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F4797" w:rsidRDefault="004F0BBE">
      <w:pPr>
        <w:pBdr>
          <w:bottom w:val="single" w:sz="8" w:space="4" w:color="1A4066"/>
        </w:pBdr>
        <w:spacing w:before="360" w:line="276" w:lineRule="auto"/>
        <w:rPr>
          <w:rFonts w:ascii="Times New Roman" w:eastAsia="Libre Franklin Medium" w:hAnsi="Times New Roman" w:cs="Times New Roman"/>
          <w:color w:val="000000"/>
          <w:sz w:val="44"/>
          <w:szCs w:val="44"/>
        </w:rPr>
      </w:pPr>
      <w:r>
        <w:rPr>
          <w:rFonts w:ascii="Times New Roman" w:eastAsia="Libre Franklin Medium" w:hAnsi="Times New Roman" w:cs="Times New Roman"/>
          <w:color w:val="000000"/>
          <w:sz w:val="44"/>
          <w:szCs w:val="44"/>
        </w:rPr>
        <w:t>Transparency template</w:t>
      </w:r>
    </w:p>
    <w:p w14:paraId="00000002" w14:textId="77777777" w:rsidR="006F4797" w:rsidRDefault="004F0BBE">
      <w:pPr>
        <w:rPr>
          <w:rFonts w:ascii="Times New Roman" w:hAnsi="Times New Roman" w:cs="Times New Roman"/>
          <w:b/>
          <w:color w:val="002060"/>
          <w:sz w:val="28"/>
          <w:szCs w:val="28"/>
        </w:rPr>
      </w:pPr>
      <w:r>
        <w:rPr>
          <w:rFonts w:ascii="Times New Roman" w:hAnsi="Times New Roman" w:cs="Times New Roman"/>
          <w:b/>
          <w:color w:val="002060"/>
          <w:sz w:val="28"/>
          <w:szCs w:val="28"/>
        </w:rPr>
        <w:t>Module: State participation</w:t>
      </w:r>
    </w:p>
    <w:p w14:paraId="00000003" w14:textId="77777777" w:rsidR="006F4797" w:rsidRDefault="004F0BBE">
      <w:pPr>
        <w:rPr>
          <w:rFonts w:ascii="Times New Roman" w:hAnsi="Times New Roman" w:cs="Times New Roman"/>
          <w:b/>
          <w:color w:val="002060"/>
          <w:sz w:val="28"/>
          <w:szCs w:val="28"/>
        </w:rPr>
      </w:pPr>
      <w:r>
        <w:rPr>
          <w:rFonts w:ascii="Times New Roman" w:hAnsi="Times New Roman" w:cs="Times New Roman"/>
          <w:b/>
          <w:color w:val="002060"/>
          <w:sz w:val="28"/>
          <w:szCs w:val="28"/>
        </w:rPr>
        <w:t>Covering requirements State participation (#2.6), In-kind revenues (#4.2), Barter agreements (#4.3), Transportation revenues (#4.4), SOE transactions (#4.5), and SOE Quasi-fiscal expenditures (#6.2)</w:t>
      </w:r>
    </w:p>
    <w:p w14:paraId="00000004" w14:textId="77777777" w:rsidR="006F4797" w:rsidRDefault="006F4797">
      <w:pPr>
        <w:rPr>
          <w:rFonts w:ascii="Times New Roman" w:hAnsi="Times New Roman" w:cs="Times New Roman"/>
        </w:rPr>
      </w:pPr>
    </w:p>
    <w:p w14:paraId="00000005" w14:textId="77777777" w:rsidR="006F4797" w:rsidRDefault="004F0BBE">
      <w:pPr>
        <w:shd w:val="clear" w:color="auto" w:fill="D0CECE"/>
        <w:spacing w:line="276" w:lineRule="auto"/>
        <w:rPr>
          <w:rFonts w:ascii="Times New Roman" w:hAnsi="Times New Roman" w:cs="Times New Roman"/>
          <w:color w:val="000000"/>
        </w:rPr>
      </w:pPr>
      <w:r>
        <w:rPr>
          <w:rFonts w:ascii="Times New Roman" w:hAnsi="Times New Roman" w:cs="Times New Roman"/>
          <w:b/>
          <w:color w:val="000000"/>
        </w:rPr>
        <w:t>Sector covered by this template</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eastAsia="MS Gothic" w:hAnsi="Times New Roman" w:cs="Times New Roman"/>
          <w:color w:val="000000"/>
        </w:rPr>
        <w:t>☐</w:t>
      </w:r>
      <w:r>
        <w:rPr>
          <w:rFonts w:ascii="Times New Roman" w:hAnsi="Times New Roman" w:cs="Times New Roman"/>
          <w:color w:val="000000"/>
        </w:rPr>
        <w:t xml:space="preserve"> Oil and gas</w:t>
      </w:r>
      <w:r>
        <w:rPr>
          <w:rFonts w:ascii="Times New Roman" w:hAnsi="Times New Roman" w:cs="Times New Roman"/>
          <w:color w:val="000000"/>
        </w:rPr>
        <w:tab/>
      </w:r>
      <w:r>
        <w:rPr>
          <w:rFonts w:ascii="Times New Roman" w:hAnsi="Times New Roman" w:cs="Times New Roman"/>
          <w:color w:val="000000"/>
          <w:u w:val="single"/>
        </w:rPr>
        <w:t>OR</w:t>
      </w:r>
      <w:r>
        <w:rPr>
          <w:rFonts w:ascii="Times New Roman" w:hAnsi="Times New Roman" w:cs="Times New Roman"/>
          <w:color w:val="000000"/>
        </w:rPr>
        <w:tab/>
      </w:r>
      <w:r>
        <w:rPr>
          <w:rFonts w:ascii="Times New Roman" w:eastAsia="MS Gothic" w:hAnsi="Times New Roman" w:cs="Times New Roman"/>
        </w:rPr>
        <w:t>⌧</w:t>
      </w:r>
      <w:r>
        <w:rPr>
          <w:rFonts w:ascii="Times New Roman" w:hAnsi="Times New Roman" w:cs="Times New Roman"/>
          <w:color w:val="000000"/>
        </w:rPr>
        <w:t>Mining and quarrying</w:t>
      </w:r>
    </w:p>
    <w:p w14:paraId="00000006" w14:textId="77777777" w:rsidR="006F4797" w:rsidRDefault="004F0BBE">
      <w:pPr>
        <w:spacing w:line="276" w:lineRule="auto"/>
        <w:rPr>
          <w:rFonts w:ascii="Times New Roman" w:hAnsi="Times New Roman" w:cs="Times New Roman"/>
          <w:i/>
          <w:color w:val="000000"/>
        </w:rPr>
      </w:pPr>
      <w:r>
        <w:rPr>
          <w:rFonts w:ascii="Times New Roman" w:hAnsi="Times New Roman" w:cs="Times New Roman"/>
          <w:b/>
          <w:color w:val="000000"/>
        </w:rPr>
        <w:t>Period under review:</w:t>
      </w:r>
      <w:r>
        <w:rPr>
          <w:rFonts w:ascii="Times New Roman" w:hAnsi="Times New Roman" w:cs="Times New Roman"/>
          <w:color w:val="000000"/>
        </w:rPr>
        <w:t xml:space="preserve">  </w:t>
      </w:r>
      <w:r>
        <w:rPr>
          <w:rFonts w:ascii="Times New Roman" w:hAnsi="Times New Roman" w:cs="Times New Roman"/>
          <w:i/>
          <w:color w:val="000000"/>
          <w:highlight w:val="lightGray"/>
        </w:rPr>
        <w:t>What is the period that this template covers?</w:t>
      </w:r>
      <w:r>
        <w:rPr>
          <w:rFonts w:ascii="Times New Roman" w:hAnsi="Times New Roman" w:cs="Times New Roman"/>
          <w:i/>
          <w:color w:val="000000"/>
        </w:rPr>
        <w:t xml:space="preserve"> </w:t>
      </w:r>
      <w:r>
        <w:rPr>
          <w:rFonts w:ascii="Times New Roman" w:hAnsi="Times New Roman" w:cs="Times New Roman"/>
          <w:i/>
          <w:color w:val="000000"/>
        </w:rPr>
        <w:br/>
      </w:r>
      <w:r>
        <w:rPr>
          <w:rFonts w:ascii="Times New Roman" w:hAnsi="Times New Roman" w:cs="Times New Roman"/>
          <w:color w:val="000000"/>
        </w:rPr>
        <w:t xml:space="preserve">Month and year to month and year: </w:t>
      </w:r>
      <w:r>
        <w:rPr>
          <w:rFonts w:ascii="Times New Roman" w:hAnsi="Times New Roman" w:cs="Times New Roman"/>
          <w:highlight w:val="lightGray"/>
        </w:rPr>
        <w:t>April</w:t>
      </w:r>
      <w:r>
        <w:rPr>
          <w:rFonts w:ascii="Times New Roman" w:hAnsi="Times New Roman" w:cs="Times New Roman"/>
          <w:color w:val="000000"/>
          <w:highlight w:val="lightGray"/>
        </w:rPr>
        <w:t xml:space="preserve"> 2021-</w:t>
      </w:r>
      <w:r>
        <w:rPr>
          <w:rFonts w:ascii="Times New Roman" w:hAnsi="Times New Roman" w:cs="Times New Roman"/>
          <w:highlight w:val="lightGray"/>
        </w:rPr>
        <w:t>Oc</w:t>
      </w:r>
      <w:r>
        <w:rPr>
          <w:rFonts w:ascii="Times New Roman" w:hAnsi="Times New Roman" w:cs="Times New Roman"/>
          <w:color w:val="000000"/>
          <w:highlight w:val="lightGray"/>
        </w:rPr>
        <w:t xml:space="preserve">tober 2025 </w:t>
      </w:r>
    </w:p>
    <w:p w14:paraId="00000007" w14:textId="77777777" w:rsidR="006F4797" w:rsidRDefault="004F0BBE">
      <w:pPr>
        <w:spacing w:line="276" w:lineRule="auto"/>
        <w:rPr>
          <w:rFonts w:ascii="Times New Roman" w:hAnsi="Times New Roman" w:cs="Times New Roman"/>
          <w:i/>
          <w:color w:val="000000"/>
        </w:rPr>
      </w:pPr>
      <w:r>
        <w:rPr>
          <w:rFonts w:ascii="Times New Roman" w:hAnsi="Times New Roman" w:cs="Times New Roman"/>
          <w:i/>
          <w:color w:val="000000"/>
        </w:rPr>
        <w:t xml:space="preserve">Note: for </w:t>
      </w:r>
      <w:r>
        <w:rPr>
          <w:rFonts w:ascii="Times New Roman" w:hAnsi="Times New Roman" w:cs="Times New Roman"/>
          <w:i/>
          <w:color w:val="000000"/>
          <w:highlight w:val="cyan"/>
        </w:rPr>
        <w:t>Validation</w:t>
      </w:r>
      <w:r>
        <w:rPr>
          <w:rFonts w:ascii="Times New Roman" w:hAnsi="Times New Roman" w:cs="Times New Roman"/>
          <w:i/>
          <w:color w:val="000000"/>
        </w:rPr>
        <w:t>, it is the day of commencement of the previous Validation which marks the beginning of the period under review until the date of commencement of the upcoming Validation.</w:t>
      </w:r>
    </w:p>
    <w:p w14:paraId="00000008" w14:textId="77777777" w:rsidR="006F4797" w:rsidRDefault="006F4797">
      <w:pPr>
        <w:spacing w:line="276" w:lineRule="auto"/>
        <w:rPr>
          <w:rFonts w:ascii="Times New Roman" w:hAnsi="Times New Roman" w:cs="Times New Roman"/>
          <w:color w:val="000000"/>
        </w:rPr>
      </w:pPr>
    </w:p>
    <w:p w14:paraId="00000009"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 xml:space="preserve">This form is submitted for </w:t>
      </w:r>
      <w:r>
        <w:rPr>
          <w:rFonts w:ascii="Times New Roman" w:hAnsi="Times New Roman" w:cs="Times New Roman"/>
          <w:color w:val="000000"/>
        </w:rPr>
        <w:tab/>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highlight w:val="yellow"/>
        </w:rPr>
        <w:t>International Secretariat feedback</w:t>
      </w:r>
      <w:r>
        <w:rPr>
          <w:rFonts w:ascii="Times New Roman" w:hAnsi="Times New Roman" w:cs="Times New Roman"/>
          <w:color w:val="000000"/>
        </w:rPr>
        <w:t xml:space="preserve"> as part of</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implementation support </w:t>
      </w:r>
      <w:r>
        <w:rPr>
          <w:rFonts w:ascii="Times New Roman" w:hAnsi="Times New Roman" w:cs="Times New Roman"/>
          <w:color w:val="000000"/>
        </w:rPr>
        <w:br/>
      </w:r>
      <w:r>
        <w:rPr>
          <w:rFonts w:ascii="Times New Roman" w:hAnsi="Times New Roman" w:cs="Times New Roman"/>
          <w:color w:val="000000"/>
          <w:u w:val="single"/>
        </w:rPr>
        <w:t>OR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eastAsia="MS Gothic" w:hAnsi="Times New Roman" w:cs="Times New Roman"/>
          <w:color w:val="000000"/>
        </w:rPr>
        <w:t>☐</w:t>
      </w:r>
      <w:r>
        <w:rPr>
          <w:rFonts w:ascii="Times New Roman" w:hAnsi="Times New Roman" w:cs="Times New Roman"/>
          <w:color w:val="000000"/>
        </w:rPr>
        <w:tab/>
      </w:r>
      <w:r>
        <w:rPr>
          <w:rFonts w:ascii="Times New Roman" w:hAnsi="Times New Roman" w:cs="Times New Roman"/>
          <w:color w:val="000000"/>
          <w:highlight w:val="cyan"/>
        </w:rPr>
        <w:t>Validation</w:t>
      </w:r>
      <w:r>
        <w:rPr>
          <w:rFonts w:ascii="Times New Roman" w:hAnsi="Times New Roman" w:cs="Times New Roman"/>
          <w:color w:val="000000"/>
        </w:rPr>
        <w:t xml:space="preserve"> as part of final submission for assessment</w:t>
      </w:r>
    </w:p>
    <w:p w14:paraId="0000000A" w14:textId="77777777" w:rsidR="006F4797" w:rsidRDefault="006F4797">
      <w:pPr>
        <w:spacing w:line="276" w:lineRule="auto"/>
        <w:rPr>
          <w:rFonts w:ascii="Times New Roman" w:hAnsi="Times New Roman" w:cs="Times New Roman"/>
          <w:b/>
          <w:color w:val="000000"/>
        </w:rPr>
      </w:pPr>
    </w:p>
    <w:p w14:paraId="0000000B" w14:textId="77777777" w:rsidR="006F4797" w:rsidRDefault="004F0BBE">
      <w:pPr>
        <w:spacing w:line="276" w:lineRule="auto"/>
        <w:rPr>
          <w:rFonts w:ascii="Times New Roman" w:hAnsi="Times New Roman" w:cs="Times New Roman"/>
          <w:b/>
          <w:color w:val="000000"/>
        </w:rPr>
      </w:pPr>
      <w:r>
        <w:rPr>
          <w:rFonts w:ascii="Times New Roman" w:hAnsi="Times New Roman" w:cs="Times New Roman"/>
          <w:b/>
          <w:color w:val="000000"/>
        </w:rPr>
        <w:t>Introduction</w:t>
      </w:r>
    </w:p>
    <w:p w14:paraId="0000000C"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This module addresses the key disclosure areas related to state participation which occurs primarily through state-owned enterprises (SOEs). SOEs play important roles in exploiting extractives resources, managing the extractive sector and engage in different activities along the value chain, such as trading and often generate significant revenue for the state. Due to their economic significance, transparency around SOE’s governance, financial transactions in accordance with Requirement 2.6 and 4.5 is a matter of public interest and can help address issues related to poor governance and corruption. The government or SOEs may be involved in barter agreements, infrastructure provisions or resource-backed loans, allowing the country to develop its infrastructure in exchange for extractive resources or the right to licenses. Disclosing the terms and value transfers of such agreements as per Requirements 4.2 and 4.3 allows for better public understanding and oversight of these agreements, often considered opaque and complex. Where the government owns majority stakes in transportation infrastructure the government (or SOEs) is required to disclose revenues generated from the transport of commodities pas per Requirement 4.4, which can be difficult to track but may represent a significant contribution to the economy. The module also covers quasi-fiscal expenditures (QFEs) undertaken by SOEs on behalf of the state. As these QFEs are not recorded on the national budget, they are prone to governance challenges and should be traced as per Requirement 6.2.</w:t>
      </w:r>
    </w:p>
    <w:p w14:paraId="0000000D" w14:textId="77777777" w:rsidR="006F4797" w:rsidRDefault="006F4797">
      <w:pPr>
        <w:spacing w:line="276" w:lineRule="auto"/>
        <w:rPr>
          <w:rFonts w:ascii="Times New Roman" w:hAnsi="Times New Roman" w:cs="Times New Roman"/>
          <w:b/>
          <w:color w:val="000000"/>
        </w:rPr>
      </w:pPr>
    </w:p>
    <w:p w14:paraId="0000000E" w14:textId="77777777" w:rsidR="006F4797" w:rsidRDefault="004F0BBE">
      <w:pPr>
        <w:spacing w:line="276" w:lineRule="auto"/>
        <w:rPr>
          <w:rFonts w:ascii="Times New Roman" w:hAnsi="Times New Roman" w:cs="Times New Roman"/>
          <w:b/>
          <w:color w:val="000000"/>
        </w:rPr>
      </w:pPr>
      <w:r>
        <w:rPr>
          <w:rFonts w:ascii="Times New Roman" w:hAnsi="Times New Roman" w:cs="Times New Roman"/>
          <w:b/>
          <w:color w:val="000000"/>
        </w:rPr>
        <w:t xml:space="preserve">What is the purpose of this template? </w:t>
      </w:r>
    </w:p>
    <w:p w14:paraId="0000000F"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highlight w:val="white"/>
        </w:rPr>
        <w:t xml:space="preserve">The purpose of this template (C3) is for the MSG to conduct a </w:t>
      </w:r>
      <w:r>
        <w:rPr>
          <w:rFonts w:ascii="Times New Roman" w:hAnsi="Times New Roman" w:cs="Times New Roman"/>
          <w:color w:val="000000"/>
          <w:highlight w:val="yellow"/>
        </w:rPr>
        <w:t>self-assessment</w:t>
      </w:r>
      <w:r>
        <w:rPr>
          <w:rFonts w:ascii="Times New Roman" w:hAnsi="Times New Roman" w:cs="Times New Roman"/>
          <w:color w:val="000000"/>
          <w:highlight w:val="white"/>
        </w:rPr>
        <w:t xml:space="preserve"> on meeting the requirements of the module “state participation” which covers Requirements 2.6, 4.2, 4.3, 4.4, 4.5 and 6.2.</w:t>
      </w:r>
      <w:r>
        <w:rPr>
          <w:rFonts w:ascii="Times New Roman" w:hAnsi="Times New Roman" w:cs="Times New Roman"/>
          <w:b/>
          <w:color w:val="000000"/>
          <w:highlight w:val="white"/>
        </w:rPr>
        <w:t xml:space="preserve"> </w:t>
      </w:r>
      <w:r>
        <w:rPr>
          <w:rFonts w:ascii="Times New Roman" w:hAnsi="Times New Roman" w:cs="Times New Roman"/>
          <w:color w:val="000000"/>
        </w:rPr>
        <w:t xml:space="preserve">Given that the information is assessed </w:t>
      </w:r>
      <w:r>
        <w:rPr>
          <w:rFonts w:ascii="Times New Roman" w:hAnsi="Times New Roman" w:cs="Times New Roman"/>
          <w:i/>
          <w:color w:val="000000"/>
        </w:rPr>
        <w:t>per sector [if the country has two sectors],</w:t>
      </w:r>
      <w:r>
        <w:rPr>
          <w:rFonts w:ascii="Times New Roman" w:hAnsi="Times New Roman" w:cs="Times New Roman"/>
          <w:color w:val="000000"/>
        </w:rPr>
        <w:t xml:space="preserve"> the self-assessment allows to uncover further areas of improvement particular to the sector, as the challenges and opportunities are often very different. </w:t>
      </w:r>
    </w:p>
    <w:p w14:paraId="00000010"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lastRenderedPageBreak/>
        <w:t xml:space="preserve">The form is structured according to the requirements. Each requirement section contains: </w:t>
      </w:r>
    </w:p>
    <w:p w14:paraId="00000011" w14:textId="77777777" w:rsidR="006F4797" w:rsidRDefault="004F0BBE">
      <w:pPr>
        <w:numPr>
          <w:ilvl w:val="0"/>
          <w:numId w:val="1"/>
        </w:numPr>
        <w:rPr>
          <w:rFonts w:ascii="Times New Roman" w:hAnsi="Times New Roman" w:cs="Times New Roman"/>
        </w:rPr>
      </w:pPr>
      <w:r>
        <w:rPr>
          <w:rFonts w:ascii="Times New Roman" w:hAnsi="Times New Roman" w:cs="Times New Roman"/>
          <w:color w:val="000000"/>
        </w:rPr>
        <w:t>A box with additional resources</w:t>
      </w:r>
    </w:p>
    <w:p w14:paraId="00000012" w14:textId="77777777" w:rsidR="006F4797" w:rsidRDefault="004F0BBE">
      <w:pPr>
        <w:numPr>
          <w:ilvl w:val="0"/>
          <w:numId w:val="1"/>
        </w:numPr>
        <w:rPr>
          <w:rFonts w:ascii="Times New Roman" w:hAnsi="Times New Roman" w:cs="Times New Roman"/>
        </w:rPr>
      </w:pPr>
      <w:r>
        <w:rPr>
          <w:rFonts w:ascii="Times New Roman" w:hAnsi="Times New Roman" w:cs="Times New Roman"/>
          <w:color w:val="000000"/>
        </w:rPr>
        <w:t>Corrective actions from the previous Validation, where applicable</w:t>
      </w:r>
    </w:p>
    <w:p w14:paraId="00000013" w14:textId="77777777" w:rsidR="006F4797" w:rsidRDefault="004F0BBE">
      <w:pPr>
        <w:numPr>
          <w:ilvl w:val="0"/>
          <w:numId w:val="1"/>
        </w:numPr>
        <w:rPr>
          <w:rFonts w:ascii="Times New Roman" w:hAnsi="Times New Roman" w:cs="Times New Roman"/>
        </w:rPr>
      </w:pPr>
      <w:r>
        <w:rPr>
          <w:rFonts w:ascii="Times New Roman" w:hAnsi="Times New Roman" w:cs="Times New Roman"/>
          <w:color w:val="000000"/>
        </w:rPr>
        <w:t>A self-assessment. This is divided between an assessment of the holders of information and the availability of systematic disclosures, complemented by EITI reporting and an assessment against the technical aspects and underlying objectives of the requirement in questions &amp; response format</w:t>
      </w:r>
    </w:p>
    <w:p w14:paraId="00000014" w14:textId="77777777" w:rsidR="006F4797" w:rsidRDefault="004F0BBE">
      <w:pPr>
        <w:numPr>
          <w:ilvl w:val="0"/>
          <w:numId w:val="1"/>
        </w:numPr>
        <w:rPr>
          <w:rFonts w:ascii="Times New Roman" w:hAnsi="Times New Roman" w:cs="Times New Roman"/>
        </w:rPr>
      </w:pPr>
      <w:r>
        <w:rPr>
          <w:rFonts w:ascii="Times New Roman" w:hAnsi="Times New Roman" w:cs="Times New Roman"/>
          <w:color w:val="000000"/>
        </w:rPr>
        <w:t>Comments from the Secretariat</w:t>
      </w:r>
    </w:p>
    <w:p w14:paraId="00000015" w14:textId="77777777" w:rsidR="006F4797" w:rsidRDefault="006F4797">
      <w:pPr>
        <w:rPr>
          <w:rFonts w:ascii="Times New Roman" w:hAnsi="Times New Roman" w:cs="Times New Roman"/>
          <w:color w:val="000000"/>
          <w:highlight w:val="white"/>
        </w:rPr>
      </w:pPr>
    </w:p>
    <w:p w14:paraId="00000016" w14:textId="77777777" w:rsidR="006F4797" w:rsidRDefault="004F0BBE">
      <w:pPr>
        <w:rPr>
          <w:rFonts w:ascii="Times New Roman" w:hAnsi="Times New Roman" w:cs="Times New Roman"/>
          <w:b/>
        </w:rPr>
      </w:pPr>
      <w:r>
        <w:rPr>
          <w:rFonts w:ascii="Times New Roman" w:hAnsi="Times New Roman" w:cs="Times New Roman"/>
          <w:b/>
        </w:rPr>
        <w:t>When should this template be completed?</w:t>
      </w:r>
    </w:p>
    <w:p w14:paraId="00000017"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 xml:space="preserve">The template should be used as a tool for implementation. MSGs are encouraged to use this template regularly and ahead of Validation, for example to inform reporting and identify areas where disclosures need to be strengthened. Before commencement of Validation, the templates could be updated regularly. In such instances, you may get support from your country lead and indicate that this form is for </w:t>
      </w:r>
      <w:r>
        <w:rPr>
          <w:rFonts w:ascii="Times New Roman" w:hAnsi="Times New Roman" w:cs="Times New Roman"/>
          <w:color w:val="000000"/>
          <w:highlight w:val="yellow"/>
        </w:rPr>
        <w:t>International Secretariat feedback</w:t>
      </w:r>
      <w:r>
        <w:rPr>
          <w:rFonts w:ascii="Times New Roman" w:hAnsi="Times New Roman" w:cs="Times New Roman"/>
          <w:color w:val="000000"/>
        </w:rPr>
        <w:t>.</w:t>
      </w:r>
    </w:p>
    <w:p w14:paraId="00000018" w14:textId="77777777" w:rsidR="006F4797" w:rsidRDefault="004F0BBE">
      <w:pPr>
        <w:spacing w:line="276" w:lineRule="auto"/>
        <w:rPr>
          <w:rFonts w:ascii="Times New Roman" w:hAnsi="Times New Roman" w:cs="Times New Roman"/>
          <w:color w:val="000000"/>
        </w:rPr>
      </w:pPr>
      <w:r>
        <w:rPr>
          <w:rFonts w:ascii="Times New Roman" w:hAnsi="Times New Roman" w:cs="Times New Roman"/>
          <w:b/>
          <w:color w:val="000000"/>
        </w:rPr>
        <w:t xml:space="preserve">The templates should be finalised and published by the commencement of Validation. </w:t>
      </w:r>
      <w:r>
        <w:rPr>
          <w:rFonts w:ascii="Times New Roman" w:hAnsi="Times New Roman" w:cs="Times New Roman"/>
          <w:color w:val="000000"/>
        </w:rPr>
        <w:t xml:space="preserve">For </w:t>
      </w:r>
      <w:r>
        <w:rPr>
          <w:rFonts w:ascii="Times New Roman" w:hAnsi="Times New Roman" w:cs="Times New Roman"/>
          <w:color w:val="000000"/>
          <w:highlight w:val="cyan"/>
        </w:rPr>
        <w:t>Validation</w:t>
      </w:r>
      <w:r>
        <w:rPr>
          <w:rFonts w:ascii="Times New Roman" w:hAnsi="Times New Roman" w:cs="Times New Roman"/>
          <w:color w:val="000000"/>
        </w:rPr>
        <w:t xml:space="preserve">, this form serves as basis for assessing the country under this component. The form must be reviewed and </w:t>
      </w:r>
      <w:hyperlink w:anchor="_ghletjjjvtzj">
        <w:r>
          <w:rPr>
            <w:rFonts w:ascii="Times New Roman" w:hAnsi="Times New Roman" w:cs="Times New Roman"/>
            <w:color w:val="0000FF"/>
            <w:u w:val="single"/>
          </w:rPr>
          <w:t>signed off</w:t>
        </w:r>
      </w:hyperlink>
      <w:r>
        <w:rPr>
          <w:rFonts w:ascii="Times New Roman" w:hAnsi="Times New Roman" w:cs="Times New Roman"/>
          <w:color w:val="000000"/>
        </w:rPr>
        <w:t xml:space="preserve"> by the multi-stakeholder group and submitted latest on the day of the commencement of Validation and be published on the country’s website. At this stage, it should be indicated on the form that the template is submitted for Validation. </w:t>
      </w:r>
    </w:p>
    <w:p w14:paraId="00000019" w14:textId="77777777" w:rsidR="006F4797" w:rsidRDefault="006F4797">
      <w:pPr>
        <w:rPr>
          <w:rFonts w:ascii="Times New Roman" w:hAnsi="Times New Roman" w:cs="Times New Roman"/>
          <w:b/>
        </w:rPr>
      </w:pPr>
    </w:p>
    <w:p w14:paraId="0000001A" w14:textId="77777777" w:rsidR="006F4797" w:rsidRDefault="004F0BBE">
      <w:pPr>
        <w:rPr>
          <w:rFonts w:ascii="Times New Roman" w:hAnsi="Times New Roman" w:cs="Times New Roman"/>
          <w:b/>
        </w:rPr>
      </w:pPr>
      <w:r>
        <w:rPr>
          <w:rFonts w:ascii="Times New Roman" w:hAnsi="Times New Roman" w:cs="Times New Roman"/>
          <w:b/>
        </w:rPr>
        <w:t>Who should fill this template?</w:t>
      </w:r>
    </w:p>
    <w:p w14:paraId="0000001B"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 xml:space="preserve">The </w:t>
      </w:r>
      <w:r>
        <w:rPr>
          <w:rFonts w:ascii="Times New Roman" w:hAnsi="Times New Roman" w:cs="Times New Roman"/>
          <w:b/>
          <w:color w:val="000000"/>
        </w:rPr>
        <w:t xml:space="preserve">national secretariat </w:t>
      </w:r>
      <w:r>
        <w:rPr>
          <w:rFonts w:ascii="Times New Roman" w:hAnsi="Times New Roman" w:cs="Times New Roman"/>
          <w:color w:val="000000"/>
        </w:rPr>
        <w:t>should fill up this template with support from government agencies and constituency members outside of the MSG. The International Secretariat can provide guidance. The MSG should review, discuss and give the final sign-off on the content of the template.</w:t>
      </w:r>
    </w:p>
    <w:p w14:paraId="0000001C" w14:textId="77777777" w:rsidR="006F4797" w:rsidRDefault="006F4797">
      <w:pPr>
        <w:spacing w:line="276" w:lineRule="auto"/>
        <w:rPr>
          <w:rFonts w:ascii="Times New Roman" w:hAnsi="Times New Roman" w:cs="Times New Roman"/>
          <w:color w:val="000000"/>
        </w:rPr>
      </w:pPr>
    </w:p>
    <w:p w14:paraId="0000001D" w14:textId="77777777" w:rsidR="006F4797" w:rsidRDefault="004F0BBE">
      <w:pPr>
        <w:spacing w:before="0" w:after="0"/>
        <w:rPr>
          <w:rFonts w:ascii="Times New Roman" w:hAnsi="Times New Roman" w:cs="Times New Roman"/>
        </w:rPr>
      </w:pPr>
      <w:bookmarkStart w:id="0" w:name="_k03ysiusy04r" w:colFirst="0" w:colLast="0"/>
      <w:bookmarkEnd w:id="0"/>
      <w:r>
        <w:rPr>
          <w:rFonts w:ascii="Times New Roman" w:hAnsi="Times New Roman" w:cs="Times New Roman"/>
        </w:rPr>
        <w:br w:type="page"/>
      </w:r>
    </w:p>
    <w:p w14:paraId="0000001E" w14:textId="77777777" w:rsidR="006F4797" w:rsidRDefault="004F0BBE">
      <w:pPr>
        <w:keepNext/>
        <w:keepLines/>
        <w:spacing w:after="0" w:line="259" w:lineRule="auto"/>
        <w:rPr>
          <w:rFonts w:ascii="Times New Roman" w:hAnsi="Times New Roman" w:cs="Times New Roman"/>
          <w:color w:val="2F5496"/>
          <w:sz w:val="32"/>
          <w:szCs w:val="32"/>
        </w:rPr>
      </w:pPr>
      <w:r>
        <w:rPr>
          <w:rFonts w:ascii="Times New Roman" w:hAnsi="Times New Roman" w:cs="Times New Roman"/>
          <w:color w:val="2F5496"/>
          <w:sz w:val="32"/>
          <w:szCs w:val="32"/>
        </w:rPr>
        <w:lastRenderedPageBreak/>
        <w:t>In this form</w:t>
      </w:r>
    </w:p>
    <w:sdt>
      <w:sdtPr>
        <w:rPr>
          <w:rFonts w:ascii="Times New Roman" w:hAnsi="Times New Roman" w:cs="Times New Roman"/>
        </w:rPr>
        <w:id w:val="-1971751779"/>
        <w:docPartObj>
          <w:docPartGallery w:val="Table of Contents"/>
          <w:docPartUnique/>
        </w:docPartObj>
      </w:sdtPr>
      <w:sdtEndPr/>
      <w:sdtContent>
        <w:p w14:paraId="0000001F" w14:textId="77777777" w:rsidR="006F4797" w:rsidRDefault="004F0BBE">
          <w:pPr>
            <w:tabs>
              <w:tab w:val="right" w:pos="9062"/>
            </w:tabs>
            <w:spacing w:before="0" w:after="60"/>
            <w:rPr>
              <w:rFonts w:ascii="Times New Roman" w:eastAsia="Calibri" w:hAnsi="Times New Roman" w:cs="Times New Roman"/>
              <w:color w:val="000000"/>
              <w:sz w:val="24"/>
              <w:szCs w:val="24"/>
            </w:rPr>
          </w:pPr>
          <w:r>
            <w:rPr>
              <w:rFonts w:ascii="Times New Roman" w:hAnsi="Times New Roman" w:cs="Times New Roman"/>
            </w:rPr>
            <w:fldChar w:fldCharType="begin"/>
          </w:r>
          <w:r>
            <w:rPr>
              <w:rFonts w:ascii="Times New Roman" w:hAnsi="Times New Roman" w:cs="Times New Roman"/>
            </w:rPr>
            <w:instrText xml:space="preserve"> TOC \h \u \z \t "Heading 1,1,Heading 2,2,Heading 3,3,"</w:instrText>
          </w:r>
          <w:r>
            <w:rPr>
              <w:rFonts w:ascii="Times New Roman" w:hAnsi="Times New Roman" w:cs="Times New Roman"/>
            </w:rPr>
            <w:fldChar w:fldCharType="separate"/>
          </w:r>
          <w:hyperlink w:anchor="_5bl1asan2f9q">
            <w:r>
              <w:rPr>
                <w:rFonts w:ascii="Times New Roman" w:hAnsi="Times New Roman" w:cs="Times New Roman"/>
                <w:b/>
                <w:color w:val="000000"/>
              </w:rPr>
              <w:t>Requirement 2.6: State participation / state-owned enterprises (SOEs)</w:t>
            </w:r>
            <w:r>
              <w:rPr>
                <w:rFonts w:ascii="Times New Roman" w:hAnsi="Times New Roman" w:cs="Times New Roman"/>
                <w:b/>
                <w:color w:val="000000"/>
              </w:rPr>
              <w:tab/>
              <w:t>5</w:t>
            </w:r>
          </w:hyperlink>
        </w:p>
        <w:p w14:paraId="00000020"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ul2s5snzqo0w">
            <w:r w:rsidR="004F0BBE">
              <w:rPr>
                <w:rFonts w:ascii="Times New Roman" w:hAnsi="Times New Roman" w:cs="Times New Roman"/>
                <w:color w:val="000000"/>
              </w:rPr>
              <w:t>Resources</w:t>
            </w:r>
            <w:r w:rsidR="004F0BBE">
              <w:rPr>
                <w:rFonts w:ascii="Times New Roman" w:hAnsi="Times New Roman" w:cs="Times New Roman"/>
                <w:color w:val="000000"/>
              </w:rPr>
              <w:tab/>
              <w:t>5</w:t>
            </w:r>
          </w:hyperlink>
        </w:p>
        <w:p w14:paraId="00000021"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rgohyh8n2c01">
            <w:r w:rsidR="004F0BBE">
              <w:rPr>
                <w:rFonts w:ascii="Times New Roman" w:hAnsi="Times New Roman" w:cs="Times New Roman"/>
                <w:color w:val="000000"/>
              </w:rPr>
              <w:t>Corrective actions / recommendations from previous Validation</w:t>
            </w:r>
            <w:r w:rsidR="004F0BBE">
              <w:rPr>
                <w:rFonts w:ascii="Times New Roman" w:hAnsi="Times New Roman" w:cs="Times New Roman"/>
                <w:color w:val="000000"/>
              </w:rPr>
              <w:tab/>
              <w:t>5</w:t>
            </w:r>
          </w:hyperlink>
        </w:p>
        <w:p w14:paraId="00000022"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19jcxdu2kvx2">
            <w:r w:rsidR="004F0BBE">
              <w:rPr>
                <w:rFonts w:ascii="Times New Roman" w:hAnsi="Times New Roman" w:cs="Times New Roman"/>
                <w:color w:val="000000"/>
              </w:rPr>
              <w:t>Applicability of the requirement</w:t>
            </w:r>
            <w:r w:rsidR="004F0BBE">
              <w:rPr>
                <w:rFonts w:ascii="Times New Roman" w:hAnsi="Times New Roman" w:cs="Times New Roman"/>
                <w:color w:val="000000"/>
              </w:rPr>
              <w:tab/>
              <w:t>5</w:t>
            </w:r>
          </w:hyperlink>
        </w:p>
        <w:p w14:paraId="00000023"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xyz6lbt8bzok">
            <w:r w:rsidR="004F0BBE">
              <w:rPr>
                <w:rFonts w:ascii="Times New Roman" w:hAnsi="Times New Roman" w:cs="Times New Roman"/>
                <w:color w:val="000000"/>
              </w:rPr>
              <w:t>Materiality</w:t>
            </w:r>
            <w:r w:rsidR="004F0BBE">
              <w:rPr>
                <w:rFonts w:ascii="Times New Roman" w:hAnsi="Times New Roman" w:cs="Times New Roman"/>
                <w:color w:val="000000"/>
              </w:rPr>
              <w:tab/>
              <w:t>5</w:t>
            </w:r>
          </w:hyperlink>
        </w:p>
        <w:p w14:paraId="00000024"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imdl5un1h8c8">
            <w:r w:rsidR="004F0BBE">
              <w:rPr>
                <w:rFonts w:ascii="Times New Roman" w:hAnsi="Times New Roman" w:cs="Times New Roman"/>
                <w:color w:val="000000"/>
              </w:rPr>
              <w:t>Self-assessment</w:t>
            </w:r>
            <w:r w:rsidR="004F0BBE">
              <w:rPr>
                <w:rFonts w:ascii="Times New Roman" w:hAnsi="Times New Roman" w:cs="Times New Roman"/>
                <w:color w:val="000000"/>
              </w:rPr>
              <w:tab/>
              <w:t>6</w:t>
            </w:r>
          </w:hyperlink>
        </w:p>
        <w:p w14:paraId="00000025"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nvvq00l9nmiq">
            <w:r w:rsidR="004F0BBE">
              <w:rPr>
                <w:rFonts w:ascii="Times New Roman" w:hAnsi="Times New Roman" w:cs="Times New Roman"/>
                <w:color w:val="000000"/>
              </w:rPr>
              <w:t>Holders of information</w:t>
            </w:r>
            <w:r w:rsidR="004F0BBE">
              <w:rPr>
                <w:rFonts w:ascii="Times New Roman" w:hAnsi="Times New Roman" w:cs="Times New Roman"/>
                <w:color w:val="000000"/>
              </w:rPr>
              <w:tab/>
              <w:t>6</w:t>
            </w:r>
          </w:hyperlink>
        </w:p>
        <w:p w14:paraId="00000026"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z0uhw06koiiz">
            <w:r w:rsidR="004F0BBE">
              <w:rPr>
                <w:rFonts w:ascii="Times New Roman" w:hAnsi="Times New Roman" w:cs="Times New Roman"/>
                <w:color w:val="000000"/>
              </w:rPr>
              <w:t>Technical requirements</w:t>
            </w:r>
            <w:r w:rsidR="004F0BBE">
              <w:rPr>
                <w:rFonts w:ascii="Times New Roman" w:hAnsi="Times New Roman" w:cs="Times New Roman"/>
                <w:color w:val="000000"/>
              </w:rPr>
              <w:tab/>
              <w:t>7</w:t>
            </w:r>
          </w:hyperlink>
        </w:p>
        <w:p w14:paraId="00000027"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s5b4amb2g4ks">
            <w:r w:rsidR="004F0BBE">
              <w:rPr>
                <w:rFonts w:ascii="Times New Roman" w:hAnsi="Times New Roman" w:cs="Times New Roman"/>
                <w:color w:val="000000"/>
              </w:rPr>
              <w:t>Underlying objective</w:t>
            </w:r>
            <w:r w:rsidR="004F0BBE">
              <w:rPr>
                <w:rFonts w:ascii="Times New Roman" w:hAnsi="Times New Roman" w:cs="Times New Roman"/>
                <w:color w:val="000000"/>
              </w:rPr>
              <w:tab/>
              <w:t>18</w:t>
            </w:r>
          </w:hyperlink>
        </w:p>
        <w:p w14:paraId="00000028"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hx9nbgnzimdx">
            <w:r w:rsidR="004F0BBE">
              <w:rPr>
                <w:rFonts w:ascii="Times New Roman" w:hAnsi="Times New Roman" w:cs="Times New Roman"/>
                <w:color w:val="000000"/>
              </w:rPr>
              <w:t>Conclusion</w:t>
            </w:r>
            <w:r w:rsidR="004F0BBE">
              <w:rPr>
                <w:rFonts w:ascii="Times New Roman" w:hAnsi="Times New Roman" w:cs="Times New Roman"/>
                <w:color w:val="000000"/>
              </w:rPr>
              <w:tab/>
              <w:t>19</w:t>
            </w:r>
          </w:hyperlink>
        </w:p>
        <w:p w14:paraId="00000029"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45d39yj1t0v">
            <w:r w:rsidR="004F0BBE">
              <w:rPr>
                <w:rFonts w:ascii="Times New Roman" w:hAnsi="Times New Roman" w:cs="Times New Roman"/>
                <w:color w:val="000000"/>
              </w:rPr>
              <w:t>International Secretariat feedback</w:t>
            </w:r>
            <w:r w:rsidR="004F0BBE">
              <w:rPr>
                <w:rFonts w:ascii="Times New Roman" w:hAnsi="Times New Roman" w:cs="Times New Roman"/>
                <w:color w:val="000000"/>
              </w:rPr>
              <w:tab/>
              <w:t>19</w:t>
            </w:r>
          </w:hyperlink>
        </w:p>
        <w:p w14:paraId="0000002A" w14:textId="77777777" w:rsidR="006F4797" w:rsidRDefault="004F0BBE">
          <w:pPr>
            <w:tabs>
              <w:tab w:val="right" w:pos="9062"/>
            </w:tabs>
            <w:spacing w:before="0" w:after="60"/>
            <w:rPr>
              <w:rFonts w:ascii="Times New Roman" w:eastAsia="Calibri" w:hAnsi="Times New Roman" w:cs="Times New Roman"/>
              <w:color w:val="000000"/>
              <w:sz w:val="24"/>
              <w:szCs w:val="24"/>
            </w:rPr>
          </w:pPr>
          <w:r>
            <w:rPr>
              <w:rFonts w:ascii="Times New Roman" w:hAnsi="Times New Roman" w:cs="Times New Roman"/>
              <w:b/>
              <w:color w:val="000000"/>
            </w:rPr>
            <w:br/>
          </w:r>
          <w:hyperlink w:anchor="_w0pngv32c0zu">
            <w:r>
              <w:rPr>
                <w:rFonts w:ascii="Times New Roman" w:hAnsi="Times New Roman" w:cs="Times New Roman"/>
                <w:b/>
                <w:color w:val="000000"/>
              </w:rPr>
              <w:t>Requirement 4.5: SOE transactions</w:t>
            </w:r>
            <w:r>
              <w:rPr>
                <w:rFonts w:ascii="Times New Roman" w:hAnsi="Times New Roman" w:cs="Times New Roman"/>
                <w:b/>
                <w:color w:val="000000"/>
              </w:rPr>
              <w:tab/>
              <w:t>22</w:t>
            </w:r>
          </w:hyperlink>
        </w:p>
        <w:p w14:paraId="0000002B"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nz6cedmf0q3h">
            <w:r w:rsidR="004F0BBE">
              <w:rPr>
                <w:rFonts w:ascii="Times New Roman" w:hAnsi="Times New Roman" w:cs="Times New Roman"/>
                <w:color w:val="000000"/>
              </w:rPr>
              <w:t>Resources</w:t>
            </w:r>
            <w:r w:rsidR="004F0BBE">
              <w:rPr>
                <w:rFonts w:ascii="Times New Roman" w:hAnsi="Times New Roman" w:cs="Times New Roman"/>
                <w:color w:val="000000"/>
              </w:rPr>
              <w:tab/>
              <w:t>22</w:t>
            </w:r>
          </w:hyperlink>
        </w:p>
        <w:p w14:paraId="0000002C"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i74xxef550eg">
            <w:r w:rsidR="004F0BBE">
              <w:rPr>
                <w:rFonts w:ascii="Times New Roman" w:hAnsi="Times New Roman" w:cs="Times New Roman"/>
                <w:color w:val="000000"/>
              </w:rPr>
              <w:t>Corrective actions / recommendations from previous Validation</w:t>
            </w:r>
            <w:r w:rsidR="004F0BBE">
              <w:rPr>
                <w:rFonts w:ascii="Times New Roman" w:hAnsi="Times New Roman" w:cs="Times New Roman"/>
                <w:color w:val="000000"/>
              </w:rPr>
              <w:tab/>
              <w:t>22</w:t>
            </w:r>
          </w:hyperlink>
        </w:p>
        <w:p w14:paraId="0000002D"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wlx8tzt1otoo">
            <w:r w:rsidR="004F0BBE">
              <w:rPr>
                <w:rFonts w:ascii="Times New Roman" w:hAnsi="Times New Roman" w:cs="Times New Roman"/>
                <w:color w:val="000000"/>
              </w:rPr>
              <w:t>Applicability of the requirement</w:t>
            </w:r>
            <w:r w:rsidR="004F0BBE">
              <w:rPr>
                <w:rFonts w:ascii="Times New Roman" w:hAnsi="Times New Roman" w:cs="Times New Roman"/>
                <w:color w:val="000000"/>
              </w:rPr>
              <w:tab/>
              <w:t>22</w:t>
            </w:r>
          </w:hyperlink>
        </w:p>
        <w:p w14:paraId="0000002E"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wyx50wuiigq4">
            <w:r w:rsidR="004F0BBE">
              <w:rPr>
                <w:rFonts w:ascii="Times New Roman" w:hAnsi="Times New Roman" w:cs="Times New Roman"/>
                <w:color w:val="000000"/>
              </w:rPr>
              <w:t>Materiality</w:t>
            </w:r>
            <w:r w:rsidR="004F0BBE">
              <w:rPr>
                <w:rFonts w:ascii="Times New Roman" w:hAnsi="Times New Roman" w:cs="Times New Roman"/>
                <w:color w:val="000000"/>
              </w:rPr>
              <w:tab/>
              <w:t>22</w:t>
            </w:r>
          </w:hyperlink>
        </w:p>
        <w:p w14:paraId="0000002F"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t1q5djms8q57">
            <w:r w:rsidR="004F0BBE">
              <w:rPr>
                <w:rFonts w:ascii="Times New Roman" w:hAnsi="Times New Roman" w:cs="Times New Roman"/>
                <w:color w:val="000000"/>
              </w:rPr>
              <w:t>Self-assessment</w:t>
            </w:r>
            <w:r w:rsidR="004F0BBE">
              <w:rPr>
                <w:rFonts w:ascii="Times New Roman" w:hAnsi="Times New Roman" w:cs="Times New Roman"/>
                <w:color w:val="000000"/>
              </w:rPr>
              <w:tab/>
              <w:t>23</w:t>
            </w:r>
          </w:hyperlink>
        </w:p>
        <w:p w14:paraId="00000030"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7jwpc5vx3dgb">
            <w:r w:rsidR="004F0BBE">
              <w:rPr>
                <w:rFonts w:ascii="Times New Roman" w:hAnsi="Times New Roman" w:cs="Times New Roman"/>
                <w:color w:val="000000"/>
              </w:rPr>
              <w:t>Holders of information</w:t>
            </w:r>
            <w:r w:rsidR="004F0BBE">
              <w:rPr>
                <w:rFonts w:ascii="Times New Roman" w:hAnsi="Times New Roman" w:cs="Times New Roman"/>
                <w:color w:val="000000"/>
              </w:rPr>
              <w:tab/>
              <w:t>23</w:t>
            </w:r>
          </w:hyperlink>
        </w:p>
        <w:p w14:paraId="00000031"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1txz68gfgn1d">
            <w:r w:rsidR="004F0BBE">
              <w:rPr>
                <w:rFonts w:ascii="Times New Roman" w:hAnsi="Times New Roman" w:cs="Times New Roman"/>
                <w:color w:val="000000"/>
              </w:rPr>
              <w:t>Technical requirements</w:t>
            </w:r>
            <w:r w:rsidR="004F0BBE">
              <w:rPr>
                <w:rFonts w:ascii="Times New Roman" w:hAnsi="Times New Roman" w:cs="Times New Roman"/>
                <w:color w:val="000000"/>
              </w:rPr>
              <w:tab/>
              <w:t>24</w:t>
            </w:r>
          </w:hyperlink>
        </w:p>
        <w:p w14:paraId="00000032"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in6n1tyqbhp1">
            <w:r w:rsidR="004F0BBE">
              <w:rPr>
                <w:rFonts w:ascii="Times New Roman" w:hAnsi="Times New Roman" w:cs="Times New Roman"/>
                <w:color w:val="000000"/>
              </w:rPr>
              <w:t>Underlying objective</w:t>
            </w:r>
            <w:r w:rsidR="004F0BBE">
              <w:rPr>
                <w:rFonts w:ascii="Times New Roman" w:hAnsi="Times New Roman" w:cs="Times New Roman"/>
                <w:color w:val="000000"/>
              </w:rPr>
              <w:tab/>
              <w:t>26</w:t>
            </w:r>
          </w:hyperlink>
        </w:p>
        <w:p w14:paraId="00000033"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b5a7wnib5ufz">
            <w:r w:rsidR="004F0BBE">
              <w:rPr>
                <w:rFonts w:ascii="Times New Roman" w:hAnsi="Times New Roman" w:cs="Times New Roman"/>
                <w:color w:val="000000"/>
              </w:rPr>
              <w:t>Conclusion</w:t>
            </w:r>
            <w:r w:rsidR="004F0BBE">
              <w:rPr>
                <w:rFonts w:ascii="Times New Roman" w:hAnsi="Times New Roman" w:cs="Times New Roman"/>
                <w:color w:val="000000"/>
              </w:rPr>
              <w:tab/>
              <w:t>27</w:t>
            </w:r>
          </w:hyperlink>
        </w:p>
        <w:p w14:paraId="00000034"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ofytefb81btp">
            <w:r w:rsidR="004F0BBE">
              <w:rPr>
                <w:rFonts w:ascii="Times New Roman" w:hAnsi="Times New Roman" w:cs="Times New Roman"/>
                <w:color w:val="000000"/>
              </w:rPr>
              <w:t>International Secretariat feedback</w:t>
            </w:r>
            <w:r w:rsidR="004F0BBE">
              <w:rPr>
                <w:rFonts w:ascii="Times New Roman" w:hAnsi="Times New Roman" w:cs="Times New Roman"/>
                <w:color w:val="000000"/>
              </w:rPr>
              <w:tab/>
              <w:t>27</w:t>
            </w:r>
          </w:hyperlink>
        </w:p>
        <w:p w14:paraId="00000035" w14:textId="77777777" w:rsidR="006F4797" w:rsidRDefault="004F0BBE">
          <w:pPr>
            <w:tabs>
              <w:tab w:val="right" w:pos="9062"/>
            </w:tabs>
            <w:spacing w:before="0" w:after="60"/>
            <w:rPr>
              <w:rFonts w:ascii="Times New Roman" w:eastAsia="Calibri" w:hAnsi="Times New Roman" w:cs="Times New Roman"/>
              <w:color w:val="000000"/>
              <w:sz w:val="24"/>
              <w:szCs w:val="24"/>
            </w:rPr>
          </w:pPr>
          <w:r>
            <w:rPr>
              <w:rFonts w:ascii="Times New Roman" w:hAnsi="Times New Roman" w:cs="Times New Roman"/>
              <w:b/>
              <w:color w:val="000000"/>
            </w:rPr>
            <w:br/>
          </w:r>
          <w:hyperlink w:anchor="_21rd4z9ehvd9">
            <w:r>
              <w:rPr>
                <w:rFonts w:ascii="Times New Roman" w:hAnsi="Times New Roman" w:cs="Times New Roman"/>
                <w:b/>
                <w:color w:val="000000"/>
              </w:rPr>
              <w:t>Requirement 6.2: Quasi-fiscal expenditures</w:t>
            </w:r>
            <w:r>
              <w:rPr>
                <w:rFonts w:ascii="Times New Roman" w:hAnsi="Times New Roman" w:cs="Times New Roman"/>
                <w:b/>
                <w:color w:val="000000"/>
              </w:rPr>
              <w:tab/>
              <w:t>29</w:t>
            </w:r>
          </w:hyperlink>
        </w:p>
        <w:p w14:paraId="00000036"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wt2d6kxjb1of">
            <w:r w:rsidR="004F0BBE">
              <w:rPr>
                <w:rFonts w:ascii="Times New Roman" w:hAnsi="Times New Roman" w:cs="Times New Roman"/>
                <w:color w:val="000000"/>
              </w:rPr>
              <w:t>Resources</w:t>
            </w:r>
            <w:r w:rsidR="004F0BBE">
              <w:rPr>
                <w:rFonts w:ascii="Times New Roman" w:hAnsi="Times New Roman" w:cs="Times New Roman"/>
                <w:color w:val="000000"/>
              </w:rPr>
              <w:tab/>
              <w:t>29</w:t>
            </w:r>
          </w:hyperlink>
        </w:p>
        <w:p w14:paraId="00000037"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k52aa7hzpki4">
            <w:r w:rsidR="004F0BBE">
              <w:rPr>
                <w:rFonts w:ascii="Times New Roman" w:hAnsi="Times New Roman" w:cs="Times New Roman"/>
                <w:color w:val="000000"/>
              </w:rPr>
              <w:t>Corrective actions / recommendations from previous Validation</w:t>
            </w:r>
            <w:r w:rsidR="004F0BBE">
              <w:rPr>
                <w:rFonts w:ascii="Times New Roman" w:hAnsi="Times New Roman" w:cs="Times New Roman"/>
                <w:color w:val="000000"/>
              </w:rPr>
              <w:tab/>
              <w:t>29</w:t>
            </w:r>
          </w:hyperlink>
        </w:p>
        <w:p w14:paraId="00000038"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lhf3tmmsvguo">
            <w:r w:rsidR="004F0BBE">
              <w:rPr>
                <w:rFonts w:ascii="Times New Roman" w:hAnsi="Times New Roman" w:cs="Times New Roman"/>
                <w:color w:val="000000"/>
              </w:rPr>
              <w:t>Applicability of the requirement</w:t>
            </w:r>
            <w:r w:rsidR="004F0BBE">
              <w:rPr>
                <w:rFonts w:ascii="Times New Roman" w:hAnsi="Times New Roman" w:cs="Times New Roman"/>
                <w:color w:val="000000"/>
              </w:rPr>
              <w:tab/>
              <w:t>29</w:t>
            </w:r>
          </w:hyperlink>
        </w:p>
        <w:p w14:paraId="00000039"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5xx41k8dgq5l">
            <w:r w:rsidR="004F0BBE">
              <w:rPr>
                <w:rFonts w:ascii="Times New Roman" w:hAnsi="Times New Roman" w:cs="Times New Roman"/>
                <w:color w:val="000000"/>
              </w:rPr>
              <w:t>Materiality</w:t>
            </w:r>
            <w:r w:rsidR="004F0BBE">
              <w:rPr>
                <w:rFonts w:ascii="Times New Roman" w:hAnsi="Times New Roman" w:cs="Times New Roman"/>
                <w:color w:val="000000"/>
              </w:rPr>
              <w:tab/>
              <w:t>30</w:t>
            </w:r>
          </w:hyperlink>
        </w:p>
        <w:p w14:paraId="0000003A"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k62sk9voflmp">
            <w:r w:rsidR="004F0BBE">
              <w:rPr>
                <w:rFonts w:ascii="Times New Roman" w:hAnsi="Times New Roman" w:cs="Times New Roman"/>
                <w:color w:val="000000"/>
              </w:rPr>
              <w:t>Self-assessment</w:t>
            </w:r>
            <w:r w:rsidR="004F0BBE">
              <w:rPr>
                <w:rFonts w:ascii="Times New Roman" w:hAnsi="Times New Roman" w:cs="Times New Roman"/>
                <w:color w:val="000000"/>
              </w:rPr>
              <w:tab/>
              <w:t>30</w:t>
            </w:r>
          </w:hyperlink>
        </w:p>
        <w:p w14:paraId="0000003B"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9ady1s73sz1u">
            <w:r w:rsidR="004F0BBE">
              <w:rPr>
                <w:rFonts w:ascii="Times New Roman" w:hAnsi="Times New Roman" w:cs="Times New Roman"/>
                <w:color w:val="000000"/>
              </w:rPr>
              <w:t>Holders of information</w:t>
            </w:r>
            <w:r w:rsidR="004F0BBE">
              <w:rPr>
                <w:rFonts w:ascii="Times New Roman" w:hAnsi="Times New Roman" w:cs="Times New Roman"/>
                <w:color w:val="000000"/>
              </w:rPr>
              <w:tab/>
              <w:t>30</w:t>
            </w:r>
          </w:hyperlink>
        </w:p>
        <w:p w14:paraId="0000003C"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z6n2vqwka9ok">
            <w:r w:rsidR="004F0BBE">
              <w:rPr>
                <w:rFonts w:ascii="Times New Roman" w:hAnsi="Times New Roman" w:cs="Times New Roman"/>
                <w:color w:val="000000"/>
              </w:rPr>
              <w:t>Technical requirements</w:t>
            </w:r>
            <w:r w:rsidR="004F0BBE">
              <w:rPr>
                <w:rFonts w:ascii="Times New Roman" w:hAnsi="Times New Roman" w:cs="Times New Roman"/>
                <w:color w:val="000000"/>
              </w:rPr>
              <w:tab/>
              <w:t>31</w:t>
            </w:r>
          </w:hyperlink>
        </w:p>
        <w:p w14:paraId="0000003D"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erhte61sffr9">
            <w:r w:rsidR="004F0BBE">
              <w:rPr>
                <w:rFonts w:ascii="Times New Roman" w:hAnsi="Times New Roman" w:cs="Times New Roman"/>
                <w:color w:val="000000"/>
              </w:rPr>
              <w:t>Underlying objective</w:t>
            </w:r>
            <w:r w:rsidR="004F0BBE">
              <w:rPr>
                <w:rFonts w:ascii="Times New Roman" w:hAnsi="Times New Roman" w:cs="Times New Roman"/>
                <w:color w:val="000000"/>
              </w:rPr>
              <w:tab/>
              <w:t>32</w:t>
            </w:r>
          </w:hyperlink>
        </w:p>
        <w:p w14:paraId="0000003E"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ttkae6ffcg5x">
            <w:r w:rsidR="004F0BBE">
              <w:rPr>
                <w:rFonts w:ascii="Times New Roman" w:hAnsi="Times New Roman" w:cs="Times New Roman"/>
                <w:color w:val="000000"/>
              </w:rPr>
              <w:t>Conclusion</w:t>
            </w:r>
            <w:r w:rsidR="004F0BBE">
              <w:rPr>
                <w:rFonts w:ascii="Times New Roman" w:hAnsi="Times New Roman" w:cs="Times New Roman"/>
                <w:color w:val="000000"/>
              </w:rPr>
              <w:tab/>
              <w:t>34</w:t>
            </w:r>
          </w:hyperlink>
        </w:p>
        <w:p w14:paraId="0000003F"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kgp08u4gq84g">
            <w:r w:rsidR="004F0BBE">
              <w:rPr>
                <w:rFonts w:ascii="Times New Roman" w:hAnsi="Times New Roman" w:cs="Times New Roman"/>
                <w:color w:val="000000"/>
              </w:rPr>
              <w:t>International Secretariat feedback</w:t>
            </w:r>
            <w:r w:rsidR="004F0BBE">
              <w:rPr>
                <w:rFonts w:ascii="Times New Roman" w:hAnsi="Times New Roman" w:cs="Times New Roman"/>
                <w:color w:val="000000"/>
              </w:rPr>
              <w:tab/>
              <w:t>34</w:t>
            </w:r>
          </w:hyperlink>
        </w:p>
        <w:p w14:paraId="00000040" w14:textId="77777777" w:rsidR="006F4797" w:rsidRDefault="004F0BBE">
          <w:pPr>
            <w:tabs>
              <w:tab w:val="right" w:pos="9062"/>
            </w:tabs>
            <w:spacing w:before="0" w:after="60"/>
            <w:rPr>
              <w:rFonts w:ascii="Times New Roman" w:eastAsia="Calibri" w:hAnsi="Times New Roman" w:cs="Times New Roman"/>
              <w:color w:val="000000"/>
              <w:sz w:val="24"/>
              <w:szCs w:val="24"/>
            </w:rPr>
          </w:pPr>
          <w:r>
            <w:rPr>
              <w:rFonts w:ascii="Times New Roman" w:hAnsi="Times New Roman" w:cs="Times New Roman"/>
              <w:b/>
              <w:color w:val="000000"/>
            </w:rPr>
            <w:br/>
          </w:r>
          <w:hyperlink w:anchor="_s3sl2m3mh44k">
            <w:r>
              <w:rPr>
                <w:rFonts w:ascii="Times New Roman" w:hAnsi="Times New Roman" w:cs="Times New Roman"/>
                <w:b/>
                <w:color w:val="000000"/>
              </w:rPr>
              <w:t>Requirement 4.4: Transportation revenues</w:t>
            </w:r>
            <w:r>
              <w:rPr>
                <w:rFonts w:ascii="Times New Roman" w:hAnsi="Times New Roman" w:cs="Times New Roman"/>
                <w:b/>
                <w:color w:val="000000"/>
              </w:rPr>
              <w:tab/>
              <w:t>36</w:t>
            </w:r>
          </w:hyperlink>
        </w:p>
        <w:p w14:paraId="00000041"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9bhw7510ca7z">
            <w:r w:rsidR="004F0BBE">
              <w:rPr>
                <w:rFonts w:ascii="Times New Roman" w:hAnsi="Times New Roman" w:cs="Times New Roman"/>
                <w:color w:val="000000"/>
              </w:rPr>
              <w:t>Resources</w:t>
            </w:r>
            <w:r w:rsidR="004F0BBE">
              <w:rPr>
                <w:rFonts w:ascii="Times New Roman" w:hAnsi="Times New Roman" w:cs="Times New Roman"/>
                <w:color w:val="000000"/>
              </w:rPr>
              <w:tab/>
              <w:t>36</w:t>
            </w:r>
          </w:hyperlink>
        </w:p>
        <w:p w14:paraId="00000042"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xah127l33wuo">
            <w:r w:rsidR="004F0BBE">
              <w:rPr>
                <w:rFonts w:ascii="Times New Roman" w:hAnsi="Times New Roman" w:cs="Times New Roman"/>
                <w:color w:val="000000"/>
              </w:rPr>
              <w:t>Corrective actions / recommendations from previous Validation</w:t>
            </w:r>
            <w:r w:rsidR="004F0BBE">
              <w:rPr>
                <w:rFonts w:ascii="Times New Roman" w:hAnsi="Times New Roman" w:cs="Times New Roman"/>
                <w:color w:val="000000"/>
              </w:rPr>
              <w:tab/>
              <w:t>36</w:t>
            </w:r>
          </w:hyperlink>
        </w:p>
        <w:p w14:paraId="00000043"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pidgqmi27ka3">
            <w:r w:rsidR="004F0BBE">
              <w:rPr>
                <w:rFonts w:ascii="Times New Roman" w:hAnsi="Times New Roman" w:cs="Times New Roman"/>
                <w:color w:val="000000"/>
              </w:rPr>
              <w:t>Applicability of the requirement</w:t>
            </w:r>
            <w:r w:rsidR="004F0BBE">
              <w:rPr>
                <w:rFonts w:ascii="Times New Roman" w:hAnsi="Times New Roman" w:cs="Times New Roman"/>
                <w:color w:val="000000"/>
              </w:rPr>
              <w:tab/>
              <w:t>36</w:t>
            </w:r>
          </w:hyperlink>
        </w:p>
        <w:p w14:paraId="00000044"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sp5iorbxn1r7">
            <w:r w:rsidR="004F0BBE">
              <w:rPr>
                <w:rFonts w:ascii="Times New Roman" w:hAnsi="Times New Roman" w:cs="Times New Roman"/>
                <w:color w:val="000000"/>
              </w:rPr>
              <w:t>Materiality</w:t>
            </w:r>
            <w:r w:rsidR="004F0BBE">
              <w:rPr>
                <w:rFonts w:ascii="Times New Roman" w:hAnsi="Times New Roman" w:cs="Times New Roman"/>
                <w:color w:val="000000"/>
              </w:rPr>
              <w:tab/>
              <w:t>36</w:t>
            </w:r>
          </w:hyperlink>
        </w:p>
        <w:p w14:paraId="00000045"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sl7pgfjai1f1">
            <w:r w:rsidR="004F0BBE">
              <w:rPr>
                <w:rFonts w:ascii="Times New Roman" w:hAnsi="Times New Roman" w:cs="Times New Roman"/>
                <w:color w:val="000000"/>
              </w:rPr>
              <w:t>Self-assessment</w:t>
            </w:r>
            <w:r w:rsidR="004F0BBE">
              <w:rPr>
                <w:rFonts w:ascii="Times New Roman" w:hAnsi="Times New Roman" w:cs="Times New Roman"/>
                <w:color w:val="000000"/>
              </w:rPr>
              <w:tab/>
              <w:t>37</w:t>
            </w:r>
          </w:hyperlink>
        </w:p>
        <w:p w14:paraId="00000046"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k0t49gpkrdpb">
            <w:r w:rsidR="004F0BBE">
              <w:rPr>
                <w:rFonts w:ascii="Times New Roman" w:hAnsi="Times New Roman" w:cs="Times New Roman"/>
                <w:color w:val="000000"/>
              </w:rPr>
              <w:t>Holders of information</w:t>
            </w:r>
            <w:r w:rsidR="004F0BBE">
              <w:rPr>
                <w:rFonts w:ascii="Times New Roman" w:hAnsi="Times New Roman" w:cs="Times New Roman"/>
                <w:color w:val="000000"/>
              </w:rPr>
              <w:tab/>
              <w:t>37</w:t>
            </w:r>
          </w:hyperlink>
        </w:p>
        <w:p w14:paraId="00000047"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hljoy8q7tex6">
            <w:r w:rsidR="004F0BBE">
              <w:rPr>
                <w:rFonts w:ascii="Times New Roman" w:hAnsi="Times New Roman" w:cs="Times New Roman"/>
                <w:color w:val="000000"/>
              </w:rPr>
              <w:t>Technical requirements</w:t>
            </w:r>
            <w:r w:rsidR="004F0BBE">
              <w:rPr>
                <w:rFonts w:ascii="Times New Roman" w:hAnsi="Times New Roman" w:cs="Times New Roman"/>
                <w:color w:val="000000"/>
              </w:rPr>
              <w:tab/>
              <w:t>38</w:t>
            </w:r>
          </w:hyperlink>
        </w:p>
        <w:p w14:paraId="00000048"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ajw9f8gez4ep">
            <w:r w:rsidR="004F0BBE">
              <w:rPr>
                <w:rFonts w:ascii="Times New Roman" w:hAnsi="Times New Roman" w:cs="Times New Roman"/>
                <w:color w:val="000000"/>
              </w:rPr>
              <w:t>Underlying objective</w:t>
            </w:r>
            <w:r w:rsidR="004F0BBE">
              <w:rPr>
                <w:rFonts w:ascii="Times New Roman" w:hAnsi="Times New Roman" w:cs="Times New Roman"/>
                <w:color w:val="000000"/>
              </w:rPr>
              <w:tab/>
              <w:t>42</w:t>
            </w:r>
          </w:hyperlink>
        </w:p>
        <w:p w14:paraId="00000049"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6v0m42cazv25">
            <w:r w:rsidR="004F0BBE">
              <w:rPr>
                <w:rFonts w:ascii="Times New Roman" w:hAnsi="Times New Roman" w:cs="Times New Roman"/>
                <w:color w:val="000000"/>
              </w:rPr>
              <w:t>Conclusion</w:t>
            </w:r>
            <w:r w:rsidR="004F0BBE">
              <w:rPr>
                <w:rFonts w:ascii="Times New Roman" w:hAnsi="Times New Roman" w:cs="Times New Roman"/>
                <w:color w:val="000000"/>
              </w:rPr>
              <w:tab/>
              <w:t>43</w:t>
            </w:r>
          </w:hyperlink>
        </w:p>
        <w:p w14:paraId="0000004A"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9ghyit8buzb9">
            <w:r w:rsidR="004F0BBE">
              <w:rPr>
                <w:rFonts w:ascii="Times New Roman" w:hAnsi="Times New Roman" w:cs="Times New Roman"/>
                <w:color w:val="000000"/>
              </w:rPr>
              <w:t>International Secretariat feedback</w:t>
            </w:r>
            <w:r w:rsidR="004F0BBE">
              <w:rPr>
                <w:rFonts w:ascii="Times New Roman" w:hAnsi="Times New Roman" w:cs="Times New Roman"/>
                <w:color w:val="000000"/>
              </w:rPr>
              <w:tab/>
              <w:t>43</w:t>
            </w:r>
          </w:hyperlink>
        </w:p>
        <w:p w14:paraId="0000004B" w14:textId="77777777" w:rsidR="006F4797" w:rsidRDefault="004F0BBE">
          <w:pPr>
            <w:tabs>
              <w:tab w:val="right" w:pos="9062"/>
            </w:tabs>
            <w:spacing w:before="0" w:after="60"/>
            <w:rPr>
              <w:rFonts w:ascii="Times New Roman" w:eastAsia="Calibri" w:hAnsi="Times New Roman" w:cs="Times New Roman"/>
              <w:color w:val="000000"/>
              <w:sz w:val="24"/>
              <w:szCs w:val="24"/>
            </w:rPr>
          </w:pPr>
          <w:r>
            <w:rPr>
              <w:rFonts w:ascii="Times New Roman" w:hAnsi="Times New Roman" w:cs="Times New Roman"/>
              <w:b/>
              <w:color w:val="000000"/>
            </w:rPr>
            <w:br/>
          </w:r>
          <w:hyperlink w:anchor="_q5t7ozdtww0p">
            <w:r>
              <w:rPr>
                <w:rFonts w:ascii="Times New Roman" w:hAnsi="Times New Roman" w:cs="Times New Roman"/>
                <w:b/>
                <w:color w:val="000000"/>
              </w:rPr>
              <w:t>Requirement 4.2: In-kind revenues</w:t>
            </w:r>
            <w:r>
              <w:rPr>
                <w:rFonts w:ascii="Times New Roman" w:hAnsi="Times New Roman" w:cs="Times New Roman"/>
                <w:b/>
                <w:color w:val="000000"/>
              </w:rPr>
              <w:tab/>
              <w:t>45</w:t>
            </w:r>
          </w:hyperlink>
        </w:p>
        <w:p w14:paraId="0000004C"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j13tbzfocw5t">
            <w:r w:rsidR="004F0BBE">
              <w:rPr>
                <w:rFonts w:ascii="Times New Roman" w:hAnsi="Times New Roman" w:cs="Times New Roman"/>
                <w:color w:val="000000"/>
              </w:rPr>
              <w:t>Resources</w:t>
            </w:r>
            <w:r w:rsidR="004F0BBE">
              <w:rPr>
                <w:rFonts w:ascii="Times New Roman" w:hAnsi="Times New Roman" w:cs="Times New Roman"/>
                <w:color w:val="000000"/>
              </w:rPr>
              <w:tab/>
              <w:t>45</w:t>
            </w:r>
          </w:hyperlink>
        </w:p>
        <w:p w14:paraId="0000004D"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v5nt0gruxsak">
            <w:r w:rsidR="004F0BBE">
              <w:rPr>
                <w:rFonts w:ascii="Times New Roman" w:hAnsi="Times New Roman" w:cs="Times New Roman"/>
                <w:color w:val="000000"/>
              </w:rPr>
              <w:t>Corrective actions / recommendations from previous Validation</w:t>
            </w:r>
            <w:r w:rsidR="004F0BBE">
              <w:rPr>
                <w:rFonts w:ascii="Times New Roman" w:hAnsi="Times New Roman" w:cs="Times New Roman"/>
                <w:color w:val="000000"/>
              </w:rPr>
              <w:tab/>
              <w:t>45</w:t>
            </w:r>
          </w:hyperlink>
        </w:p>
        <w:p w14:paraId="0000004E"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xeaxsq25zv0f">
            <w:r w:rsidR="004F0BBE">
              <w:rPr>
                <w:rFonts w:ascii="Times New Roman" w:hAnsi="Times New Roman" w:cs="Times New Roman"/>
                <w:color w:val="000000"/>
              </w:rPr>
              <w:t>Applicability of the requirement</w:t>
            </w:r>
            <w:r w:rsidR="004F0BBE">
              <w:rPr>
                <w:rFonts w:ascii="Times New Roman" w:hAnsi="Times New Roman" w:cs="Times New Roman"/>
                <w:color w:val="000000"/>
              </w:rPr>
              <w:tab/>
              <w:t>45</w:t>
            </w:r>
          </w:hyperlink>
        </w:p>
        <w:p w14:paraId="0000004F"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7t3ru966a59i">
            <w:r w:rsidR="004F0BBE">
              <w:rPr>
                <w:rFonts w:ascii="Times New Roman" w:hAnsi="Times New Roman" w:cs="Times New Roman"/>
                <w:color w:val="000000"/>
              </w:rPr>
              <w:t>Materiality</w:t>
            </w:r>
            <w:r w:rsidR="004F0BBE">
              <w:rPr>
                <w:rFonts w:ascii="Times New Roman" w:hAnsi="Times New Roman" w:cs="Times New Roman"/>
                <w:color w:val="000000"/>
              </w:rPr>
              <w:tab/>
              <w:t>45</w:t>
            </w:r>
          </w:hyperlink>
        </w:p>
        <w:p w14:paraId="00000050"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hzhduhlq6bev">
            <w:r w:rsidR="004F0BBE">
              <w:rPr>
                <w:rFonts w:ascii="Times New Roman" w:hAnsi="Times New Roman" w:cs="Times New Roman"/>
                <w:color w:val="000000"/>
              </w:rPr>
              <w:t>Self-assessment</w:t>
            </w:r>
            <w:r w:rsidR="004F0BBE">
              <w:rPr>
                <w:rFonts w:ascii="Times New Roman" w:hAnsi="Times New Roman" w:cs="Times New Roman"/>
                <w:color w:val="000000"/>
              </w:rPr>
              <w:tab/>
              <w:t>46</w:t>
            </w:r>
          </w:hyperlink>
        </w:p>
        <w:p w14:paraId="00000051"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3kcs2eisp97x">
            <w:r w:rsidR="004F0BBE">
              <w:rPr>
                <w:rFonts w:ascii="Times New Roman" w:hAnsi="Times New Roman" w:cs="Times New Roman"/>
                <w:color w:val="000000"/>
              </w:rPr>
              <w:t>Holders of information</w:t>
            </w:r>
            <w:r w:rsidR="004F0BBE">
              <w:rPr>
                <w:rFonts w:ascii="Times New Roman" w:hAnsi="Times New Roman" w:cs="Times New Roman"/>
                <w:color w:val="000000"/>
              </w:rPr>
              <w:tab/>
              <w:t>46</w:t>
            </w:r>
          </w:hyperlink>
        </w:p>
        <w:p w14:paraId="00000052"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mw17tjj1n39p">
            <w:r w:rsidR="004F0BBE">
              <w:rPr>
                <w:rFonts w:ascii="Times New Roman" w:hAnsi="Times New Roman" w:cs="Times New Roman"/>
                <w:color w:val="000000"/>
              </w:rPr>
              <w:t>Technical requirements</w:t>
            </w:r>
            <w:r w:rsidR="004F0BBE">
              <w:rPr>
                <w:rFonts w:ascii="Times New Roman" w:hAnsi="Times New Roman" w:cs="Times New Roman"/>
                <w:color w:val="000000"/>
              </w:rPr>
              <w:tab/>
              <w:t>47</w:t>
            </w:r>
          </w:hyperlink>
        </w:p>
        <w:p w14:paraId="00000053"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s9is9lauxpah">
            <w:r w:rsidR="004F0BBE">
              <w:rPr>
                <w:rFonts w:ascii="Times New Roman" w:hAnsi="Times New Roman" w:cs="Times New Roman"/>
                <w:color w:val="000000"/>
              </w:rPr>
              <w:t>Underlying objective</w:t>
            </w:r>
            <w:r w:rsidR="004F0BBE">
              <w:rPr>
                <w:rFonts w:ascii="Times New Roman" w:hAnsi="Times New Roman" w:cs="Times New Roman"/>
                <w:color w:val="000000"/>
              </w:rPr>
              <w:tab/>
              <w:t>52</w:t>
            </w:r>
          </w:hyperlink>
        </w:p>
        <w:p w14:paraId="00000054"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aho5htvbquvu">
            <w:r w:rsidR="004F0BBE">
              <w:rPr>
                <w:rFonts w:ascii="Times New Roman" w:hAnsi="Times New Roman" w:cs="Times New Roman"/>
                <w:color w:val="000000"/>
              </w:rPr>
              <w:t>Conclusion</w:t>
            </w:r>
            <w:r w:rsidR="004F0BBE">
              <w:rPr>
                <w:rFonts w:ascii="Times New Roman" w:hAnsi="Times New Roman" w:cs="Times New Roman"/>
                <w:color w:val="000000"/>
              </w:rPr>
              <w:tab/>
              <w:t>53</w:t>
            </w:r>
          </w:hyperlink>
        </w:p>
        <w:p w14:paraId="00000055"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pgkc2j52e3c9">
            <w:r w:rsidR="004F0BBE">
              <w:rPr>
                <w:rFonts w:ascii="Times New Roman" w:hAnsi="Times New Roman" w:cs="Times New Roman"/>
                <w:color w:val="000000"/>
              </w:rPr>
              <w:t>International Secretariat feedback</w:t>
            </w:r>
            <w:r w:rsidR="004F0BBE">
              <w:rPr>
                <w:rFonts w:ascii="Times New Roman" w:hAnsi="Times New Roman" w:cs="Times New Roman"/>
                <w:color w:val="000000"/>
              </w:rPr>
              <w:tab/>
              <w:t>54</w:t>
            </w:r>
          </w:hyperlink>
        </w:p>
        <w:p w14:paraId="00000056" w14:textId="77777777" w:rsidR="006F4797" w:rsidRDefault="004F0BBE">
          <w:pPr>
            <w:tabs>
              <w:tab w:val="right" w:pos="9062"/>
            </w:tabs>
            <w:spacing w:before="0" w:after="60"/>
            <w:rPr>
              <w:rFonts w:ascii="Times New Roman" w:eastAsia="Calibri" w:hAnsi="Times New Roman" w:cs="Times New Roman"/>
              <w:color w:val="000000"/>
              <w:sz w:val="24"/>
              <w:szCs w:val="24"/>
            </w:rPr>
          </w:pPr>
          <w:r>
            <w:rPr>
              <w:rFonts w:ascii="Times New Roman" w:hAnsi="Times New Roman" w:cs="Times New Roman"/>
              <w:b/>
              <w:color w:val="000000"/>
            </w:rPr>
            <w:br/>
          </w:r>
          <w:hyperlink w:anchor="_faet07vx5bq7">
            <w:r>
              <w:rPr>
                <w:rFonts w:ascii="Times New Roman" w:hAnsi="Times New Roman" w:cs="Times New Roman"/>
                <w:b/>
                <w:color w:val="000000"/>
              </w:rPr>
              <w:t>Requirement 4.3: Infrastructure provisions and barter arrangements</w:t>
            </w:r>
            <w:r>
              <w:rPr>
                <w:rFonts w:ascii="Times New Roman" w:hAnsi="Times New Roman" w:cs="Times New Roman"/>
                <w:b/>
                <w:color w:val="000000"/>
              </w:rPr>
              <w:tab/>
              <w:t>56</w:t>
            </w:r>
          </w:hyperlink>
        </w:p>
        <w:p w14:paraId="00000057"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23r4tc8finf7">
            <w:r w:rsidR="004F0BBE">
              <w:rPr>
                <w:rFonts w:ascii="Times New Roman" w:hAnsi="Times New Roman" w:cs="Times New Roman"/>
                <w:color w:val="000000"/>
              </w:rPr>
              <w:t>Resources</w:t>
            </w:r>
            <w:r w:rsidR="004F0BBE">
              <w:rPr>
                <w:rFonts w:ascii="Times New Roman" w:hAnsi="Times New Roman" w:cs="Times New Roman"/>
                <w:color w:val="000000"/>
              </w:rPr>
              <w:tab/>
              <w:t>56</w:t>
            </w:r>
          </w:hyperlink>
        </w:p>
        <w:p w14:paraId="00000058"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aiqel0y880j2">
            <w:r w:rsidR="004F0BBE">
              <w:rPr>
                <w:rFonts w:ascii="Times New Roman" w:hAnsi="Times New Roman" w:cs="Times New Roman"/>
                <w:color w:val="000000"/>
              </w:rPr>
              <w:t>Corrective actions / recommendations from previous Validation</w:t>
            </w:r>
            <w:r w:rsidR="004F0BBE">
              <w:rPr>
                <w:rFonts w:ascii="Times New Roman" w:hAnsi="Times New Roman" w:cs="Times New Roman"/>
                <w:color w:val="000000"/>
              </w:rPr>
              <w:tab/>
              <w:t>56</w:t>
            </w:r>
          </w:hyperlink>
        </w:p>
        <w:p w14:paraId="00000059"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d0bmvakb404v">
            <w:r w:rsidR="004F0BBE">
              <w:rPr>
                <w:rFonts w:ascii="Times New Roman" w:hAnsi="Times New Roman" w:cs="Times New Roman"/>
                <w:color w:val="000000"/>
              </w:rPr>
              <w:t>Applicability of the requirement</w:t>
            </w:r>
            <w:r w:rsidR="004F0BBE">
              <w:rPr>
                <w:rFonts w:ascii="Times New Roman" w:hAnsi="Times New Roman" w:cs="Times New Roman"/>
                <w:color w:val="000000"/>
              </w:rPr>
              <w:tab/>
              <w:t>56</w:t>
            </w:r>
          </w:hyperlink>
        </w:p>
        <w:p w14:paraId="0000005A"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djqrpvd2kn11">
            <w:r w:rsidR="004F0BBE">
              <w:rPr>
                <w:rFonts w:ascii="Times New Roman" w:hAnsi="Times New Roman" w:cs="Times New Roman"/>
                <w:color w:val="000000"/>
              </w:rPr>
              <w:t>Materiality</w:t>
            </w:r>
            <w:r w:rsidR="004F0BBE">
              <w:rPr>
                <w:rFonts w:ascii="Times New Roman" w:hAnsi="Times New Roman" w:cs="Times New Roman"/>
                <w:color w:val="000000"/>
              </w:rPr>
              <w:tab/>
              <w:t>57</w:t>
            </w:r>
          </w:hyperlink>
        </w:p>
        <w:p w14:paraId="0000005B"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mw38nxtuoftl">
            <w:r w:rsidR="004F0BBE">
              <w:rPr>
                <w:rFonts w:ascii="Times New Roman" w:hAnsi="Times New Roman" w:cs="Times New Roman"/>
                <w:color w:val="000000"/>
              </w:rPr>
              <w:t>Self-assessment</w:t>
            </w:r>
            <w:r w:rsidR="004F0BBE">
              <w:rPr>
                <w:rFonts w:ascii="Times New Roman" w:hAnsi="Times New Roman" w:cs="Times New Roman"/>
                <w:color w:val="000000"/>
              </w:rPr>
              <w:tab/>
              <w:t>57</w:t>
            </w:r>
          </w:hyperlink>
        </w:p>
        <w:p w14:paraId="0000005C"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ilt4zkkuluvr">
            <w:r w:rsidR="004F0BBE">
              <w:rPr>
                <w:rFonts w:ascii="Times New Roman" w:hAnsi="Times New Roman" w:cs="Times New Roman"/>
                <w:color w:val="000000"/>
              </w:rPr>
              <w:t>Holders of information</w:t>
            </w:r>
            <w:r w:rsidR="004F0BBE">
              <w:rPr>
                <w:rFonts w:ascii="Times New Roman" w:hAnsi="Times New Roman" w:cs="Times New Roman"/>
                <w:color w:val="000000"/>
              </w:rPr>
              <w:tab/>
              <w:t>57</w:t>
            </w:r>
          </w:hyperlink>
        </w:p>
        <w:p w14:paraId="0000005D"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adk8ga88ubpa">
            <w:r w:rsidR="004F0BBE">
              <w:rPr>
                <w:rFonts w:ascii="Times New Roman" w:hAnsi="Times New Roman" w:cs="Times New Roman"/>
                <w:color w:val="000000"/>
              </w:rPr>
              <w:t>Technical requirements</w:t>
            </w:r>
            <w:r w:rsidR="004F0BBE">
              <w:rPr>
                <w:rFonts w:ascii="Times New Roman" w:hAnsi="Times New Roman" w:cs="Times New Roman"/>
                <w:color w:val="000000"/>
              </w:rPr>
              <w:tab/>
              <w:t>58</w:t>
            </w:r>
          </w:hyperlink>
        </w:p>
        <w:p w14:paraId="0000005E"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hmkpwramvieu">
            <w:r w:rsidR="004F0BBE">
              <w:rPr>
                <w:rFonts w:ascii="Times New Roman" w:hAnsi="Times New Roman" w:cs="Times New Roman"/>
                <w:color w:val="000000"/>
              </w:rPr>
              <w:t>Underlying objective</w:t>
            </w:r>
            <w:r w:rsidR="004F0BBE">
              <w:rPr>
                <w:rFonts w:ascii="Times New Roman" w:hAnsi="Times New Roman" w:cs="Times New Roman"/>
                <w:color w:val="000000"/>
              </w:rPr>
              <w:tab/>
              <w:t>61</w:t>
            </w:r>
          </w:hyperlink>
        </w:p>
        <w:p w14:paraId="0000005F" w14:textId="77777777" w:rsidR="006F4797" w:rsidRDefault="001A4D0C">
          <w:pPr>
            <w:tabs>
              <w:tab w:val="right" w:pos="9062"/>
            </w:tabs>
            <w:spacing w:before="0" w:after="60"/>
            <w:ind w:left="440"/>
            <w:rPr>
              <w:rFonts w:ascii="Times New Roman" w:eastAsia="Calibri" w:hAnsi="Times New Roman" w:cs="Times New Roman"/>
              <w:color w:val="000000"/>
              <w:sz w:val="24"/>
              <w:szCs w:val="24"/>
            </w:rPr>
          </w:pPr>
          <w:hyperlink w:anchor="_jsgx9vaa7cfs">
            <w:r w:rsidR="004F0BBE">
              <w:rPr>
                <w:rFonts w:ascii="Times New Roman" w:hAnsi="Times New Roman" w:cs="Times New Roman"/>
                <w:color w:val="000000"/>
              </w:rPr>
              <w:t>Conclusion</w:t>
            </w:r>
            <w:r w:rsidR="004F0BBE">
              <w:rPr>
                <w:rFonts w:ascii="Times New Roman" w:hAnsi="Times New Roman" w:cs="Times New Roman"/>
                <w:color w:val="000000"/>
              </w:rPr>
              <w:tab/>
              <w:t>62</w:t>
            </w:r>
          </w:hyperlink>
        </w:p>
        <w:p w14:paraId="00000060" w14:textId="77777777" w:rsidR="006F4797" w:rsidRDefault="001A4D0C">
          <w:pPr>
            <w:tabs>
              <w:tab w:val="right" w:pos="9062"/>
            </w:tabs>
            <w:spacing w:before="0" w:after="60"/>
            <w:ind w:left="220"/>
            <w:rPr>
              <w:rFonts w:ascii="Times New Roman" w:eastAsia="Calibri" w:hAnsi="Times New Roman" w:cs="Times New Roman"/>
              <w:color w:val="000000"/>
              <w:sz w:val="24"/>
              <w:szCs w:val="24"/>
            </w:rPr>
          </w:pPr>
          <w:hyperlink w:anchor="_guvszgp1lk7i">
            <w:r w:rsidR="004F0BBE">
              <w:rPr>
                <w:rFonts w:ascii="Times New Roman" w:hAnsi="Times New Roman" w:cs="Times New Roman"/>
                <w:color w:val="000000"/>
              </w:rPr>
              <w:t>International Secretariat feedback</w:t>
            </w:r>
            <w:r w:rsidR="004F0BBE">
              <w:rPr>
                <w:rFonts w:ascii="Times New Roman" w:hAnsi="Times New Roman" w:cs="Times New Roman"/>
                <w:color w:val="000000"/>
              </w:rPr>
              <w:tab/>
              <w:t>62</w:t>
            </w:r>
          </w:hyperlink>
        </w:p>
        <w:p w14:paraId="00000061" w14:textId="77777777" w:rsidR="006F4797" w:rsidRDefault="001A4D0C">
          <w:pPr>
            <w:tabs>
              <w:tab w:val="right" w:pos="9062"/>
            </w:tabs>
            <w:spacing w:before="0" w:after="60"/>
            <w:rPr>
              <w:rFonts w:ascii="Times New Roman" w:eastAsia="Calibri" w:hAnsi="Times New Roman" w:cs="Times New Roman"/>
              <w:color w:val="000000"/>
              <w:sz w:val="24"/>
              <w:szCs w:val="24"/>
            </w:rPr>
          </w:pPr>
          <w:hyperlink w:anchor="_ghletjjjvtzj">
            <w:r w:rsidR="004F0BBE">
              <w:rPr>
                <w:rFonts w:ascii="Times New Roman" w:hAnsi="Times New Roman" w:cs="Times New Roman"/>
                <w:b/>
                <w:color w:val="000000"/>
                <w:highlight w:val="cyan"/>
              </w:rPr>
              <w:t>For Validation</w:t>
            </w:r>
          </w:hyperlink>
          <w:hyperlink w:anchor="_ghletjjjvtzj">
            <w:r w:rsidR="004F0BBE">
              <w:rPr>
                <w:rFonts w:ascii="Times New Roman" w:hAnsi="Times New Roman" w:cs="Times New Roman"/>
                <w:b/>
                <w:color w:val="000000"/>
              </w:rPr>
              <w:t>: MSG sign-off</w:t>
            </w:r>
            <w:r w:rsidR="004F0BBE">
              <w:rPr>
                <w:rFonts w:ascii="Times New Roman" w:hAnsi="Times New Roman" w:cs="Times New Roman"/>
                <w:b/>
                <w:color w:val="000000"/>
              </w:rPr>
              <w:tab/>
              <w:t>64</w:t>
            </w:r>
          </w:hyperlink>
        </w:p>
        <w:p w14:paraId="00000062" w14:textId="77777777" w:rsidR="006F4797" w:rsidRDefault="004F0BBE">
          <w:pPr>
            <w:rPr>
              <w:rFonts w:ascii="Times New Roman" w:hAnsi="Times New Roman" w:cs="Times New Roman"/>
            </w:rPr>
          </w:pPr>
          <w:r>
            <w:rPr>
              <w:rFonts w:ascii="Times New Roman" w:hAnsi="Times New Roman" w:cs="Times New Roman"/>
            </w:rPr>
            <w:fldChar w:fldCharType="end"/>
          </w:r>
        </w:p>
      </w:sdtContent>
    </w:sdt>
    <w:p w14:paraId="00000063" w14:textId="77777777" w:rsidR="006F4797" w:rsidRDefault="004F0BBE">
      <w:pPr>
        <w:spacing w:before="0" w:after="0"/>
        <w:rPr>
          <w:rFonts w:ascii="Times New Roman" w:eastAsia="Libre Franklin Medium" w:hAnsi="Times New Roman" w:cs="Times New Roman"/>
          <w:color w:val="1A4066"/>
          <w:sz w:val="36"/>
          <w:szCs w:val="36"/>
        </w:rPr>
      </w:pPr>
      <w:r>
        <w:rPr>
          <w:rFonts w:ascii="Times New Roman" w:hAnsi="Times New Roman" w:cs="Times New Roman"/>
        </w:rPr>
        <w:br w:type="page"/>
      </w:r>
    </w:p>
    <w:p w14:paraId="00000064" w14:textId="77777777" w:rsidR="006F4797" w:rsidRDefault="004F0BBE">
      <w:pPr>
        <w:pStyle w:val="Heading1"/>
        <w:rPr>
          <w:rFonts w:ascii="Times New Roman" w:hAnsi="Times New Roman" w:cs="Times New Roman"/>
        </w:rPr>
      </w:pPr>
      <w:bookmarkStart w:id="1" w:name="_5bl1asan2f9q" w:colFirst="0" w:colLast="0"/>
      <w:bookmarkEnd w:id="1"/>
      <w:r>
        <w:rPr>
          <w:rFonts w:ascii="Times New Roman" w:hAnsi="Times New Roman" w:cs="Times New Roman"/>
        </w:rPr>
        <w:lastRenderedPageBreak/>
        <w:t>Requirement 2.6: State participation / state-owned enterprises (SOEs)</w:t>
      </w:r>
    </w:p>
    <w:p w14:paraId="00000065" w14:textId="77777777" w:rsidR="006F4797" w:rsidRDefault="004F0BBE">
      <w:pPr>
        <w:pStyle w:val="Heading2"/>
        <w:numPr>
          <w:ilvl w:val="0"/>
          <w:numId w:val="2"/>
        </w:numPr>
        <w:rPr>
          <w:rFonts w:ascii="Times New Roman" w:hAnsi="Times New Roman" w:cs="Times New Roman"/>
        </w:rPr>
      </w:pPr>
      <w:bookmarkStart w:id="2" w:name="_ul2s5snzqo0w" w:colFirst="0" w:colLast="0"/>
      <w:bookmarkEnd w:id="2"/>
      <w:r>
        <w:rPr>
          <w:rFonts w:ascii="Times New Roman" w:hAnsi="Times New Roman" w:cs="Times New Roman"/>
        </w:rPr>
        <w:t>Resources</w:t>
      </w:r>
    </w:p>
    <w:tbl>
      <w:tblPr>
        <w:tblStyle w:val="Style1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4C088931" w14:textId="77777777">
        <w:tc>
          <w:tcPr>
            <w:tcW w:w="9062" w:type="dxa"/>
            <w:tcBorders>
              <w:top w:val="nil"/>
              <w:left w:val="nil"/>
              <w:bottom w:val="nil"/>
              <w:right w:val="nil"/>
            </w:tcBorders>
            <w:shd w:val="clear" w:color="auto" w:fill="EDF1F9"/>
          </w:tcPr>
          <w:bookmarkStart w:id="3" w:name="_t6ijkhws9e5s" w:colFirst="0" w:colLast="0"/>
          <w:bookmarkEnd w:id="3"/>
          <w:p w14:paraId="00000066" w14:textId="77777777" w:rsidR="006F4797" w:rsidRDefault="004F0BBE">
            <w:pPr>
              <w:numPr>
                <w:ilvl w:val="0"/>
                <w:numId w:val="3"/>
              </w:numPr>
              <w:rPr>
                <w:rFonts w:ascii="Times New Roman" w:hAnsi="Times New Roman" w:cs="Times New Roman"/>
                <w:u w:val="single"/>
              </w:rPr>
            </w:pPr>
            <w:r>
              <w:rPr>
                <w:rFonts w:ascii="Times New Roman" w:hAnsi="Times New Roman" w:cs="Times New Roman"/>
              </w:rPr>
              <w:fldChar w:fldCharType="begin"/>
            </w:r>
            <w:r>
              <w:rPr>
                <w:rFonts w:ascii="Times New Roman" w:hAnsi="Times New Roman" w:cs="Times New Roman"/>
              </w:rPr>
              <w:instrText xml:space="preserve"> HYPERLINK "https://eiti.org/eiti-requirements#_6-state-participation--17299" \h </w:instrText>
            </w:r>
            <w:r>
              <w:rPr>
                <w:rFonts w:ascii="Times New Roman" w:hAnsi="Times New Roman" w:cs="Times New Roman"/>
              </w:rPr>
              <w:fldChar w:fldCharType="separate"/>
            </w:r>
            <w:r>
              <w:rPr>
                <w:rFonts w:ascii="Times New Roman" w:hAnsi="Times New Roman" w:cs="Times New Roman"/>
                <w:color w:val="0000FF"/>
                <w:u w:val="single"/>
              </w:rPr>
              <w:t>Requirement in full</w:t>
            </w:r>
            <w:r>
              <w:rPr>
                <w:rFonts w:ascii="Times New Roman" w:hAnsi="Times New Roman" w:cs="Times New Roman"/>
                <w:color w:val="0000FF"/>
                <w:u w:val="single"/>
              </w:rPr>
              <w:fldChar w:fldCharType="end"/>
            </w:r>
            <w:r>
              <w:rPr>
                <w:rFonts w:ascii="Times New Roman" w:hAnsi="Times New Roman" w:cs="Times New Roman"/>
                <w:color w:val="000000"/>
              </w:rPr>
              <w:t xml:space="preserve">, </w:t>
            </w:r>
            <w:hyperlink r:id="rId8" w:anchor="requirement-26-state-participation-18991">
              <w:r>
                <w:rPr>
                  <w:rFonts w:ascii="Times New Roman" w:hAnsi="Times New Roman" w:cs="Times New Roman"/>
                  <w:color w:val="0000FF"/>
                  <w:u w:val="single"/>
                </w:rPr>
                <w:t>Validation guide</w:t>
              </w:r>
            </w:hyperlink>
            <w:r>
              <w:rPr>
                <w:rFonts w:ascii="Times New Roman" w:hAnsi="Times New Roman" w:cs="Times New Roman"/>
                <w:color w:val="0000FF"/>
                <w:u w:val="single"/>
              </w:rPr>
              <w:t xml:space="preserve">. </w:t>
            </w:r>
          </w:p>
          <w:p w14:paraId="00000067" w14:textId="77777777" w:rsidR="006F4797" w:rsidRDefault="004F0BBE">
            <w:pPr>
              <w:numPr>
                <w:ilvl w:val="0"/>
                <w:numId w:val="3"/>
              </w:numPr>
              <w:rPr>
                <w:rFonts w:ascii="Times New Roman" w:hAnsi="Times New Roman" w:cs="Times New Roman"/>
              </w:rPr>
            </w:pPr>
            <w:r>
              <w:rPr>
                <w:rFonts w:ascii="Times New Roman" w:hAnsi="Times New Roman" w:cs="Times New Roman"/>
                <w:color w:val="000000"/>
              </w:rPr>
              <w:t xml:space="preserve">Guidance notes: </w:t>
            </w:r>
            <w:hyperlink r:id="rId9">
              <w:r>
                <w:rPr>
                  <w:rFonts w:ascii="Times New Roman" w:hAnsi="Times New Roman" w:cs="Times New Roman"/>
                  <w:color w:val="0000FF"/>
                  <w:u w:val="single"/>
                </w:rPr>
                <w:t>State participation and state-owned enterprises</w:t>
              </w:r>
            </w:hyperlink>
            <w:r>
              <w:rPr>
                <w:rFonts w:ascii="Times New Roman" w:hAnsi="Times New Roman" w:cs="Times New Roman"/>
                <w:color w:val="000000"/>
              </w:rPr>
              <w:t xml:space="preserve">, </w:t>
            </w:r>
            <w:hyperlink r:id="rId10">
              <w:r>
                <w:rPr>
                  <w:rFonts w:ascii="Times New Roman" w:hAnsi="Times New Roman" w:cs="Times New Roman"/>
                  <w:color w:val="0000FF"/>
                  <w:u w:val="single"/>
                </w:rPr>
                <w:t>Understanding financial statements of state-owned enterprises</w:t>
              </w:r>
            </w:hyperlink>
            <w:r>
              <w:rPr>
                <w:rFonts w:ascii="Times New Roman" w:hAnsi="Times New Roman" w:cs="Times New Roman"/>
                <w:color w:val="000000"/>
              </w:rPr>
              <w:t xml:space="preserve">, </w:t>
            </w:r>
            <w:hyperlink r:id="rId11">
              <w:r>
                <w:rPr>
                  <w:rFonts w:ascii="Times New Roman" w:hAnsi="Times New Roman" w:cs="Times New Roman"/>
                  <w:color w:val="0000FF"/>
                  <w:u w:val="single"/>
                </w:rPr>
                <w:t>Defining and capturing data on the ownership and control of state-owned enterprises</w:t>
              </w:r>
            </w:hyperlink>
          </w:p>
        </w:tc>
      </w:tr>
    </w:tbl>
    <w:p w14:paraId="00000068" w14:textId="77777777" w:rsidR="006F4797" w:rsidRDefault="004F0BBE">
      <w:pPr>
        <w:pStyle w:val="Heading2"/>
        <w:numPr>
          <w:ilvl w:val="0"/>
          <w:numId w:val="2"/>
        </w:numPr>
        <w:rPr>
          <w:rFonts w:ascii="Times New Roman" w:hAnsi="Times New Roman" w:cs="Times New Roman"/>
        </w:rPr>
      </w:pPr>
      <w:bookmarkStart w:id="4" w:name="_rgohyh8n2c01" w:colFirst="0" w:colLast="0"/>
      <w:bookmarkEnd w:id="4"/>
      <w:r>
        <w:rPr>
          <w:rFonts w:ascii="Times New Roman" w:hAnsi="Times New Roman" w:cs="Times New Roman"/>
        </w:rPr>
        <w:t xml:space="preserve">Corrective actions / recommendations from previous Validation </w:t>
      </w:r>
    </w:p>
    <w:p w14:paraId="00000069" w14:textId="77777777" w:rsidR="006F4797" w:rsidRDefault="004F0BBE">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of from other studies undertaken.</w:t>
      </w:r>
    </w:p>
    <w:p w14:paraId="0000006A" w14:textId="77777777" w:rsidR="006F4797" w:rsidRDefault="006F4797">
      <w:pPr>
        <w:spacing w:before="0" w:after="0" w:line="276" w:lineRule="auto"/>
        <w:rPr>
          <w:rFonts w:ascii="Times New Roman" w:hAnsi="Times New Roman" w:cs="Times New Roman"/>
          <w:color w:val="595959"/>
        </w:rPr>
      </w:pPr>
    </w:p>
    <w:tbl>
      <w:tblPr>
        <w:tblStyle w:val="Style1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006F9E04" w14:textId="77777777">
        <w:tc>
          <w:tcPr>
            <w:tcW w:w="9062" w:type="dxa"/>
            <w:tcBorders>
              <w:top w:val="nil"/>
              <w:left w:val="nil"/>
              <w:bottom w:val="nil"/>
              <w:right w:val="nil"/>
            </w:tcBorders>
            <w:shd w:val="clear" w:color="auto" w:fill="F2F2F2"/>
          </w:tcPr>
          <w:p w14:paraId="0000006B" w14:textId="77777777" w:rsidR="006F4797" w:rsidRDefault="004F0BBE">
            <w:pPr>
              <w:rPr>
                <w:rFonts w:ascii="Times New Roman" w:hAnsi="Times New Roman" w:cs="Times New Roman"/>
              </w:rPr>
            </w:pPr>
            <w:r>
              <w:rPr>
                <w:rFonts w:ascii="Times New Roman" w:hAnsi="Times New Roman" w:cs="Times New Roman"/>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0000006C" w14:textId="77777777" w:rsidR="006F4797" w:rsidRDefault="004F0BBE">
      <w:pPr>
        <w:pStyle w:val="Heading2"/>
        <w:numPr>
          <w:ilvl w:val="0"/>
          <w:numId w:val="2"/>
        </w:numPr>
        <w:rPr>
          <w:rFonts w:ascii="Times New Roman" w:hAnsi="Times New Roman" w:cs="Times New Roman"/>
        </w:rPr>
      </w:pPr>
      <w:bookmarkStart w:id="5" w:name="_19jcxdu2kvx2" w:colFirst="0" w:colLast="0"/>
      <w:bookmarkEnd w:id="5"/>
      <w:r>
        <w:rPr>
          <w:rFonts w:ascii="Times New Roman" w:hAnsi="Times New Roman" w:cs="Times New Roman"/>
        </w:rPr>
        <w:t xml:space="preserve">Applicability of the requirement </w:t>
      </w:r>
    </w:p>
    <w:p w14:paraId="0000006D" w14:textId="77777777" w:rsidR="006F4797" w:rsidRDefault="004F0BBE">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The MSG should establish if this requirement is applicable. </w:t>
      </w:r>
    </w:p>
    <w:p w14:paraId="0000006E" w14:textId="77777777" w:rsidR="006F4797" w:rsidRDefault="004F0BBE">
      <w:pPr>
        <w:rPr>
          <w:rFonts w:ascii="Times New Roman" w:hAnsi="Times New Roman" w:cs="Times New Roman"/>
          <w:b/>
        </w:rPr>
      </w:pPr>
      <w:r>
        <w:rPr>
          <w:rFonts w:ascii="Times New Roman" w:hAnsi="Times New Roman" w:cs="Times New Roman"/>
          <w:b/>
        </w:rPr>
        <w:t xml:space="preserve">Are there any state-owned enterprises (SOEs) engaged in the </w:t>
      </w:r>
      <w:r>
        <w:rPr>
          <w:rFonts w:ascii="Times New Roman" w:hAnsi="Times New Roman" w:cs="Times New Roman"/>
          <w:color w:val="808080"/>
        </w:rPr>
        <w:t>Choose an item.</w:t>
      </w:r>
      <w:r>
        <w:rPr>
          <w:rFonts w:ascii="Times New Roman" w:hAnsi="Times New Roman" w:cs="Times New Roman"/>
          <w:b/>
          <w:color w:val="C00000"/>
        </w:rPr>
        <w:t xml:space="preserve"> </w:t>
      </w:r>
      <w:r>
        <w:rPr>
          <w:rFonts w:ascii="Times New Roman" w:hAnsi="Times New Roman" w:cs="Times New Roman"/>
          <w:b/>
        </w:rPr>
        <w:t xml:space="preserve">sector as defined by the Standard, i.e. an SOE is a wholly or majority (50% +1 share) government-owned company that is engaged in extractive activities on behalf of the government? </w:t>
      </w:r>
    </w:p>
    <w:p w14:paraId="0000006F"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tbl>
      <w:tblPr>
        <w:tblStyle w:val="Style1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7BF0879A" w14:textId="77777777">
        <w:trPr>
          <w:trHeight w:val="1258"/>
        </w:trPr>
        <w:tc>
          <w:tcPr>
            <w:tcW w:w="9062" w:type="dxa"/>
          </w:tcPr>
          <w:p w14:paraId="00000070" w14:textId="77777777" w:rsidR="006F4797" w:rsidRDefault="004F0BBE">
            <w:pPr>
              <w:rPr>
                <w:rFonts w:ascii="Times New Roman" w:hAnsi="Times New Roman" w:cs="Times New Roman"/>
                <w:shd w:val="clear" w:color="auto" w:fill="D9E2F3"/>
                <w:lang w:val="en-US"/>
              </w:rPr>
            </w:pPr>
            <w:r>
              <w:rPr>
                <w:rFonts w:ascii="Times New Roman" w:hAnsi="Times New Roman" w:cs="Times New Roman"/>
                <w:shd w:val="clear" w:color="auto" w:fill="D9E2F3"/>
              </w:rPr>
              <w:t>At least four SOE are engaged in the Zambia’s mining sector, including ZCCM-IH,Industrial Development Cooperation, Zambia Gold Company Limited, Zambia Minerals Investment Corporations Limited</w:t>
            </w:r>
            <w:r>
              <w:rPr>
                <w:rFonts w:ascii="Times New Roman" w:hAnsi="Times New Roman" w:cs="Times New Roman"/>
                <w:shd w:val="clear" w:color="auto" w:fill="D9E2F3"/>
                <w:lang w:val="en-US"/>
              </w:rPr>
              <w:t>.</w:t>
            </w:r>
          </w:p>
          <w:p w14:paraId="15190435" w14:textId="77777777" w:rsidR="006F4797" w:rsidRDefault="004F0BBE">
            <w:pPr>
              <w:rPr>
                <w:rFonts w:ascii="Times New Roman" w:hAnsi="Times New Roman"/>
                <w:shd w:val="clear" w:color="auto" w:fill="D9E2F3"/>
                <w:lang w:val="en-US"/>
              </w:rPr>
            </w:pPr>
            <w:r>
              <w:rPr>
                <w:rFonts w:ascii="Times New Roman" w:hAnsi="Times New Roman" w:cs="Times New Roman"/>
                <w:shd w:val="clear" w:color="auto" w:fill="D9E2F3"/>
                <w:lang w:val="en-US"/>
              </w:rPr>
              <w:t xml:space="preserve">ZCCM-IH- </w:t>
            </w:r>
            <w:hyperlink r:id="rId12" w:anchor="Structure" w:history="1">
              <w:r>
                <w:rPr>
                  <w:rStyle w:val="Hyperlink"/>
                  <w:rFonts w:ascii="Times New Roman" w:hAnsi="Times New Roman"/>
                  <w:shd w:val="clear" w:color="auto" w:fill="D9E2F3"/>
                  <w:lang w:val="en-US"/>
                </w:rPr>
                <w:t>https://www.zccm-ih.com.zm/company-overview/#Structure</w:t>
              </w:r>
            </w:hyperlink>
            <w:r>
              <w:rPr>
                <w:rFonts w:ascii="Times New Roman" w:hAnsi="Times New Roman"/>
                <w:shd w:val="clear" w:color="auto" w:fill="D9E2F3"/>
                <w:lang w:val="en-US"/>
              </w:rPr>
              <w:t xml:space="preserve"> </w:t>
            </w:r>
          </w:p>
          <w:p w14:paraId="24F9D51D" w14:textId="77777777" w:rsidR="006F4797" w:rsidRDefault="004F0BBE">
            <w:pPr>
              <w:pStyle w:val="NormalWeb"/>
              <w:shd w:val="clear" w:color="auto" w:fill="FFFFFF"/>
              <w:spacing w:beforeAutospacing="0" w:afterAutospacing="0" w:line="157" w:lineRule="atLeast"/>
              <w:ind w:left="720"/>
              <w:rPr>
                <w:rFonts w:ascii="Calibri" w:hAnsi="Calibri" w:cs="Calibri"/>
                <w:color w:val="333333"/>
                <w:sz w:val="22"/>
                <w:szCs w:val="22"/>
              </w:rPr>
            </w:pPr>
            <w:r>
              <w:rPr>
                <w:rFonts w:ascii="Calibri" w:hAnsi="Calibri" w:cs="Calibri"/>
                <w:b/>
                <w:bCs/>
                <w:color w:val="333333"/>
                <w:sz w:val="22"/>
                <w:szCs w:val="22"/>
                <w:shd w:val="clear" w:color="auto" w:fill="FFFFFF"/>
              </w:rPr>
              <w:t>1.</w:t>
            </w:r>
            <w:r>
              <w:rPr>
                <w:color w:val="333333"/>
                <w:sz w:val="14"/>
                <w:szCs w:val="14"/>
                <w:shd w:val="clear" w:color="auto" w:fill="FFFFFF"/>
              </w:rPr>
              <w:t>       </w:t>
            </w:r>
            <w:r>
              <w:rPr>
                <w:rFonts w:ascii="Calibri" w:hAnsi="Calibri" w:cs="Calibri"/>
                <w:b/>
                <w:bCs/>
                <w:color w:val="333333"/>
                <w:sz w:val="22"/>
                <w:szCs w:val="22"/>
                <w:shd w:val="clear" w:color="auto" w:fill="FFFFFF"/>
              </w:rPr>
              <w:t>Ordinary shares</w:t>
            </w:r>
          </w:p>
          <w:p w14:paraId="4B96F73B" w14:textId="77777777" w:rsidR="006F4797" w:rsidRDefault="004F0BBE">
            <w:pPr>
              <w:pStyle w:val="NormalWeb"/>
              <w:shd w:val="clear" w:color="auto" w:fill="FFFFFF"/>
              <w:spacing w:beforeAutospacing="0" w:afterAutospacing="0" w:line="157" w:lineRule="atLeast"/>
              <w:ind w:left="720"/>
              <w:rPr>
                <w:rFonts w:ascii="Calibri" w:hAnsi="Calibri" w:cs="Calibri"/>
                <w:color w:val="333333"/>
                <w:sz w:val="22"/>
                <w:szCs w:val="22"/>
              </w:rPr>
            </w:pPr>
            <w:r>
              <w:rPr>
                <w:rFonts w:ascii="Calibri" w:hAnsi="Calibri" w:cs="Calibri"/>
                <w:color w:val="333333"/>
                <w:sz w:val="22"/>
                <w:szCs w:val="22"/>
                <w:shd w:val="clear" w:color="auto" w:fill="FFFFFF"/>
              </w:rPr>
              <w:t>Most common type of shares. They carry a voting right, the right to receive info (financial reports) of the company, right to attend meetings, right to fire and appoint directors; and a right to receive dividends.</w:t>
            </w:r>
          </w:p>
          <w:p w14:paraId="6999D128" w14:textId="77777777" w:rsidR="006F4797" w:rsidRDefault="004F0BBE">
            <w:pPr>
              <w:pStyle w:val="NormalWeb"/>
              <w:shd w:val="clear" w:color="auto" w:fill="FFFFFF"/>
              <w:spacing w:beforeAutospacing="0" w:afterAutospacing="0" w:line="157" w:lineRule="atLeast"/>
              <w:ind w:left="720"/>
              <w:rPr>
                <w:rFonts w:ascii="Calibri" w:hAnsi="Calibri" w:cs="Calibri"/>
                <w:color w:val="333333"/>
                <w:sz w:val="22"/>
                <w:szCs w:val="22"/>
              </w:rPr>
            </w:pPr>
            <w:r>
              <w:rPr>
                <w:rFonts w:ascii="Calibri" w:hAnsi="Calibri" w:cs="Calibri"/>
                <w:b/>
                <w:bCs/>
                <w:color w:val="333333"/>
                <w:sz w:val="22"/>
                <w:szCs w:val="22"/>
                <w:shd w:val="clear" w:color="auto" w:fill="FFFFFF"/>
              </w:rPr>
              <w:t>2.</w:t>
            </w:r>
            <w:r>
              <w:rPr>
                <w:color w:val="333333"/>
                <w:sz w:val="14"/>
                <w:szCs w:val="14"/>
                <w:shd w:val="clear" w:color="auto" w:fill="FFFFFF"/>
              </w:rPr>
              <w:t>       </w:t>
            </w:r>
            <w:r>
              <w:rPr>
                <w:rFonts w:ascii="Calibri" w:hAnsi="Calibri" w:cs="Calibri"/>
                <w:b/>
                <w:bCs/>
                <w:color w:val="333333"/>
                <w:sz w:val="22"/>
                <w:szCs w:val="22"/>
                <w:shd w:val="clear" w:color="auto" w:fill="FFFFFF"/>
              </w:rPr>
              <w:t>Non-voting shares</w:t>
            </w:r>
          </w:p>
          <w:p w14:paraId="78B8D1CD" w14:textId="77777777" w:rsidR="006F4797" w:rsidRDefault="004F0BBE">
            <w:pPr>
              <w:pStyle w:val="NormalWeb"/>
              <w:shd w:val="clear" w:color="auto" w:fill="FFFFFF"/>
              <w:spacing w:beforeAutospacing="0" w:afterAutospacing="0" w:line="157" w:lineRule="atLeast"/>
              <w:ind w:left="720"/>
              <w:rPr>
                <w:rFonts w:ascii="Calibri" w:hAnsi="Calibri" w:cs="Calibri"/>
                <w:color w:val="333333"/>
                <w:sz w:val="22"/>
                <w:szCs w:val="22"/>
              </w:rPr>
            </w:pPr>
            <w:r>
              <w:rPr>
                <w:rFonts w:ascii="Calibri" w:hAnsi="Calibri" w:cs="Calibri"/>
                <w:color w:val="333333"/>
                <w:sz w:val="22"/>
                <w:szCs w:val="22"/>
                <w:shd w:val="clear" w:color="auto" w:fill="FFFFFF"/>
              </w:rPr>
              <w:t>Only have a right to receive dividends. No participation in company operation. Used to raise share capital.</w:t>
            </w:r>
          </w:p>
          <w:p w14:paraId="657933BE" w14:textId="77777777" w:rsidR="006F4797" w:rsidRDefault="004F0BBE">
            <w:pPr>
              <w:pStyle w:val="NormalWeb"/>
              <w:shd w:val="clear" w:color="auto" w:fill="FFFFFF"/>
              <w:spacing w:beforeAutospacing="0" w:afterAutospacing="0" w:line="157" w:lineRule="atLeast"/>
              <w:ind w:left="720"/>
              <w:rPr>
                <w:rFonts w:ascii="Calibri" w:hAnsi="Calibri" w:cs="Calibri"/>
                <w:color w:val="333333"/>
                <w:sz w:val="22"/>
                <w:szCs w:val="22"/>
              </w:rPr>
            </w:pPr>
            <w:r>
              <w:rPr>
                <w:rFonts w:ascii="Calibri" w:hAnsi="Calibri" w:cs="Calibri"/>
                <w:b/>
                <w:bCs/>
                <w:color w:val="333333"/>
                <w:sz w:val="22"/>
                <w:szCs w:val="22"/>
                <w:shd w:val="clear" w:color="auto" w:fill="FFFFFF"/>
              </w:rPr>
              <w:t>3.</w:t>
            </w:r>
            <w:r>
              <w:rPr>
                <w:color w:val="333333"/>
                <w:sz w:val="14"/>
                <w:szCs w:val="14"/>
                <w:shd w:val="clear" w:color="auto" w:fill="FFFFFF"/>
              </w:rPr>
              <w:t>       </w:t>
            </w:r>
            <w:r>
              <w:rPr>
                <w:rFonts w:ascii="Calibri" w:hAnsi="Calibri" w:cs="Calibri"/>
                <w:b/>
                <w:bCs/>
                <w:color w:val="333333"/>
                <w:sz w:val="22"/>
                <w:szCs w:val="22"/>
                <w:shd w:val="clear" w:color="auto" w:fill="FFFFFF"/>
              </w:rPr>
              <w:t>Preference shares</w:t>
            </w:r>
          </w:p>
          <w:p w14:paraId="7628970F" w14:textId="77777777" w:rsidR="006F4797" w:rsidRDefault="004F0BBE">
            <w:pPr>
              <w:pStyle w:val="NormalWeb"/>
              <w:shd w:val="clear" w:color="auto" w:fill="FFFFFF"/>
              <w:spacing w:beforeAutospacing="0" w:afterAutospacing="0" w:line="157" w:lineRule="atLeast"/>
              <w:ind w:left="720"/>
              <w:rPr>
                <w:rFonts w:ascii="Calibri" w:hAnsi="Calibri" w:cs="Calibri"/>
                <w:color w:val="333333"/>
                <w:sz w:val="22"/>
                <w:szCs w:val="22"/>
                <w:shd w:val="clear" w:color="auto" w:fill="FFFFFF"/>
              </w:rPr>
            </w:pPr>
            <w:r>
              <w:rPr>
                <w:rFonts w:ascii="Calibri" w:hAnsi="Calibri" w:cs="Calibri"/>
                <w:color w:val="333333"/>
                <w:sz w:val="22"/>
                <w:szCs w:val="22"/>
                <w:shd w:val="clear" w:color="auto" w:fill="FFFFFF"/>
              </w:rPr>
              <w:t>No right to vote. Right to receive fixed dividends (meaning these are paid even if the company makes no profit) monthly. Right to return of [share] capital (they get their share capital back at dissolution of a solvent company)</w:t>
            </w:r>
          </w:p>
          <w:p w14:paraId="3580469E" w14:textId="77777777" w:rsidR="006F4797" w:rsidRDefault="004F0BBE">
            <w:pPr>
              <w:pStyle w:val="NormalWeb"/>
              <w:shd w:val="clear" w:color="auto" w:fill="FFFFFF"/>
              <w:spacing w:beforeAutospacing="0" w:afterAutospacing="0" w:line="157" w:lineRule="atLeast"/>
              <w:ind w:left="720"/>
              <w:rPr>
                <w:rFonts w:ascii="Calibri" w:hAnsi="Calibri" w:cs="Calibri"/>
                <w:color w:val="333333"/>
                <w:sz w:val="22"/>
                <w:szCs w:val="22"/>
              </w:rPr>
            </w:pPr>
            <w:r>
              <w:rPr>
                <w:rFonts w:ascii="Calibri" w:hAnsi="Calibri" w:cs="Calibri"/>
                <w:b/>
                <w:bCs/>
                <w:color w:val="333333"/>
                <w:sz w:val="22"/>
                <w:szCs w:val="22"/>
                <w:shd w:val="clear" w:color="auto" w:fill="FFFFFF"/>
              </w:rPr>
              <w:t>4.</w:t>
            </w:r>
            <w:r>
              <w:rPr>
                <w:color w:val="333333"/>
                <w:sz w:val="14"/>
                <w:szCs w:val="14"/>
                <w:shd w:val="clear" w:color="auto" w:fill="FFFFFF"/>
              </w:rPr>
              <w:t>       </w:t>
            </w:r>
            <w:r>
              <w:rPr>
                <w:rFonts w:ascii="Calibri" w:hAnsi="Calibri" w:cs="Calibri"/>
                <w:b/>
                <w:bCs/>
                <w:color w:val="333333"/>
                <w:sz w:val="22"/>
                <w:szCs w:val="22"/>
                <w:shd w:val="clear" w:color="auto" w:fill="FFFFFF"/>
              </w:rPr>
              <w:t>Founder/Management shares</w:t>
            </w:r>
          </w:p>
          <w:p w14:paraId="14819C78" w14:textId="77777777" w:rsidR="006F4797" w:rsidRDefault="004F0BBE">
            <w:pPr>
              <w:pStyle w:val="NormalWeb"/>
              <w:shd w:val="clear" w:color="auto" w:fill="FFFFFF"/>
              <w:spacing w:beforeAutospacing="0" w:afterAutospacing="0" w:line="157" w:lineRule="atLeast"/>
              <w:ind w:left="720"/>
              <w:rPr>
                <w:rFonts w:ascii="Calibri" w:hAnsi="Calibri" w:cs="Calibri"/>
                <w:color w:val="333333"/>
                <w:sz w:val="22"/>
                <w:szCs w:val="22"/>
              </w:rPr>
            </w:pPr>
            <w:r>
              <w:rPr>
                <w:rFonts w:ascii="Calibri" w:hAnsi="Calibri" w:cs="Calibri"/>
                <w:color w:val="333333"/>
                <w:sz w:val="22"/>
                <w:szCs w:val="22"/>
                <w:shd w:val="clear" w:color="auto" w:fill="FFFFFF"/>
              </w:rPr>
              <w:lastRenderedPageBreak/>
              <w:t>Right to vote and receive dividends. Allotted to long-serving shareholders of the company. These are not held at the date of incorporation. They receive dividends twice (once for ordinary and once for founder)</w:t>
            </w:r>
          </w:p>
          <w:p w14:paraId="64F3A9EA" w14:textId="77777777" w:rsidR="006F4797" w:rsidRDefault="004F0BBE">
            <w:pPr>
              <w:pStyle w:val="NormalWeb"/>
              <w:shd w:val="clear" w:color="auto" w:fill="FFFFFF"/>
              <w:spacing w:beforeAutospacing="0" w:afterAutospacing="0" w:line="157" w:lineRule="atLeast"/>
              <w:ind w:left="720"/>
              <w:rPr>
                <w:rFonts w:ascii="Calibri" w:hAnsi="Calibri" w:cs="Calibri"/>
                <w:color w:val="333333"/>
                <w:sz w:val="22"/>
                <w:szCs w:val="22"/>
              </w:rPr>
            </w:pPr>
            <w:r>
              <w:rPr>
                <w:rFonts w:ascii="Calibri" w:hAnsi="Calibri" w:cs="Calibri"/>
                <w:b/>
                <w:bCs/>
                <w:color w:val="333333"/>
                <w:sz w:val="22"/>
                <w:szCs w:val="22"/>
                <w:shd w:val="clear" w:color="auto" w:fill="FFFFFF"/>
              </w:rPr>
              <w:t>5.</w:t>
            </w:r>
            <w:r>
              <w:rPr>
                <w:color w:val="333333"/>
                <w:sz w:val="14"/>
                <w:szCs w:val="14"/>
                <w:shd w:val="clear" w:color="auto" w:fill="FFFFFF"/>
              </w:rPr>
              <w:t>       </w:t>
            </w:r>
            <w:r>
              <w:rPr>
                <w:rFonts w:ascii="Calibri" w:hAnsi="Calibri" w:cs="Calibri"/>
                <w:b/>
                <w:bCs/>
                <w:color w:val="333333"/>
                <w:sz w:val="22"/>
                <w:szCs w:val="22"/>
                <w:shd w:val="clear" w:color="auto" w:fill="FFFFFF"/>
              </w:rPr>
              <w:t>Redeemable shares</w:t>
            </w:r>
          </w:p>
          <w:p w14:paraId="1592E771" w14:textId="77777777" w:rsidR="006F4797" w:rsidRDefault="004F0BBE">
            <w:pPr>
              <w:pStyle w:val="NormalWeb"/>
              <w:shd w:val="clear" w:color="auto" w:fill="FFFFFF"/>
              <w:spacing w:beforeAutospacing="0" w:afterAutospacing="0" w:line="157" w:lineRule="atLeast"/>
              <w:ind w:left="720"/>
              <w:rPr>
                <w:rFonts w:ascii="Calibri" w:hAnsi="Calibri" w:cs="Calibri"/>
                <w:color w:val="333333"/>
                <w:sz w:val="22"/>
                <w:szCs w:val="22"/>
              </w:rPr>
            </w:pPr>
            <w:r>
              <w:rPr>
                <w:rFonts w:ascii="Calibri" w:hAnsi="Calibri" w:cs="Calibri"/>
                <w:color w:val="333333"/>
                <w:sz w:val="22"/>
                <w:szCs w:val="22"/>
                <w:shd w:val="clear" w:color="auto" w:fill="FFFFFF"/>
              </w:rPr>
              <w:t>Right to receive dividends </w:t>
            </w:r>
            <w:r>
              <w:rPr>
                <w:rFonts w:ascii="Calibri" w:hAnsi="Calibri" w:cs="Calibri"/>
                <w:b/>
                <w:bCs/>
                <w:color w:val="333333"/>
                <w:sz w:val="22"/>
                <w:szCs w:val="22"/>
                <w:shd w:val="clear" w:color="auto" w:fill="FFFFFF"/>
              </w:rPr>
              <w:t>s196</w:t>
            </w:r>
          </w:p>
          <w:p w14:paraId="07784690" w14:textId="77777777" w:rsidR="006F4797" w:rsidRDefault="004F0BBE">
            <w:pPr>
              <w:pStyle w:val="NormalWeb"/>
              <w:shd w:val="clear" w:color="auto" w:fill="FFFFFF"/>
              <w:spacing w:beforeAutospacing="0" w:afterAutospacing="0" w:line="157" w:lineRule="atLeast"/>
              <w:ind w:left="720"/>
              <w:rPr>
                <w:rFonts w:ascii="Calibri" w:hAnsi="Calibri" w:cs="Calibri"/>
                <w:color w:val="333333"/>
                <w:sz w:val="22"/>
                <w:szCs w:val="22"/>
              </w:rPr>
            </w:pPr>
            <w:r>
              <w:rPr>
                <w:rFonts w:ascii="Calibri" w:hAnsi="Calibri" w:cs="Calibri"/>
                <w:b/>
                <w:bCs/>
                <w:color w:val="333333"/>
                <w:sz w:val="22"/>
                <w:szCs w:val="22"/>
                <w:shd w:val="clear" w:color="auto" w:fill="FFFFFF"/>
              </w:rPr>
              <w:t>6.</w:t>
            </w:r>
            <w:r>
              <w:rPr>
                <w:color w:val="333333"/>
                <w:sz w:val="14"/>
                <w:szCs w:val="14"/>
                <w:shd w:val="clear" w:color="auto" w:fill="FFFFFF"/>
              </w:rPr>
              <w:t>       </w:t>
            </w:r>
            <w:r>
              <w:rPr>
                <w:rFonts w:ascii="Calibri" w:hAnsi="Calibri" w:cs="Calibri"/>
                <w:b/>
                <w:bCs/>
                <w:color w:val="333333"/>
                <w:sz w:val="22"/>
                <w:szCs w:val="22"/>
                <w:shd w:val="clear" w:color="auto" w:fill="FFFFFF"/>
              </w:rPr>
              <w:t>Golden shares</w:t>
            </w:r>
          </w:p>
          <w:p w14:paraId="75038FCB" w14:textId="77777777" w:rsidR="006F4797" w:rsidRDefault="004F0BBE">
            <w:pPr>
              <w:pStyle w:val="NormalWeb"/>
              <w:shd w:val="clear" w:color="auto" w:fill="FFFFFF"/>
              <w:spacing w:beforeAutospacing="0" w:afterAutospacing="0" w:line="157" w:lineRule="atLeast"/>
              <w:ind w:left="720"/>
              <w:rPr>
                <w:rFonts w:ascii="Calibri" w:hAnsi="Calibri" w:cs="Calibri"/>
                <w:color w:val="333333"/>
                <w:sz w:val="22"/>
                <w:szCs w:val="22"/>
              </w:rPr>
            </w:pPr>
            <w:r>
              <w:rPr>
                <w:rFonts w:ascii="Calibri" w:hAnsi="Calibri" w:cs="Calibri"/>
                <w:color w:val="333333"/>
                <w:sz w:val="22"/>
                <w:szCs w:val="22"/>
                <w:shd w:val="clear" w:color="auto" w:fill="FFFFFF"/>
              </w:rPr>
              <w:t>Right to vote (their vote is majority) and veto, right to receive dividends. Normally used where the gvt is a shareholder</w:t>
            </w:r>
          </w:p>
          <w:p w14:paraId="2DB731C4" w14:textId="77777777" w:rsidR="006F4797" w:rsidRDefault="004F0BBE">
            <w:pPr>
              <w:pStyle w:val="NormalWeb"/>
              <w:shd w:val="clear" w:color="auto" w:fill="FFFFFF"/>
              <w:spacing w:beforeAutospacing="0" w:afterAutospacing="0" w:line="157" w:lineRule="atLeast"/>
              <w:ind w:left="720"/>
              <w:rPr>
                <w:rFonts w:ascii="Calibri" w:hAnsi="Calibri" w:cs="Calibri"/>
                <w:color w:val="333333"/>
                <w:sz w:val="22"/>
                <w:szCs w:val="22"/>
              </w:rPr>
            </w:pPr>
            <w:r>
              <w:rPr>
                <w:rFonts w:ascii="Calibri" w:hAnsi="Calibri" w:cs="Calibri"/>
                <w:b/>
                <w:bCs/>
                <w:color w:val="333333"/>
                <w:sz w:val="22"/>
                <w:szCs w:val="22"/>
                <w:shd w:val="clear" w:color="auto" w:fill="FFFFFF"/>
              </w:rPr>
              <w:t>7.</w:t>
            </w:r>
            <w:r>
              <w:rPr>
                <w:color w:val="333333"/>
                <w:sz w:val="14"/>
                <w:szCs w:val="14"/>
                <w:shd w:val="clear" w:color="auto" w:fill="FFFFFF"/>
              </w:rPr>
              <w:t>       </w:t>
            </w:r>
            <w:r>
              <w:rPr>
                <w:rFonts w:ascii="Calibri" w:hAnsi="Calibri" w:cs="Calibri"/>
                <w:b/>
                <w:bCs/>
                <w:color w:val="333333"/>
                <w:sz w:val="22"/>
                <w:szCs w:val="22"/>
                <w:shd w:val="clear" w:color="auto" w:fill="FFFFFF"/>
              </w:rPr>
              <w:t>Employee shares</w:t>
            </w:r>
          </w:p>
          <w:p w14:paraId="788EB1C3" w14:textId="77777777" w:rsidR="006F4797" w:rsidRDefault="004F0BBE">
            <w:pPr>
              <w:pStyle w:val="NormalWeb"/>
              <w:shd w:val="clear" w:color="auto" w:fill="FFFFFF"/>
              <w:spacing w:beforeAutospacing="0" w:after="160" w:afterAutospacing="0" w:line="157" w:lineRule="atLeast"/>
              <w:ind w:left="720"/>
              <w:rPr>
                <w:rFonts w:ascii="Calibri" w:hAnsi="Calibri" w:cs="Calibri"/>
                <w:color w:val="333333"/>
                <w:sz w:val="22"/>
                <w:szCs w:val="22"/>
              </w:rPr>
            </w:pPr>
            <w:r>
              <w:rPr>
                <w:rFonts w:ascii="Calibri" w:hAnsi="Calibri" w:cs="Calibri"/>
                <w:color w:val="333333"/>
                <w:sz w:val="22"/>
                <w:szCs w:val="22"/>
                <w:shd w:val="clear" w:color="auto" w:fill="FFFFFF"/>
              </w:rPr>
              <w:t>S184. Don’t have rights to vote or receive dividends. </w:t>
            </w:r>
          </w:p>
          <w:p w14:paraId="46220D03" w14:textId="77777777" w:rsidR="006F4797" w:rsidRDefault="006F4797">
            <w:pPr>
              <w:pStyle w:val="NormalWeb"/>
              <w:shd w:val="clear" w:color="auto" w:fill="FFFFFF"/>
              <w:spacing w:beforeAutospacing="0" w:afterAutospacing="0" w:line="157" w:lineRule="atLeast"/>
              <w:rPr>
                <w:rFonts w:ascii="Calibri" w:hAnsi="Calibri" w:cs="Calibri"/>
                <w:color w:val="333333"/>
                <w:sz w:val="22"/>
                <w:szCs w:val="22"/>
                <w:shd w:val="clear" w:color="auto" w:fill="FFFFFF"/>
              </w:rPr>
            </w:pPr>
          </w:p>
          <w:p w14:paraId="433C4132" w14:textId="77777777" w:rsidR="006F4797" w:rsidRDefault="006F4797">
            <w:pPr>
              <w:rPr>
                <w:rFonts w:ascii="Times New Roman" w:hAnsi="Times New Roman"/>
                <w:shd w:val="clear" w:color="auto" w:fill="D9E2F3"/>
                <w:lang w:val="en-US"/>
              </w:rPr>
            </w:pPr>
          </w:p>
        </w:tc>
      </w:tr>
    </w:tbl>
    <w:p w14:paraId="00000071"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lastRenderedPageBreak/>
        <w:t xml:space="preserve">If the response is “no”, the requirement is not applicable. If there are no SOEs present, then move to the </w:t>
      </w:r>
      <w:hyperlink w:anchor="_faet07vx5bq7">
        <w:r>
          <w:rPr>
            <w:rFonts w:ascii="Times New Roman" w:hAnsi="Times New Roman" w:cs="Times New Roman"/>
            <w:color w:val="0000FF"/>
            <w:u w:val="single"/>
          </w:rPr>
          <w:t xml:space="preserve"> section</w:t>
        </w:r>
      </w:hyperlink>
      <w:r>
        <w:rPr>
          <w:rFonts w:ascii="Times New Roman" w:hAnsi="Times New Roman" w:cs="Times New Roman"/>
          <w:color w:val="0000FF"/>
          <w:u w:val="single"/>
        </w:rPr>
        <w:t xml:space="preserve"> ‘4.3 Barter arrangements and resource-backed loans’</w:t>
      </w:r>
      <w:r>
        <w:rPr>
          <w:rFonts w:ascii="Times New Roman" w:hAnsi="Times New Roman" w:cs="Times New Roman"/>
          <w:color w:val="000000"/>
        </w:rPr>
        <w:t>.</w:t>
      </w:r>
    </w:p>
    <w:p w14:paraId="00000072" w14:textId="77777777" w:rsidR="006F4797" w:rsidRDefault="004F0BBE">
      <w:pPr>
        <w:pStyle w:val="Heading2"/>
        <w:numPr>
          <w:ilvl w:val="0"/>
          <w:numId w:val="2"/>
        </w:numPr>
        <w:rPr>
          <w:rFonts w:ascii="Times New Roman" w:hAnsi="Times New Roman" w:cs="Times New Roman"/>
        </w:rPr>
      </w:pPr>
      <w:bookmarkStart w:id="6" w:name="_xyz6lbt8bzok" w:colFirst="0" w:colLast="0"/>
      <w:bookmarkEnd w:id="6"/>
      <w:r>
        <w:rPr>
          <w:rFonts w:ascii="Times New Roman" w:hAnsi="Times New Roman" w:cs="Times New Roman"/>
        </w:rPr>
        <w:t xml:space="preserve">Materiality </w:t>
      </w:r>
    </w:p>
    <w:p w14:paraId="00000073"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Materiality is a threshold amount or percentage used to determine the largest revenue streams and companies that significantly contribute to the extractive sector in a country.</w:t>
      </w:r>
    </w:p>
    <w:p w14:paraId="00000074" w14:textId="77777777" w:rsidR="006F4797" w:rsidRDefault="004F0BBE">
      <w:pPr>
        <w:rPr>
          <w:rFonts w:ascii="Times New Roman" w:hAnsi="Times New Roman" w:cs="Times New Roman"/>
          <w:b/>
        </w:rPr>
      </w:pPr>
      <w:r>
        <w:rPr>
          <w:rFonts w:ascii="Times New Roman" w:hAnsi="Times New Roman" w:cs="Times New Roman"/>
          <w:b/>
        </w:rPr>
        <w:t xml:space="preserve">Has the MSG assessed whether SOEs collect any revenues (in cash or in-kind) from private companies or extractives subsidiaries/joint-ventures? </w:t>
      </w:r>
    </w:p>
    <w:p w14:paraId="00000075"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076" w14:textId="77777777" w:rsidR="006F4797" w:rsidRDefault="006F4797">
      <w:pPr>
        <w:rPr>
          <w:rFonts w:ascii="Times New Roman" w:hAnsi="Times New Roman" w:cs="Times New Roman"/>
          <w:b/>
        </w:rPr>
      </w:pPr>
    </w:p>
    <w:p w14:paraId="00000077" w14:textId="77777777" w:rsidR="006F4797" w:rsidRDefault="004F0BBE">
      <w:pPr>
        <w:rPr>
          <w:rFonts w:ascii="Times New Roman" w:hAnsi="Times New Roman" w:cs="Times New Roman"/>
          <w:b/>
        </w:rPr>
      </w:pPr>
      <w:r>
        <w:rPr>
          <w:rFonts w:ascii="Times New Roman" w:hAnsi="Times New Roman" w:cs="Times New Roman"/>
          <w:b/>
        </w:rPr>
        <w:t xml:space="preserve">Has the MSG assessed if SOEs make payments or transfers to the government? </w:t>
      </w:r>
    </w:p>
    <w:p w14:paraId="00000078"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079" w14:textId="77777777" w:rsidR="006F4797" w:rsidRDefault="004F0BBE">
      <w:pPr>
        <w:rPr>
          <w:rFonts w:ascii="Times New Roman" w:hAnsi="Times New Roman" w:cs="Times New Roman"/>
          <w:b/>
        </w:rPr>
      </w:pPr>
      <w:r>
        <w:rPr>
          <w:rFonts w:ascii="Times New Roman" w:hAnsi="Times New Roman" w:cs="Times New Roman"/>
          <w:b/>
        </w:rPr>
        <w:t>If yes to any of the questions above, does the MSG know what the value is of those revenues, payments or transfers?</w:t>
      </w:r>
    </w:p>
    <w:p w14:paraId="0000007A"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07B" w14:textId="77777777" w:rsidR="006F4797" w:rsidRDefault="006F4797">
      <w:pPr>
        <w:rPr>
          <w:rFonts w:ascii="Times New Roman" w:hAnsi="Times New Roman" w:cs="Times New Roman"/>
          <w:b/>
        </w:rPr>
      </w:pPr>
    </w:p>
    <w:p w14:paraId="0000007C" w14:textId="77777777" w:rsidR="006F4797" w:rsidRDefault="004F0BBE">
      <w:pPr>
        <w:rPr>
          <w:rFonts w:ascii="Times New Roman" w:hAnsi="Times New Roman" w:cs="Times New Roman"/>
          <w:b/>
        </w:rPr>
      </w:pPr>
      <w:r>
        <w:rPr>
          <w:rFonts w:ascii="Times New Roman" w:hAnsi="Times New Roman" w:cs="Times New Roman"/>
          <w:b/>
        </w:rPr>
        <w:t>Did the MSG determine if those revenues, payments or transfers are material?</w:t>
      </w:r>
    </w:p>
    <w:p w14:paraId="0000007D"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07E" w14:textId="77777777" w:rsidR="006F4797" w:rsidRDefault="004F0BBE">
      <w:pPr>
        <w:rPr>
          <w:rFonts w:ascii="Times New Roman" w:hAnsi="Times New Roman" w:cs="Times New Roman"/>
        </w:rPr>
      </w:pPr>
      <w:r>
        <w:rPr>
          <w:rFonts w:ascii="Times New Roman" w:hAnsi="Times New Roman" w:cs="Times New Roman"/>
        </w:rPr>
        <w:t>Documentation on MSG discussions:</w:t>
      </w:r>
    </w:p>
    <w:p w14:paraId="0000007F" w14:textId="77777777" w:rsidR="006F4797" w:rsidRDefault="004F0BBE">
      <w:pPr>
        <w:spacing w:before="0" w:after="0" w:line="276" w:lineRule="auto"/>
        <w:rPr>
          <w:rFonts w:ascii="Times New Roman" w:eastAsia="Trebuchet MS" w:hAnsi="Times New Roman" w:cs="Times New Roman"/>
          <w:i/>
          <w:color w:val="595959"/>
          <w:shd w:val="clear" w:color="auto" w:fill="D9E2F3"/>
        </w:rPr>
      </w:pPr>
      <w:r>
        <w:rPr>
          <w:rFonts w:ascii="Times New Roman" w:eastAsia="Trebuchet MS" w:hAnsi="Times New Roman" w:cs="Times New Roman"/>
          <w:i/>
          <w:color w:val="595959"/>
          <w:shd w:val="clear" w:color="auto" w:fill="D9E2F3"/>
        </w:rPr>
        <w:t xml:space="preserve">As documented in the EITI Report, </w:t>
      </w:r>
      <w:r>
        <w:rPr>
          <w:rFonts w:ascii="Times New Roman" w:eastAsia="Trebuchet MS" w:hAnsi="Times New Roman" w:cs="Times New Roman"/>
          <w:i/>
          <w:color w:val="595959"/>
          <w:shd w:val="clear" w:color="auto" w:fill="D9E2F3"/>
          <w:lang w:val="en-US"/>
        </w:rPr>
        <w:t>all payments made by SOEs are material</w:t>
      </w:r>
      <w:r>
        <w:rPr>
          <w:rFonts w:ascii="Times New Roman" w:eastAsia="Trebuchet MS" w:hAnsi="Times New Roman" w:cs="Times New Roman"/>
          <w:i/>
          <w:color w:val="595959"/>
          <w:shd w:val="clear" w:color="auto" w:fill="D9E2F3"/>
        </w:rPr>
        <w:t>. These include financial payments and revenues related to ZCC</w:t>
      </w:r>
      <w:r>
        <w:rPr>
          <w:rFonts w:ascii="Times New Roman" w:eastAsia="Trebuchet MS" w:hAnsi="Times New Roman" w:cs="Times New Roman"/>
          <w:i/>
          <w:color w:val="595959"/>
          <w:shd w:val="clear" w:color="auto" w:fill="D9E2F3"/>
          <w:lang w:val="en-US"/>
        </w:rPr>
        <w:t>M</w:t>
      </w:r>
      <w:r>
        <w:rPr>
          <w:rFonts w:ascii="Times New Roman" w:eastAsia="Trebuchet MS" w:hAnsi="Times New Roman" w:cs="Times New Roman"/>
          <w:i/>
          <w:color w:val="595959"/>
          <w:shd w:val="clear" w:color="auto" w:fill="D9E2F3"/>
        </w:rPr>
        <w:t xml:space="preserve">-IH. </w:t>
      </w:r>
    </w:p>
    <w:p w14:paraId="120BFB67" w14:textId="77777777" w:rsidR="006F4797" w:rsidRDefault="006F4797">
      <w:pPr>
        <w:spacing w:before="0" w:after="0" w:line="276" w:lineRule="auto"/>
        <w:rPr>
          <w:rFonts w:ascii="Times New Roman" w:eastAsia="Trebuchet MS" w:hAnsi="Times New Roman" w:cs="Times New Roman"/>
          <w:i/>
          <w:color w:val="595959"/>
          <w:shd w:val="clear" w:color="auto" w:fill="D9E2F3"/>
        </w:rPr>
      </w:pPr>
    </w:p>
    <w:p w14:paraId="71214981" w14:textId="77777777" w:rsidR="006F4797" w:rsidRDefault="004F0BBE">
      <w:pPr>
        <w:spacing w:before="0" w:after="0" w:line="276" w:lineRule="auto"/>
        <w:rPr>
          <w:rFonts w:ascii="Times New Roman" w:eastAsia="Trebuchet MS" w:hAnsi="Times New Roman" w:cs="Times New Roman"/>
          <w:i/>
          <w:color w:val="595959"/>
          <w:shd w:val="clear" w:color="auto" w:fill="D9E2F3"/>
          <w:lang w:val="en-US"/>
        </w:rPr>
      </w:pPr>
      <w:r>
        <w:rPr>
          <w:rFonts w:ascii="Times New Roman" w:eastAsia="Trebuchet MS" w:hAnsi="Times New Roman" w:cs="Times New Roman"/>
          <w:i/>
          <w:color w:val="595959"/>
          <w:shd w:val="clear" w:color="auto" w:fill="D9E2F3"/>
          <w:lang w:val="en-US"/>
        </w:rPr>
        <w:t xml:space="preserve">Zambia EITI website (minutes)- </w:t>
      </w:r>
      <w:hyperlink r:id="rId13" w:history="1">
        <w:r>
          <w:rPr>
            <w:rStyle w:val="Hyperlink"/>
            <w:rFonts w:ascii="Times New Roman" w:eastAsia="Trebuchet MS" w:hAnsi="Times New Roman"/>
            <w:i/>
            <w:shd w:val="clear" w:color="auto" w:fill="D9E2F3"/>
            <w:lang w:val="en-US"/>
          </w:rPr>
          <w:t>https://zambiaeiti.org/zeiti-council-minutes/</w:t>
        </w:r>
      </w:hyperlink>
      <w:r>
        <w:rPr>
          <w:rFonts w:ascii="Times New Roman" w:eastAsia="Trebuchet MS" w:hAnsi="Times New Roman"/>
          <w:i/>
          <w:color w:val="595959"/>
          <w:shd w:val="clear" w:color="auto" w:fill="D9E2F3"/>
          <w:lang w:val="en-US"/>
        </w:rPr>
        <w:t xml:space="preserve"> </w:t>
      </w:r>
    </w:p>
    <w:p w14:paraId="00000080" w14:textId="77777777" w:rsidR="006F4797" w:rsidRDefault="004F0BBE">
      <w:pPr>
        <w:numPr>
          <w:ilvl w:val="0"/>
          <w:numId w:val="4"/>
        </w:numPr>
        <w:rPr>
          <w:rFonts w:ascii="Times New Roman" w:hAnsi="Times New Roman" w:cs="Times New Roman"/>
          <w:color w:val="000000"/>
          <w:shd w:val="clear" w:color="auto" w:fill="D9E2F3"/>
        </w:rPr>
      </w:pPr>
      <w:r>
        <w:rPr>
          <w:rFonts w:ascii="Times New Roman" w:hAnsi="Times New Roman" w:cs="Times New Roman"/>
          <w:b/>
          <w:color w:val="000000"/>
        </w:rPr>
        <w:t xml:space="preserve">If </w:t>
      </w:r>
      <w:r>
        <w:rPr>
          <w:rFonts w:ascii="Times New Roman" w:hAnsi="Times New Roman" w:cs="Times New Roman"/>
          <w:b/>
          <w:color w:val="000000"/>
          <w:u w:val="single"/>
        </w:rPr>
        <w:t>yes</w:t>
      </w:r>
      <w:r>
        <w:rPr>
          <w:rFonts w:ascii="Times New Roman" w:hAnsi="Times New Roman" w:cs="Times New Roman"/>
          <w:b/>
          <w:color w:val="000000"/>
        </w:rPr>
        <w:t>,</w:t>
      </w:r>
      <w:r>
        <w:rPr>
          <w:rFonts w:ascii="Times New Roman" w:hAnsi="Times New Roman" w:cs="Times New Roman"/>
          <w:color w:val="000000"/>
        </w:rPr>
        <w:t xml:space="preserve"> note if the materiality threshold of these payments is different than for other revenue streams: </w:t>
      </w:r>
      <w:r>
        <w:rPr>
          <w:rFonts w:ascii="Times New Roman" w:hAnsi="Times New Roman" w:cs="Times New Roman"/>
          <w:shd w:val="clear" w:color="auto" w:fill="D9E2F3"/>
        </w:rPr>
        <w:t>No. See above.</w:t>
      </w:r>
    </w:p>
    <w:p w14:paraId="00000081" w14:textId="77777777" w:rsidR="006F4797" w:rsidRDefault="006F4797">
      <w:pPr>
        <w:spacing w:before="0" w:after="0" w:line="276" w:lineRule="auto"/>
        <w:rPr>
          <w:rFonts w:ascii="Times New Roman" w:hAnsi="Times New Roman" w:cs="Times New Roman"/>
          <w:i/>
          <w:color w:val="595959"/>
          <w:sz w:val="18"/>
          <w:szCs w:val="18"/>
          <w:shd w:val="clear" w:color="auto" w:fill="D9E2F3"/>
        </w:rPr>
      </w:pPr>
    </w:p>
    <w:p w14:paraId="00000082" w14:textId="77777777" w:rsidR="006F4797" w:rsidRDefault="004F0BBE">
      <w:pPr>
        <w:ind w:left="720"/>
        <w:rPr>
          <w:rFonts w:ascii="Times New Roman" w:hAnsi="Times New Roman" w:cs="Times New Roman"/>
          <w:b/>
        </w:rPr>
      </w:pPr>
      <w:r>
        <w:rPr>
          <w:rFonts w:ascii="Times New Roman" w:hAnsi="Times New Roman" w:cs="Times New Roman"/>
          <w:b/>
        </w:rPr>
        <w:t xml:space="preserve">Is any of the material SOE an </w:t>
      </w:r>
      <w:hyperlink r:id="rId14">
        <w:r>
          <w:rPr>
            <w:rFonts w:ascii="Times New Roman" w:hAnsi="Times New Roman" w:cs="Times New Roman"/>
            <w:b/>
            <w:color w:val="0000FF"/>
            <w:u w:val="single"/>
          </w:rPr>
          <w:t>EITI supporting company</w:t>
        </w:r>
      </w:hyperlink>
      <w:r>
        <w:rPr>
          <w:rFonts w:ascii="Times New Roman" w:hAnsi="Times New Roman" w:cs="Times New Roman"/>
          <w:b/>
        </w:rPr>
        <w:t>?</w:t>
      </w:r>
    </w:p>
    <w:p w14:paraId="00000083" w14:textId="77777777" w:rsidR="006F4797" w:rsidRDefault="004F0BBE">
      <w:pPr>
        <w:ind w:left="720"/>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tbl>
      <w:tblPr>
        <w:tblStyle w:val="Style1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183C8966" w14:textId="77777777">
        <w:tc>
          <w:tcPr>
            <w:tcW w:w="9062" w:type="dxa"/>
          </w:tcPr>
          <w:p w14:paraId="00000084" w14:textId="77777777" w:rsidR="006F4797" w:rsidRDefault="004F0BBE">
            <w:pPr>
              <w:rPr>
                <w:rFonts w:ascii="Times New Roman" w:hAnsi="Times New Roman" w:cs="Times New Roman"/>
                <w:shd w:val="clear" w:color="auto" w:fill="D9E2F3"/>
              </w:rPr>
            </w:pPr>
            <w:r>
              <w:rPr>
                <w:rFonts w:ascii="Times New Roman" w:hAnsi="Times New Roman" w:cs="Times New Roman"/>
                <w:b/>
              </w:rPr>
              <w:t xml:space="preserve">If </w:t>
            </w:r>
            <w:r>
              <w:rPr>
                <w:rFonts w:ascii="Times New Roman" w:hAnsi="Times New Roman" w:cs="Times New Roman"/>
                <w:b/>
                <w:u w:val="single"/>
              </w:rPr>
              <w:t>yes</w:t>
            </w:r>
            <w:r>
              <w:rPr>
                <w:rFonts w:ascii="Times New Roman" w:hAnsi="Times New Roman" w:cs="Times New Roman"/>
                <w:b/>
              </w:rPr>
              <w:t>,</w:t>
            </w:r>
            <w:r>
              <w:rPr>
                <w:rFonts w:ascii="Times New Roman" w:hAnsi="Times New Roman" w:cs="Times New Roman"/>
              </w:rPr>
              <w:t xml:space="preserve"> which one(s): </w:t>
            </w:r>
            <w:r>
              <w:rPr>
                <w:rFonts w:ascii="Times New Roman" w:hAnsi="Times New Roman" w:cs="Times New Roman"/>
                <w:shd w:val="clear" w:color="auto" w:fill="D9E2F3"/>
              </w:rPr>
              <w:t>List here</w:t>
            </w:r>
          </w:p>
          <w:p w14:paraId="00000085" w14:textId="77777777" w:rsidR="006F4797" w:rsidRDefault="006F4797">
            <w:pPr>
              <w:rPr>
                <w:rFonts w:ascii="Times New Roman" w:hAnsi="Times New Roman" w:cs="Times New Roman"/>
                <w:b/>
              </w:rPr>
            </w:pPr>
          </w:p>
        </w:tc>
      </w:tr>
    </w:tbl>
    <w:p w14:paraId="00000086" w14:textId="77777777" w:rsidR="006F4797" w:rsidRDefault="006F4797">
      <w:pPr>
        <w:spacing w:line="276" w:lineRule="auto"/>
        <w:rPr>
          <w:rFonts w:ascii="Times New Roman" w:hAnsi="Times New Roman" w:cs="Times New Roman"/>
          <w:color w:val="000000"/>
        </w:rPr>
      </w:pPr>
    </w:p>
    <w:p w14:paraId="00000087" w14:textId="77777777" w:rsidR="006F4797" w:rsidRDefault="004F0BBE">
      <w:pPr>
        <w:spacing w:line="276" w:lineRule="auto"/>
        <w:rPr>
          <w:rFonts w:ascii="Times New Roman" w:hAnsi="Times New Roman" w:cs="Times New Roman"/>
          <w:b/>
          <w:color w:val="000000"/>
        </w:rPr>
      </w:pPr>
      <w:r>
        <w:rPr>
          <w:rFonts w:ascii="Times New Roman" w:hAnsi="Times New Roman" w:cs="Times New Roman"/>
          <w:b/>
          <w:color w:val="000000"/>
        </w:rPr>
        <w:t xml:space="preserve">If the response to materiality is ‘no’, the requirement is not applicable. Move to the </w:t>
      </w:r>
      <w:hyperlink w:anchor="_faet07vx5bq7">
        <w:r>
          <w:rPr>
            <w:rFonts w:ascii="Times New Roman" w:hAnsi="Times New Roman" w:cs="Times New Roman"/>
            <w:b/>
            <w:color w:val="0000FF"/>
            <w:u w:val="single"/>
          </w:rPr>
          <w:t xml:space="preserve"> section</w:t>
        </w:r>
      </w:hyperlink>
      <w:r>
        <w:rPr>
          <w:rFonts w:ascii="Times New Roman" w:hAnsi="Times New Roman" w:cs="Times New Roman"/>
          <w:b/>
          <w:color w:val="0000FF"/>
          <w:u w:val="single"/>
        </w:rPr>
        <w:t xml:space="preserve"> ‘4.3 Barter arrangements and resource-backed loans’</w:t>
      </w:r>
      <w:r>
        <w:rPr>
          <w:rFonts w:ascii="Times New Roman" w:hAnsi="Times New Roman" w:cs="Times New Roman"/>
          <w:b/>
          <w:color w:val="000000"/>
        </w:rPr>
        <w:t>.</w:t>
      </w:r>
    </w:p>
    <w:p w14:paraId="00000088" w14:textId="77777777" w:rsidR="006F4797" w:rsidRDefault="006F4797">
      <w:pPr>
        <w:spacing w:before="0" w:after="0" w:line="276" w:lineRule="auto"/>
        <w:rPr>
          <w:rFonts w:ascii="Times New Roman" w:hAnsi="Times New Roman" w:cs="Times New Roman"/>
          <w:b/>
          <w:color w:val="595959"/>
        </w:rPr>
      </w:pPr>
    </w:p>
    <w:p w14:paraId="00000089" w14:textId="77777777" w:rsidR="006F4797" w:rsidRDefault="004F0BBE">
      <w:pPr>
        <w:pStyle w:val="Heading2"/>
        <w:numPr>
          <w:ilvl w:val="0"/>
          <w:numId w:val="2"/>
        </w:numPr>
        <w:rPr>
          <w:rFonts w:ascii="Times New Roman" w:hAnsi="Times New Roman" w:cs="Times New Roman"/>
        </w:rPr>
      </w:pPr>
      <w:bookmarkStart w:id="7" w:name="_imdl5un1h8c8" w:colFirst="0" w:colLast="0"/>
      <w:bookmarkEnd w:id="7"/>
      <w:r>
        <w:rPr>
          <w:rFonts w:ascii="Times New Roman" w:hAnsi="Times New Roman" w:cs="Times New Roman"/>
        </w:rPr>
        <w:t>Self-assessment</w:t>
      </w:r>
    </w:p>
    <w:p w14:paraId="0000008A" w14:textId="77777777" w:rsidR="006F4797" w:rsidRDefault="004F0BBE">
      <w:pPr>
        <w:spacing w:before="0" w:after="0" w:line="276" w:lineRule="auto"/>
        <w:rPr>
          <w:rFonts w:ascii="Times New Roman" w:hAnsi="Times New Roman" w:cs="Times New Roman"/>
          <w:color w:val="595959"/>
        </w:rPr>
      </w:pPr>
      <w:r>
        <w:rPr>
          <w:rFonts w:ascii="Times New Roman" w:eastAsia="MS Mincho" w:hAnsi="Times New Roman" w:cs="Times New Roman"/>
          <w:color w:val="595959"/>
        </w:rPr>
        <w:t>ⓘ</w:t>
      </w:r>
      <w:r>
        <w:rPr>
          <w:rFonts w:ascii="Times New Roman" w:hAnsi="Times New Roman" w:cs="Times New Roman"/>
          <w:color w:val="595959"/>
        </w:rPr>
        <w:t xml:space="preserve"> The self-assessment allows the MSG to understand the aspects of the requirement and estimate its progress towards meeting it. Diverging views within the constituency or between constituencies can be documented in the form. </w:t>
      </w:r>
    </w:p>
    <w:p w14:paraId="0000008B" w14:textId="77777777" w:rsidR="006F4797" w:rsidRDefault="006F4797">
      <w:pPr>
        <w:spacing w:before="0" w:after="0" w:line="276" w:lineRule="auto"/>
        <w:rPr>
          <w:rFonts w:ascii="Times New Roman" w:hAnsi="Times New Roman" w:cs="Times New Roman"/>
          <w:i/>
          <w:color w:val="595959"/>
          <w:sz w:val="18"/>
          <w:szCs w:val="18"/>
        </w:rPr>
      </w:pPr>
    </w:p>
    <w:p w14:paraId="0000008C" w14:textId="77777777" w:rsidR="006F4797" w:rsidRDefault="004F0BBE">
      <w:pPr>
        <w:pStyle w:val="Heading3"/>
        <w:rPr>
          <w:rFonts w:ascii="Times New Roman" w:hAnsi="Times New Roman" w:cs="Times New Roman"/>
        </w:rPr>
      </w:pPr>
      <w:bookmarkStart w:id="8" w:name="_nvvq00l9nmiq" w:colFirst="0" w:colLast="0"/>
      <w:bookmarkEnd w:id="8"/>
      <w:r>
        <w:rPr>
          <w:rFonts w:ascii="Times New Roman" w:hAnsi="Times New Roman" w:cs="Times New Roman"/>
        </w:rPr>
        <w:t xml:space="preserve">Holders of information  </w:t>
      </w:r>
    </w:p>
    <w:p w14:paraId="0000008D" w14:textId="77777777" w:rsidR="006F4797" w:rsidRDefault="004F0BBE">
      <w:pPr>
        <w:rPr>
          <w:rFonts w:ascii="Times New Roman" w:hAnsi="Times New Roman" w:cs="Times New Roman"/>
          <w:color w:val="7F7F7F"/>
        </w:rPr>
      </w:pPr>
      <w:r>
        <w:rPr>
          <w:rFonts w:ascii="Times New Roman" w:eastAsia="MS Gothic" w:hAnsi="Times New Roman" w:cs="Times New Roman"/>
          <w:color w:val="7F7F7F"/>
        </w:rPr>
        <w:t>ⓘ</w:t>
      </w:r>
      <w:r>
        <w:rPr>
          <w:rFonts w:ascii="Times New Roman" w:hAnsi="Times New Roman" w:cs="Times New Roman"/>
          <w:color w:val="7F7F7F"/>
        </w:rPr>
        <w:t xml:space="preserve"> The purpose of this mapping is to identify holders of information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14:paraId="0000008E" w14:textId="77777777" w:rsidR="006F4797" w:rsidRDefault="006F4797">
      <w:pPr>
        <w:spacing w:before="0" w:after="0" w:line="276" w:lineRule="auto"/>
        <w:rPr>
          <w:rFonts w:ascii="Times New Roman" w:hAnsi="Times New Roman" w:cs="Times New Roman"/>
          <w:color w:val="595959"/>
        </w:rPr>
      </w:pPr>
    </w:p>
    <w:tbl>
      <w:tblPr>
        <w:tblStyle w:val="Style14"/>
        <w:tblW w:w="9072" w:type="dxa"/>
        <w:tblInd w:w="0" w:type="dxa"/>
        <w:tblLayout w:type="fixed"/>
        <w:tblLook w:val="04A0" w:firstRow="1" w:lastRow="0" w:firstColumn="1" w:lastColumn="0" w:noHBand="0" w:noVBand="1"/>
      </w:tblPr>
      <w:tblGrid>
        <w:gridCol w:w="1424"/>
        <w:gridCol w:w="4104"/>
        <w:gridCol w:w="3544"/>
      </w:tblGrid>
      <w:tr w:rsidR="006F4797" w14:paraId="4689D081" w14:textId="77777777">
        <w:trPr>
          <w:trHeight w:val="476"/>
        </w:trPr>
        <w:tc>
          <w:tcPr>
            <w:tcW w:w="1424" w:type="dxa"/>
            <w:tcBorders>
              <w:bottom w:val="single" w:sz="4" w:space="0" w:color="000000"/>
            </w:tcBorders>
            <w:shd w:val="clear" w:color="auto" w:fill="B4C6E7"/>
          </w:tcPr>
          <w:p w14:paraId="0000008F" w14:textId="77777777" w:rsidR="006F4797" w:rsidRDefault="006F4797">
            <w:pPr>
              <w:rPr>
                <w:rFonts w:ascii="Times New Roman" w:hAnsi="Times New Roman" w:cs="Times New Roman"/>
                <w:b/>
              </w:rPr>
            </w:pPr>
          </w:p>
        </w:tc>
        <w:tc>
          <w:tcPr>
            <w:tcW w:w="4104" w:type="dxa"/>
            <w:tcBorders>
              <w:bottom w:val="single" w:sz="4" w:space="0" w:color="000000"/>
            </w:tcBorders>
            <w:shd w:val="clear" w:color="auto" w:fill="B4C6E7"/>
          </w:tcPr>
          <w:p w14:paraId="00000090" w14:textId="77777777" w:rsidR="006F4797" w:rsidRDefault="004F0BBE">
            <w:pPr>
              <w:rPr>
                <w:rFonts w:ascii="Times New Roman" w:hAnsi="Times New Roman" w:cs="Times New Roman"/>
                <w:b/>
              </w:rPr>
            </w:pPr>
            <w:r>
              <w:rPr>
                <w:rFonts w:ascii="Times New Roman" w:hAnsi="Times New Roman" w:cs="Times New Roman"/>
                <w:b/>
              </w:rPr>
              <w:t>Question</w:t>
            </w:r>
          </w:p>
        </w:tc>
        <w:tc>
          <w:tcPr>
            <w:tcW w:w="3544" w:type="dxa"/>
            <w:tcBorders>
              <w:bottom w:val="single" w:sz="4" w:space="0" w:color="000000"/>
            </w:tcBorders>
            <w:shd w:val="clear" w:color="auto" w:fill="B4C6E7"/>
          </w:tcPr>
          <w:p w14:paraId="00000091" w14:textId="77777777" w:rsidR="006F4797" w:rsidRDefault="004F0BBE">
            <w:pPr>
              <w:rPr>
                <w:rFonts w:ascii="Times New Roman" w:hAnsi="Times New Roman" w:cs="Times New Roman"/>
                <w:b/>
              </w:rPr>
            </w:pPr>
            <w:r>
              <w:rPr>
                <w:rFonts w:ascii="Times New Roman" w:hAnsi="Times New Roman" w:cs="Times New Roman"/>
                <w:b/>
              </w:rPr>
              <w:t>Response</w:t>
            </w:r>
          </w:p>
        </w:tc>
      </w:tr>
      <w:tr w:rsidR="006F4797" w14:paraId="3D0A4025" w14:textId="77777777">
        <w:trPr>
          <w:trHeight w:val="1515"/>
        </w:trPr>
        <w:tc>
          <w:tcPr>
            <w:tcW w:w="1424" w:type="dxa"/>
            <w:tcBorders>
              <w:top w:val="single" w:sz="4" w:space="0" w:color="000000"/>
              <w:bottom w:val="single" w:sz="4" w:space="0" w:color="000000"/>
            </w:tcBorders>
          </w:tcPr>
          <w:p w14:paraId="00000092" w14:textId="77777777" w:rsidR="006F4797" w:rsidRDefault="004F0BBE">
            <w:pPr>
              <w:rPr>
                <w:rFonts w:ascii="Times New Roman" w:hAnsi="Times New Roman" w:cs="Times New Roman"/>
                <w:b/>
              </w:rPr>
            </w:pPr>
            <w:r>
              <w:rPr>
                <w:rFonts w:ascii="Times New Roman" w:hAnsi="Times New Roman" w:cs="Times New Roman"/>
                <w:b/>
              </w:rPr>
              <w:t>Role of SOEs and relationship with the government</w:t>
            </w:r>
          </w:p>
          <w:p w14:paraId="00000093" w14:textId="77777777" w:rsidR="006F4797" w:rsidRDefault="004F0BBE">
            <w:pPr>
              <w:rPr>
                <w:rFonts w:ascii="Times New Roman" w:hAnsi="Times New Roman" w:cs="Times New Roman"/>
                <w:b/>
              </w:rPr>
            </w:pPr>
            <w:r>
              <w:rPr>
                <w:rFonts w:ascii="Times New Roman" w:hAnsi="Times New Roman" w:cs="Times New Roman"/>
                <w:b/>
              </w:rPr>
              <w:t xml:space="preserve">2.6.a.i </w:t>
            </w:r>
          </w:p>
        </w:tc>
        <w:tc>
          <w:tcPr>
            <w:tcW w:w="4104" w:type="dxa"/>
            <w:tcBorders>
              <w:top w:val="single" w:sz="4" w:space="0" w:color="000000"/>
              <w:bottom w:val="single" w:sz="4" w:space="0" w:color="000000"/>
            </w:tcBorders>
          </w:tcPr>
          <w:p w14:paraId="00000094" w14:textId="77777777" w:rsidR="006F4797" w:rsidRDefault="004F0BBE">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is responsible for determining the role of SOEs in the </w:t>
            </w:r>
            <w:r>
              <w:rPr>
                <w:rFonts w:ascii="Times New Roman" w:hAnsi="Times New Roman" w:cs="Times New Roman"/>
                <w:color w:val="808080"/>
              </w:rPr>
              <w:t>Choose an item.</w:t>
            </w:r>
            <w:r>
              <w:rPr>
                <w:rFonts w:ascii="Times New Roman" w:hAnsi="Times New Roman" w:cs="Times New Roman"/>
              </w:rPr>
              <w:t xml:space="preserve"> sector and the financial relationship between the government and the SOEs? </w:t>
            </w:r>
          </w:p>
        </w:tc>
        <w:tc>
          <w:tcPr>
            <w:tcW w:w="3544" w:type="dxa"/>
            <w:tcBorders>
              <w:top w:val="single" w:sz="4" w:space="0" w:color="000000"/>
              <w:bottom w:val="single" w:sz="4" w:space="0" w:color="000000"/>
            </w:tcBorders>
          </w:tcPr>
          <w:p w14:paraId="00000096" w14:textId="77777777" w:rsidR="006F4797" w:rsidRDefault="004F0BBE">
            <w:pPr>
              <w:rPr>
                <w:rFonts w:ascii="Times New Roman" w:hAnsi="Times New Roman" w:cs="Times New Roman"/>
              </w:rPr>
            </w:pPr>
            <w:r>
              <w:rPr>
                <w:rFonts w:ascii="Times New Roman" w:hAnsi="Times New Roman" w:cs="Times New Roman"/>
              </w:rPr>
              <w:t>ZCCM-IH</w:t>
            </w:r>
          </w:p>
          <w:p w14:paraId="00000097" w14:textId="77777777" w:rsidR="006F4797" w:rsidRDefault="004F0BBE">
            <w:pPr>
              <w:rPr>
                <w:rFonts w:ascii="Times New Roman" w:hAnsi="Times New Roman" w:cs="Times New Roman"/>
              </w:rPr>
            </w:pPr>
            <w:r>
              <w:rPr>
                <w:rFonts w:ascii="Times New Roman" w:hAnsi="Times New Roman" w:cs="Times New Roman"/>
              </w:rPr>
              <w:t>Ministry of Finance.</w:t>
            </w:r>
          </w:p>
          <w:p w14:paraId="00000098" w14:textId="77777777" w:rsidR="006F4797" w:rsidRDefault="004F0BBE">
            <w:pPr>
              <w:rPr>
                <w:rFonts w:ascii="Times New Roman" w:hAnsi="Times New Roman" w:cs="Times New Roman"/>
              </w:rPr>
            </w:pPr>
            <w:r>
              <w:rPr>
                <w:rFonts w:ascii="Times New Roman" w:hAnsi="Times New Roman" w:cs="Times New Roman"/>
              </w:rPr>
              <w:t xml:space="preserve">Ministry of Mines and Mineral Development </w:t>
            </w:r>
          </w:p>
        </w:tc>
      </w:tr>
      <w:tr w:rsidR="006F4797" w14:paraId="09E7237A" w14:textId="77777777">
        <w:trPr>
          <w:trHeight w:val="1515"/>
        </w:trPr>
        <w:tc>
          <w:tcPr>
            <w:tcW w:w="1424" w:type="dxa"/>
            <w:tcBorders>
              <w:top w:val="single" w:sz="4" w:space="0" w:color="000000"/>
              <w:bottom w:val="single" w:sz="4" w:space="0" w:color="000000"/>
            </w:tcBorders>
          </w:tcPr>
          <w:p w14:paraId="00000099" w14:textId="77777777" w:rsidR="006F4797" w:rsidRDefault="004F0BBE">
            <w:pPr>
              <w:rPr>
                <w:rFonts w:ascii="Times New Roman" w:hAnsi="Times New Roman" w:cs="Times New Roman"/>
                <w:b/>
              </w:rPr>
            </w:pPr>
            <w:r>
              <w:rPr>
                <w:rFonts w:ascii="Times New Roman" w:hAnsi="Times New Roman" w:cs="Times New Roman"/>
                <w:b/>
              </w:rPr>
              <w:t>Level of ownership</w:t>
            </w:r>
          </w:p>
          <w:p w14:paraId="0000009A" w14:textId="77777777" w:rsidR="006F4797" w:rsidRDefault="004F0BBE">
            <w:pPr>
              <w:rPr>
                <w:rFonts w:ascii="Times New Roman" w:hAnsi="Times New Roman" w:cs="Times New Roman"/>
                <w:b/>
              </w:rPr>
            </w:pPr>
            <w:r>
              <w:rPr>
                <w:rFonts w:ascii="Times New Roman" w:hAnsi="Times New Roman" w:cs="Times New Roman"/>
                <w:b/>
              </w:rPr>
              <w:t>2.6.a.ii</w:t>
            </w:r>
          </w:p>
        </w:tc>
        <w:tc>
          <w:tcPr>
            <w:tcW w:w="4104" w:type="dxa"/>
            <w:tcBorders>
              <w:top w:val="single" w:sz="4" w:space="0" w:color="000000"/>
              <w:bottom w:val="single" w:sz="4" w:space="0" w:color="000000"/>
            </w:tcBorders>
          </w:tcPr>
          <w:p w14:paraId="0000009B" w14:textId="77777777" w:rsidR="006F4797" w:rsidRDefault="004F0BBE">
            <w:pPr>
              <w:rPr>
                <w:rFonts w:ascii="Times New Roman" w:hAnsi="Times New Roman" w:cs="Times New Roman"/>
              </w:rPr>
            </w:pPr>
            <w:r>
              <w:rPr>
                <w:rFonts w:ascii="Times New Roman" w:hAnsi="Times New Roman" w:cs="Times New Roman"/>
              </w:rPr>
              <w:t xml:space="preserve">Which government entity(ies) and SOEs holds the information on level of ownership in companies operating in the </w:t>
            </w:r>
            <w:r>
              <w:rPr>
                <w:rFonts w:ascii="Times New Roman" w:hAnsi="Times New Roman" w:cs="Times New Roman"/>
                <w:color w:val="808080"/>
              </w:rPr>
              <w:t>Choose an item.</w:t>
            </w:r>
            <w:r>
              <w:rPr>
                <w:rFonts w:ascii="Times New Roman" w:hAnsi="Times New Roman" w:cs="Times New Roman"/>
              </w:rPr>
              <w:t xml:space="preserve"> sector, including those held by SOE subsidiaries and joint ventures, and transactions?</w:t>
            </w:r>
          </w:p>
        </w:tc>
        <w:tc>
          <w:tcPr>
            <w:tcW w:w="3544" w:type="dxa"/>
            <w:tcBorders>
              <w:top w:val="single" w:sz="4" w:space="0" w:color="000000"/>
              <w:bottom w:val="single" w:sz="4" w:space="0" w:color="000000"/>
            </w:tcBorders>
          </w:tcPr>
          <w:p w14:paraId="0000009C" w14:textId="77777777" w:rsidR="006F4797" w:rsidRDefault="004F0BBE">
            <w:pPr>
              <w:rPr>
                <w:rFonts w:ascii="Times New Roman" w:hAnsi="Times New Roman" w:cs="Times New Roman"/>
              </w:rPr>
            </w:pPr>
            <w:r>
              <w:rPr>
                <w:rFonts w:ascii="Times New Roman" w:hAnsi="Times New Roman" w:cs="Times New Roman"/>
              </w:rPr>
              <w:t xml:space="preserve"> ZCCM-IH</w:t>
            </w:r>
          </w:p>
          <w:p w14:paraId="0000009D" w14:textId="77777777" w:rsidR="006F4797" w:rsidRDefault="004F0BBE">
            <w:pPr>
              <w:rPr>
                <w:rFonts w:ascii="Times New Roman" w:hAnsi="Times New Roman" w:cs="Times New Roman"/>
              </w:rPr>
            </w:pPr>
            <w:r>
              <w:rPr>
                <w:rFonts w:ascii="Times New Roman" w:hAnsi="Times New Roman" w:cs="Times New Roman"/>
              </w:rPr>
              <w:t>Ministry of Finance.</w:t>
            </w:r>
          </w:p>
          <w:p w14:paraId="0000009E" w14:textId="77777777" w:rsidR="006F4797" w:rsidRDefault="004F0BBE">
            <w:pPr>
              <w:rPr>
                <w:rFonts w:ascii="Times New Roman" w:hAnsi="Times New Roman" w:cs="Times New Roman"/>
              </w:rPr>
            </w:pPr>
            <w:r>
              <w:rPr>
                <w:rFonts w:ascii="Times New Roman" w:hAnsi="Times New Roman" w:cs="Times New Roman"/>
              </w:rPr>
              <w:t>Ministry of Mines and Mineral Development .</w:t>
            </w:r>
          </w:p>
          <w:p w14:paraId="0000009F" w14:textId="77777777" w:rsidR="006F4797" w:rsidRDefault="006F4797">
            <w:pPr>
              <w:rPr>
                <w:rFonts w:ascii="Times New Roman" w:hAnsi="Times New Roman" w:cs="Times New Roman"/>
                <w:shd w:val="clear" w:color="auto" w:fill="D9E2F3"/>
              </w:rPr>
            </w:pPr>
          </w:p>
        </w:tc>
      </w:tr>
      <w:tr w:rsidR="006F4797" w14:paraId="56F7D02A" w14:textId="77777777">
        <w:trPr>
          <w:trHeight w:val="1236"/>
        </w:trPr>
        <w:tc>
          <w:tcPr>
            <w:tcW w:w="1424" w:type="dxa"/>
            <w:tcBorders>
              <w:top w:val="single" w:sz="4" w:space="0" w:color="000000"/>
              <w:bottom w:val="single" w:sz="4" w:space="0" w:color="000000"/>
            </w:tcBorders>
          </w:tcPr>
          <w:p w14:paraId="000000A0" w14:textId="77777777" w:rsidR="006F4797" w:rsidRDefault="004F0BBE">
            <w:pPr>
              <w:rPr>
                <w:rFonts w:ascii="Times New Roman" w:hAnsi="Times New Roman" w:cs="Times New Roman"/>
                <w:b/>
              </w:rPr>
            </w:pPr>
            <w:r>
              <w:rPr>
                <w:rFonts w:ascii="Times New Roman" w:hAnsi="Times New Roman" w:cs="Times New Roman"/>
                <w:b/>
              </w:rPr>
              <w:t>Audited financial statements</w:t>
            </w:r>
          </w:p>
          <w:p w14:paraId="000000A1" w14:textId="77777777" w:rsidR="006F4797" w:rsidRDefault="004F0BBE">
            <w:pPr>
              <w:rPr>
                <w:rFonts w:ascii="Times New Roman" w:hAnsi="Times New Roman" w:cs="Times New Roman"/>
                <w:b/>
              </w:rPr>
            </w:pPr>
            <w:r>
              <w:rPr>
                <w:rFonts w:ascii="Times New Roman" w:hAnsi="Times New Roman" w:cs="Times New Roman"/>
                <w:b/>
              </w:rPr>
              <w:t>2.6.c</w:t>
            </w:r>
          </w:p>
        </w:tc>
        <w:tc>
          <w:tcPr>
            <w:tcW w:w="4104" w:type="dxa"/>
            <w:tcBorders>
              <w:top w:val="single" w:sz="4" w:space="0" w:color="000000"/>
              <w:bottom w:val="single" w:sz="4" w:space="0" w:color="000000"/>
            </w:tcBorders>
          </w:tcPr>
          <w:p w14:paraId="000000A2" w14:textId="77777777" w:rsidR="006F4797" w:rsidRDefault="004F0BBE">
            <w:pPr>
              <w:rPr>
                <w:rFonts w:ascii="Times New Roman" w:hAnsi="Times New Roman" w:cs="Times New Roman"/>
              </w:rPr>
            </w:pPr>
            <w:r>
              <w:rPr>
                <w:rFonts w:ascii="Times New Roman" w:hAnsi="Times New Roman" w:cs="Times New Roman"/>
              </w:rPr>
              <w:t>Which government entity is responsible for setting out the rules to SOE’s operating and capital expenditures, procurement, subcontracting and corporate governance?</w:t>
            </w:r>
          </w:p>
        </w:tc>
        <w:tc>
          <w:tcPr>
            <w:tcW w:w="3544" w:type="dxa"/>
            <w:tcBorders>
              <w:top w:val="single" w:sz="4" w:space="0" w:color="000000"/>
              <w:bottom w:val="single" w:sz="4" w:space="0" w:color="000000"/>
            </w:tcBorders>
          </w:tcPr>
          <w:p w14:paraId="000000A3" w14:textId="77777777" w:rsidR="006F4797" w:rsidRDefault="004F0BBE">
            <w:pPr>
              <w:rPr>
                <w:rFonts w:ascii="Times New Roman" w:hAnsi="Times New Roman" w:cs="Times New Roman"/>
              </w:rPr>
            </w:pPr>
            <w:r>
              <w:rPr>
                <w:rFonts w:ascii="Times New Roman" w:hAnsi="Times New Roman" w:cs="Times New Roman"/>
              </w:rPr>
              <w:t>Ministry of Finance.</w:t>
            </w:r>
          </w:p>
          <w:p w14:paraId="000000A4" w14:textId="77777777" w:rsidR="006F4797" w:rsidRDefault="004F0BBE">
            <w:pPr>
              <w:rPr>
                <w:rFonts w:ascii="Times New Roman" w:hAnsi="Times New Roman" w:cs="Times New Roman"/>
              </w:rPr>
            </w:pPr>
            <w:r>
              <w:rPr>
                <w:rFonts w:ascii="Times New Roman" w:hAnsi="Times New Roman" w:cs="Times New Roman"/>
              </w:rPr>
              <w:t xml:space="preserve">Ministry of Mines and Mineral Development </w:t>
            </w:r>
          </w:p>
          <w:p w14:paraId="000000A5" w14:textId="77777777" w:rsidR="006F4797" w:rsidRDefault="004F0BBE">
            <w:pPr>
              <w:rPr>
                <w:rFonts w:ascii="Times New Roman" w:hAnsi="Times New Roman" w:cs="Times New Roman"/>
              </w:rPr>
            </w:pPr>
            <w:r>
              <w:rPr>
                <w:rFonts w:ascii="Times New Roman" w:hAnsi="Times New Roman" w:cs="Times New Roman"/>
              </w:rPr>
              <w:t>IDC</w:t>
            </w:r>
          </w:p>
          <w:p w14:paraId="000000A6" w14:textId="77777777" w:rsidR="006F4797" w:rsidRDefault="006F4797">
            <w:pPr>
              <w:rPr>
                <w:rFonts w:ascii="Times New Roman" w:hAnsi="Times New Roman" w:cs="Times New Roman"/>
                <w:shd w:val="clear" w:color="auto" w:fill="D9E2F3"/>
              </w:rPr>
            </w:pPr>
          </w:p>
        </w:tc>
      </w:tr>
    </w:tbl>
    <w:p w14:paraId="000000A7" w14:textId="77777777" w:rsidR="006F4797" w:rsidRDefault="006F4797">
      <w:pPr>
        <w:spacing w:before="0" w:after="0" w:line="276" w:lineRule="auto"/>
        <w:rPr>
          <w:rFonts w:ascii="Times New Roman" w:hAnsi="Times New Roman" w:cs="Times New Roman"/>
          <w:i/>
          <w:color w:val="595959"/>
        </w:rPr>
      </w:pPr>
    </w:p>
    <w:p w14:paraId="000000A8" w14:textId="77777777" w:rsidR="006F4797" w:rsidRDefault="004F0BBE">
      <w:pPr>
        <w:pStyle w:val="Heading3"/>
        <w:rPr>
          <w:rFonts w:ascii="Times New Roman" w:hAnsi="Times New Roman" w:cs="Times New Roman"/>
        </w:rPr>
      </w:pPr>
      <w:bookmarkStart w:id="9" w:name="_z0uhw06koiiz" w:colFirst="0" w:colLast="0"/>
      <w:bookmarkEnd w:id="9"/>
      <w:r>
        <w:rPr>
          <w:rFonts w:ascii="Times New Roman" w:hAnsi="Times New Roman" w:cs="Times New Roman"/>
        </w:rPr>
        <w:t>Technical requirements</w:t>
      </w:r>
    </w:p>
    <w:p w14:paraId="000000A9" w14:textId="77777777" w:rsidR="006F4797" w:rsidRDefault="004F0BBE">
      <w:pPr>
        <w:rPr>
          <w:rFonts w:ascii="Times New Roman" w:hAnsi="Times New Roman" w:cs="Times New Roman"/>
        </w:rPr>
      </w:pPr>
      <w:r>
        <w:rPr>
          <w:rFonts w:ascii="Times New Roman" w:hAnsi="Times New Roman" w:cs="Times New Roman"/>
        </w:rPr>
        <w:t xml:space="preserve"> </w:t>
      </w:r>
    </w:p>
    <w:tbl>
      <w:tblPr>
        <w:tblStyle w:val="Style15"/>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9"/>
        <w:gridCol w:w="7083"/>
      </w:tblGrid>
      <w:tr w:rsidR="006F4797" w14:paraId="685B112B" w14:textId="77777777">
        <w:tc>
          <w:tcPr>
            <w:tcW w:w="1989" w:type="dxa"/>
            <w:tcBorders>
              <w:top w:val="nil"/>
              <w:left w:val="nil"/>
              <w:bottom w:val="nil"/>
              <w:right w:val="nil"/>
            </w:tcBorders>
            <w:shd w:val="clear" w:color="auto" w:fill="B4C6E7"/>
          </w:tcPr>
          <w:p w14:paraId="000000AA" w14:textId="77777777" w:rsidR="006F4797" w:rsidRDefault="004F0BBE">
            <w:pPr>
              <w:rPr>
                <w:rFonts w:ascii="Times New Roman" w:hAnsi="Times New Roman" w:cs="Times New Roman"/>
                <w:b/>
              </w:rPr>
            </w:pPr>
            <w:r>
              <w:rPr>
                <w:rFonts w:ascii="Times New Roman" w:hAnsi="Times New Roman" w:cs="Times New Roman"/>
                <w:b/>
              </w:rPr>
              <w:t>Required</w:t>
            </w:r>
          </w:p>
        </w:tc>
        <w:tc>
          <w:tcPr>
            <w:tcW w:w="7083" w:type="dxa"/>
            <w:tcBorders>
              <w:top w:val="nil"/>
              <w:left w:val="nil"/>
              <w:bottom w:val="nil"/>
              <w:right w:val="nil"/>
            </w:tcBorders>
            <w:shd w:val="clear" w:color="auto" w:fill="B4C6E7"/>
          </w:tcPr>
          <w:p w14:paraId="000000AB" w14:textId="77777777" w:rsidR="006F4797" w:rsidRDefault="004F0BBE">
            <w:pPr>
              <w:rPr>
                <w:rFonts w:ascii="Times New Roman" w:hAnsi="Times New Roman" w:cs="Times New Roman"/>
                <w:b/>
              </w:rPr>
            </w:pPr>
            <w:r>
              <w:rPr>
                <w:rFonts w:ascii="Times New Roman" w:hAnsi="Times New Roman" w:cs="Times New Roman"/>
                <w:b/>
              </w:rPr>
              <w:t>#2.6.a.i – Role of SOEs and relationship with the government</w:t>
            </w:r>
          </w:p>
        </w:tc>
      </w:tr>
      <w:tr w:rsidR="006F4797" w14:paraId="4B7AEF1D" w14:textId="77777777">
        <w:trPr>
          <w:trHeight w:val="70"/>
        </w:trPr>
        <w:tc>
          <w:tcPr>
            <w:tcW w:w="1989" w:type="dxa"/>
            <w:tcBorders>
              <w:top w:val="nil"/>
              <w:left w:val="nil"/>
              <w:bottom w:val="single" w:sz="4" w:space="0" w:color="000000"/>
              <w:right w:val="nil"/>
            </w:tcBorders>
          </w:tcPr>
          <w:p w14:paraId="000000AC"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083" w:type="dxa"/>
            <w:tcBorders>
              <w:top w:val="nil"/>
              <w:left w:val="nil"/>
              <w:bottom w:val="single" w:sz="4" w:space="0" w:color="000000"/>
              <w:right w:val="nil"/>
            </w:tcBorders>
          </w:tcPr>
          <w:p w14:paraId="000000AD" w14:textId="77777777" w:rsidR="006F4797" w:rsidRDefault="004F0BBE">
            <w:pPr>
              <w:rPr>
                <w:rFonts w:ascii="Times New Roman" w:hAnsi="Times New Roman" w:cs="Times New Roman"/>
              </w:rPr>
            </w:pPr>
            <w:r>
              <w:rPr>
                <w:rFonts w:ascii="Times New Roman" w:hAnsi="Times New Roman" w:cs="Times New Roman"/>
              </w:rPr>
              <w:t xml:space="preserve">Is the explanation of the role of the SOE(s) in the </w:t>
            </w:r>
            <w:r>
              <w:rPr>
                <w:rFonts w:ascii="Times New Roman" w:hAnsi="Times New Roman" w:cs="Times New Roman"/>
                <w:color w:val="808080"/>
              </w:rPr>
              <w:t>Choose an item.</w:t>
            </w:r>
            <w:r>
              <w:rPr>
                <w:rFonts w:ascii="Times New Roman" w:hAnsi="Times New Roman" w:cs="Times New Roman"/>
              </w:rPr>
              <w:t xml:space="preserve"> sector available:</w:t>
            </w:r>
          </w:p>
          <w:p w14:paraId="000000AE" w14:textId="77777777" w:rsidR="006F4797" w:rsidRDefault="004F0BBE">
            <w:pPr>
              <w:rPr>
                <w:rFonts w:ascii="Times New Roman" w:hAnsi="Times New Roman" w:cs="Times New Roman"/>
              </w:rPr>
            </w:pPr>
            <w:r>
              <w:rPr>
                <w:rFonts w:ascii="Times New Roman" w:hAnsi="Times New Roman" w:cs="Times New Roman"/>
              </w:rPr>
              <w:lastRenderedPageBreak/>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0AF" w14:textId="77777777" w:rsidR="006F4797" w:rsidRDefault="004F0BBE">
            <w:pPr>
              <w:rPr>
                <w:rFonts w:ascii="Times New Roman" w:hAnsi="Times New Roman" w:cs="Times New Roman"/>
              </w:rPr>
            </w:pPr>
            <w:r>
              <w:rPr>
                <w:rFonts w:ascii="Times New Roman" w:hAnsi="Times New Roman" w:cs="Times New Roman"/>
              </w:rPr>
              <w:t xml:space="preserve">Is an explanation of the prevailing </w:t>
            </w:r>
            <w:r>
              <w:rPr>
                <w:rFonts w:ascii="Times New Roman" w:hAnsi="Times New Roman" w:cs="Times New Roman"/>
                <w:u w:val="single"/>
              </w:rPr>
              <w:t>rules</w:t>
            </w:r>
            <w:r>
              <w:rPr>
                <w:rFonts w:ascii="Times New Roman" w:hAnsi="Times New Roman" w:cs="Times New Roman"/>
              </w:rPr>
              <w:t xml:space="preserve"> and </w:t>
            </w:r>
            <w:r>
              <w:rPr>
                <w:rFonts w:ascii="Times New Roman" w:hAnsi="Times New Roman" w:cs="Times New Roman"/>
                <w:u w:val="single"/>
              </w:rPr>
              <w:t>practices</w:t>
            </w:r>
            <w:r>
              <w:rPr>
                <w:rFonts w:ascii="Times New Roman" w:hAnsi="Times New Roman" w:cs="Times New Roman"/>
              </w:rPr>
              <w:t xml:space="preserve"> regarding the financial relationship between the government and SOEs available</w:t>
            </w:r>
          </w:p>
          <w:p w14:paraId="000000B0" w14:textId="77777777" w:rsidR="006F4797" w:rsidRDefault="004F0BBE">
            <w:pPr>
              <w:rPr>
                <w:rFonts w:ascii="Times New Roman" w:hAnsi="Times New Roman" w:cs="Times New Roman"/>
              </w:rPr>
            </w:pP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0B1" w14:textId="77777777" w:rsidR="006F4797" w:rsidRDefault="004F0BBE">
            <w:pPr>
              <w:rPr>
                <w:rFonts w:ascii="Times New Roman" w:hAnsi="Times New Roman" w:cs="Times New Roman"/>
              </w:rPr>
            </w:pPr>
            <w:r>
              <w:rPr>
                <w:rFonts w:ascii="Times New Roman" w:hAnsi="Times New Roman" w:cs="Times New Roman"/>
              </w:rPr>
              <w:t>Does that explanation cover the following (check what is covered):</w:t>
            </w:r>
          </w:p>
          <w:p w14:paraId="000000B2" w14:textId="77777777" w:rsidR="006F4797" w:rsidRDefault="004F0BBE">
            <w:pPr>
              <w:ind w:left="720"/>
              <w:rPr>
                <w:rFonts w:ascii="Times New Roman" w:hAnsi="Times New Roman" w:cs="Times New Roman"/>
                <w:shd w:val="clear" w:color="auto" w:fill="D9E2F3"/>
              </w:rPr>
            </w:pP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 xml:space="preserve"> a description of </w:t>
            </w:r>
            <w:r>
              <w:rPr>
                <w:rFonts w:ascii="Times New Roman" w:hAnsi="Times New Roman" w:cs="Times New Roman"/>
                <w:u w:val="single"/>
                <w:shd w:val="clear" w:color="auto" w:fill="D9E2F3"/>
              </w:rPr>
              <w:t>rules</w:t>
            </w:r>
            <w:r>
              <w:rPr>
                <w:rFonts w:ascii="Times New Roman" w:hAnsi="Times New Roman" w:cs="Times New Roman"/>
                <w:shd w:val="clear" w:color="auto" w:fill="D9E2F3"/>
              </w:rPr>
              <w:t xml:space="preserve"> and </w:t>
            </w:r>
            <w:r>
              <w:rPr>
                <w:rFonts w:ascii="Times New Roman" w:hAnsi="Times New Roman" w:cs="Times New Roman"/>
                <w:u w:val="single"/>
                <w:shd w:val="clear" w:color="auto" w:fill="D9E2F3"/>
              </w:rPr>
              <w:t>practices</w:t>
            </w:r>
            <w:r>
              <w:rPr>
                <w:rFonts w:ascii="Times New Roman" w:hAnsi="Times New Roman" w:cs="Times New Roman"/>
                <w:shd w:val="clear" w:color="auto" w:fill="D9E2F3"/>
              </w:rPr>
              <w:t xml:space="preserve"> governing transfers of funds between the SOE(s) and the state : existing legislative and regulatory arrangements that govern state participation in the oil and gas / mining industries;</w:t>
            </w:r>
          </w:p>
          <w:p w14:paraId="000000B3" w14:textId="77777777" w:rsidR="006F4797" w:rsidRDefault="004F0BBE">
            <w:pPr>
              <w:ind w:left="720"/>
              <w:rPr>
                <w:rFonts w:ascii="Times New Roman" w:hAnsi="Times New Roman" w:cs="Times New Roman"/>
                <w:shd w:val="clear" w:color="auto" w:fill="D9E2F3"/>
              </w:rPr>
            </w:pP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if the SOE can and did receive any budget transfers, subsides or capitalisations from the state (and their value), and if overall the practice is in line with the rules</w:t>
            </w:r>
          </w:p>
          <w:p w14:paraId="000000B4" w14:textId="77777777" w:rsidR="006F4797" w:rsidRDefault="004F0BBE">
            <w:pPr>
              <w:ind w:left="720"/>
              <w:rPr>
                <w:rFonts w:ascii="Times New Roman" w:hAnsi="Times New Roman" w:cs="Times New Roman"/>
                <w:shd w:val="clear" w:color="auto" w:fill="D9E2F3"/>
              </w:rPr>
            </w:pP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if the SOE(s) is obliged to pay out dividends, if the SOE’s Board of Directors decide on its own dividends and if in practice dividends were paid or declared; the value </w:t>
            </w:r>
          </w:p>
          <w:p w14:paraId="000000B5" w14:textId="4CA8657F" w:rsidR="006F4797" w:rsidRDefault="00AC3E2C">
            <w:pPr>
              <w:ind w:left="720"/>
              <w:rPr>
                <w:rFonts w:ascii="Times New Roman" w:hAnsi="Times New Roman" w:cs="Times New Roman"/>
                <w:shd w:val="clear" w:color="auto" w:fill="D9E2F3"/>
              </w:rPr>
            </w:pPr>
            <w:r>
              <w:rPr>
                <w:rFonts w:ascii="Times New Roman" w:eastAsia="MS Gothic" w:hAnsi="Times New Roman" w:cs="Times New Roman"/>
              </w:rPr>
              <w:t xml:space="preserve">⌧ </w:t>
            </w:r>
            <w:r>
              <w:rPr>
                <w:rFonts w:ascii="Times New Roman" w:eastAsia="MS Gothic" w:hAnsi="Times New Roman" w:cs="Times New Roman"/>
                <w:lang w:val="en-US"/>
              </w:rPr>
              <w:t xml:space="preserve"> </w:t>
            </w:r>
            <w:r w:rsidR="004F0BBE">
              <w:rPr>
                <w:rFonts w:ascii="Times New Roman" w:hAnsi="Times New Roman" w:cs="Times New Roman"/>
                <w:shd w:val="clear" w:color="auto" w:fill="D9E2F3"/>
              </w:rPr>
              <w:t>if the SOE(s) is/are allowed to retain earnings and if it did in the year under review, the value of those</w:t>
            </w:r>
          </w:p>
          <w:p w14:paraId="000000B6" w14:textId="48771435" w:rsidR="006F4797" w:rsidRDefault="00AC3E2C">
            <w:pPr>
              <w:ind w:left="720"/>
              <w:rPr>
                <w:rFonts w:ascii="Times New Roman" w:hAnsi="Times New Roman" w:cs="Times New Roman"/>
                <w:shd w:val="clear" w:color="auto" w:fill="D9E2F3"/>
              </w:rPr>
            </w:pPr>
            <w:r>
              <w:rPr>
                <w:rFonts w:ascii="Times New Roman" w:eastAsia="MS Gothic" w:hAnsi="Times New Roman" w:cs="Times New Roman"/>
              </w:rPr>
              <w:t xml:space="preserve">⌧ </w:t>
            </w:r>
            <w:r>
              <w:rPr>
                <w:rFonts w:ascii="Times New Roman" w:eastAsia="MS Gothic" w:hAnsi="Times New Roman" w:cs="Times New Roman"/>
                <w:lang w:val="en-US"/>
              </w:rPr>
              <w:t xml:space="preserve"> </w:t>
            </w:r>
            <w:r w:rsidR="004F0BBE">
              <w:rPr>
                <w:rFonts w:ascii="Times New Roman" w:hAnsi="Times New Roman" w:cs="Times New Roman"/>
                <w:shd w:val="clear" w:color="auto" w:fill="D9E2F3"/>
              </w:rPr>
              <w:t>if the SOE(s) is/are allowed to make re-investment(s) in its own operations, if it did; the value</w:t>
            </w:r>
          </w:p>
          <w:p w14:paraId="000000B7" w14:textId="392B2D56" w:rsidR="006F4797" w:rsidRDefault="00AC3E2C">
            <w:pPr>
              <w:ind w:left="720"/>
              <w:jc w:val="both"/>
              <w:rPr>
                <w:rFonts w:ascii="Times New Roman" w:hAnsi="Times New Roman" w:cs="Times New Roman"/>
                <w:shd w:val="clear" w:color="auto" w:fill="D9E2F3"/>
              </w:rPr>
            </w:pPr>
            <w:r>
              <w:rPr>
                <w:rFonts w:ascii="Times New Roman" w:eastAsia="MS Gothic" w:hAnsi="Times New Roman" w:cs="Times New Roman"/>
              </w:rPr>
              <w:t xml:space="preserve">⌧ </w:t>
            </w:r>
            <w:r>
              <w:rPr>
                <w:rFonts w:ascii="Times New Roman" w:eastAsia="MS Gothic" w:hAnsi="Times New Roman" w:cs="Times New Roman"/>
                <w:lang w:val="en-US"/>
              </w:rPr>
              <w:t xml:space="preserve"> </w:t>
            </w:r>
            <w:r w:rsidR="004F0BBE">
              <w:rPr>
                <w:rFonts w:ascii="Times New Roman" w:hAnsi="Times New Roman" w:cs="Times New Roman"/>
                <w:shd w:val="clear" w:color="auto" w:fill="D9E2F3"/>
              </w:rPr>
              <w:t>if the SOE(s) is/are allowed to receive third-party financing (either debt or equity) and the value</w:t>
            </w:r>
          </w:p>
          <w:p w14:paraId="000000B8" w14:textId="77777777" w:rsidR="006F4797" w:rsidRDefault="006F4797">
            <w:pPr>
              <w:ind w:left="720"/>
              <w:jc w:val="both"/>
              <w:rPr>
                <w:rFonts w:ascii="Times New Roman" w:hAnsi="Times New Roman" w:cs="Times New Roman"/>
                <w:shd w:val="clear" w:color="auto" w:fill="D9E2F3"/>
              </w:rPr>
            </w:pPr>
          </w:p>
          <w:p w14:paraId="000000B9" w14:textId="77777777" w:rsidR="006F4797" w:rsidRDefault="004F0BBE">
            <w:pPr>
              <w:jc w:val="both"/>
              <w:rPr>
                <w:rFonts w:ascii="Times New Roman" w:hAnsi="Times New Roman" w:cs="Times New Roman"/>
              </w:rPr>
            </w:pPr>
            <w:r>
              <w:rPr>
                <w:rFonts w:ascii="Times New Roman" w:hAnsi="Times New Roman" w:cs="Times New Roman"/>
              </w:rPr>
              <w:t>Does it include the above disclosure related to:</w:t>
            </w:r>
          </w:p>
          <w:p w14:paraId="000000BA" w14:textId="77777777" w:rsidR="006F4797" w:rsidRDefault="004F0BBE">
            <w:pPr>
              <w:numPr>
                <w:ilvl w:val="0"/>
                <w:numId w:val="5"/>
              </w:numPr>
              <w:jc w:val="both"/>
              <w:rPr>
                <w:rFonts w:ascii="Times New Roman" w:hAnsi="Times New Roman" w:cs="Times New Roman"/>
                <w:color w:val="000000"/>
              </w:rPr>
            </w:pPr>
            <w:r>
              <w:rPr>
                <w:rFonts w:ascii="Times New Roman" w:hAnsi="Times New Roman" w:cs="Times New Roman"/>
                <w:color w:val="000000"/>
              </w:rPr>
              <w:t xml:space="preserve">SOE joint ventures:      </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0BB" w14:textId="77777777" w:rsidR="006F4797" w:rsidRDefault="004F0BBE">
            <w:pPr>
              <w:numPr>
                <w:ilvl w:val="0"/>
                <w:numId w:val="5"/>
              </w:numPr>
              <w:jc w:val="both"/>
              <w:rPr>
                <w:rFonts w:ascii="Times New Roman" w:hAnsi="Times New Roman" w:cs="Times New Roman"/>
                <w:color w:val="000000"/>
              </w:rPr>
            </w:pPr>
            <w:r>
              <w:rPr>
                <w:rFonts w:ascii="Times New Roman" w:hAnsi="Times New Roman" w:cs="Times New Roman"/>
                <w:color w:val="000000"/>
              </w:rPr>
              <w:t xml:space="preserve">SOE subsidiaries:         </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0BC" w14:textId="77777777" w:rsidR="006F4797" w:rsidRDefault="006F4797">
            <w:pPr>
              <w:jc w:val="both"/>
              <w:rPr>
                <w:rFonts w:ascii="Times New Roman" w:hAnsi="Times New Roman" w:cs="Times New Roman"/>
              </w:rPr>
            </w:pPr>
          </w:p>
          <w:p w14:paraId="000000BD" w14:textId="77777777" w:rsidR="006F4797" w:rsidRDefault="004F0BBE">
            <w:pPr>
              <w:jc w:val="both"/>
              <w:rPr>
                <w:rFonts w:ascii="Times New Roman" w:hAnsi="Times New Roman" w:cs="Times New Roman"/>
                <w:b/>
                <w:i/>
              </w:rPr>
            </w:pPr>
            <w:r>
              <w:rPr>
                <w:rFonts w:ascii="Times New Roman" w:hAnsi="Times New Roman" w:cs="Times New Roman"/>
                <w:b/>
                <w:i/>
              </w:rPr>
              <w:t xml:space="preserve">Where to find the explanation of the role of SOE(s) in the sector: </w:t>
            </w:r>
          </w:p>
          <w:p w14:paraId="000000BE"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lang w:val="en-US"/>
              </w:rPr>
              <w:t xml:space="preserve">ZCCM-IH Annual reports- </w:t>
            </w:r>
            <w:hyperlink r:id="rId15" w:history="1">
              <w:r>
                <w:rPr>
                  <w:rStyle w:val="Hyperlink"/>
                  <w:rFonts w:ascii="Times New Roman" w:hAnsi="Times New Roman"/>
                  <w:i/>
                  <w:lang w:val="en-US"/>
                </w:rPr>
                <w:t>https://zccm-ih.financifi.com/financials/annual-reports/</w:t>
              </w:r>
            </w:hyperlink>
            <w:r>
              <w:rPr>
                <w:rFonts w:ascii="Times New Roman" w:hAnsi="Times New Roman"/>
                <w:i/>
                <w:color w:val="000000"/>
                <w:lang w:val="en-US"/>
              </w:rPr>
              <w:t xml:space="preserve"> </w:t>
            </w:r>
            <w:r>
              <w:rPr>
                <w:rFonts w:ascii="Times New Roman" w:hAnsi="Times New Roman" w:cs="Times New Roman"/>
                <w:color w:val="000000"/>
                <w:shd w:val="clear" w:color="auto" w:fill="D9E2F3"/>
              </w:rPr>
              <w:t xml:space="preserve"> </w:t>
            </w:r>
          </w:p>
          <w:p w14:paraId="000000BF"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0C0" w14:textId="77777777" w:rsidR="006F4797" w:rsidRDefault="004F0BBE">
            <w:pPr>
              <w:rPr>
                <w:rFonts w:ascii="Times New Roman" w:hAnsi="Times New Roman" w:cs="Times New Roman"/>
                <w:i/>
                <w:shd w:val="clear" w:color="auto" w:fill="D9E2F3"/>
              </w:rPr>
            </w:pPr>
            <w:r>
              <w:rPr>
                <w:rFonts w:ascii="Times New Roman" w:hAnsi="Times New Roman" w:cs="Times New Roman"/>
                <w:i/>
              </w:rPr>
              <w:t>Other sources: 2023 Z</w:t>
            </w:r>
            <w:r>
              <w:rPr>
                <w:rFonts w:ascii="Times New Roman" w:hAnsi="Times New Roman" w:cs="Times New Roman"/>
                <w:i/>
                <w:shd w:val="clear" w:color="auto" w:fill="D9E2F3"/>
              </w:rPr>
              <w:t>EITI Report, section 2.6</w:t>
            </w:r>
          </w:p>
          <w:p w14:paraId="000000C1"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explanation of prevailing rules and practices regarding the financial relationship between the government and material SOEs </w:t>
            </w:r>
          </w:p>
          <w:p w14:paraId="000000C2" w14:textId="77777777" w:rsidR="006F4797" w:rsidRDefault="004F0BBE">
            <w:pPr>
              <w:shd w:val="clear" w:color="auto" w:fill="FFFFFF"/>
              <w:ind w:left="31"/>
              <w:rPr>
                <w:rFonts w:ascii="Times New Roman" w:hAnsi="Times New Roman" w:cs="Times New Roman"/>
                <w:i/>
              </w:rPr>
            </w:pPr>
            <w:r>
              <w:rPr>
                <w:rFonts w:ascii="Times New Roman" w:hAnsi="Times New Roman" w:cs="Times New Roman"/>
                <w:i/>
                <w:color w:val="000000"/>
              </w:rPr>
              <w:t>Systematic disclosures:</w:t>
            </w:r>
            <w:r>
              <w:rPr>
                <w:rFonts w:ascii="Times New Roman" w:hAnsi="Times New Roman" w:cs="Times New Roman"/>
                <w:i/>
              </w:rPr>
              <w:t xml:space="preserve"> </w:t>
            </w:r>
            <w:hyperlink r:id="rId16">
              <w:r>
                <w:rPr>
                  <w:rFonts w:ascii="Times New Roman" w:eastAsia="Trebuchet MS" w:hAnsi="Times New Roman" w:cs="Times New Roman"/>
                  <w:i/>
                  <w:color w:val="1155CC"/>
                  <w:sz w:val="16"/>
                  <w:szCs w:val="16"/>
                  <w:u w:val="single"/>
                </w:rPr>
                <w:t>Annual Reports - ZCCM-IH Investor Relations Portal</w:t>
              </w:r>
            </w:hyperlink>
          </w:p>
          <w:p w14:paraId="000000C3" w14:textId="77777777" w:rsidR="006F4797" w:rsidRDefault="001A4D0C">
            <w:pPr>
              <w:shd w:val="clear" w:color="auto" w:fill="FFFFFF"/>
              <w:ind w:left="31"/>
              <w:rPr>
                <w:rFonts w:ascii="Times New Roman" w:hAnsi="Times New Roman" w:cs="Times New Roman"/>
                <w:i/>
              </w:rPr>
            </w:pPr>
            <w:hyperlink r:id="rId17">
              <w:r w:rsidR="004F0BBE">
                <w:rPr>
                  <w:rFonts w:ascii="Times New Roman" w:eastAsia="Trebuchet MS" w:hAnsi="Times New Roman" w:cs="Times New Roman"/>
                  <w:i/>
                  <w:color w:val="1155CC"/>
                  <w:sz w:val="16"/>
                  <w:szCs w:val="16"/>
                  <w:u w:val="single"/>
                </w:rPr>
                <w:t>AFS - ZCCM-IH Investor Relations Portal</w:t>
              </w:r>
            </w:hyperlink>
          </w:p>
          <w:p w14:paraId="000000C4"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0C5" w14:textId="77777777" w:rsidR="006F4797" w:rsidRDefault="004F0BBE">
            <w:pPr>
              <w:rPr>
                <w:rFonts w:ascii="Times New Roman" w:hAnsi="Times New Roman" w:cs="Times New Roman"/>
                <w:b/>
                <w:i/>
              </w:rPr>
            </w:pPr>
            <w:r>
              <w:rPr>
                <w:rFonts w:ascii="Times New Roman" w:hAnsi="Times New Roman" w:cs="Times New Roman"/>
                <w:i/>
              </w:rPr>
              <w:t>Other sources: 2023 Z</w:t>
            </w:r>
            <w:r>
              <w:rPr>
                <w:rFonts w:ascii="Times New Roman" w:hAnsi="Times New Roman" w:cs="Times New Roman"/>
                <w:i/>
                <w:shd w:val="clear" w:color="auto" w:fill="D9E2F3"/>
              </w:rPr>
              <w:t>EITI Report, section 2.6</w:t>
            </w:r>
          </w:p>
        </w:tc>
      </w:tr>
      <w:tr w:rsidR="006F4797" w14:paraId="6AA4BC2C" w14:textId="77777777">
        <w:tc>
          <w:tcPr>
            <w:tcW w:w="1989" w:type="dxa"/>
            <w:tcBorders>
              <w:top w:val="nil"/>
              <w:left w:val="nil"/>
              <w:bottom w:val="single" w:sz="4" w:space="0" w:color="000000"/>
              <w:right w:val="nil"/>
            </w:tcBorders>
            <w:shd w:val="clear" w:color="auto" w:fill="auto"/>
          </w:tcPr>
          <w:p w14:paraId="000000C6" w14:textId="77777777" w:rsidR="006F4797" w:rsidRDefault="004F0BBE">
            <w:pPr>
              <w:rPr>
                <w:rFonts w:ascii="Times New Roman" w:hAnsi="Times New Roman" w:cs="Times New Roman"/>
                <w:i/>
              </w:rPr>
            </w:pPr>
            <w:r>
              <w:rPr>
                <w:rFonts w:ascii="Times New Roman" w:hAnsi="Times New Roman" w:cs="Times New Roman"/>
                <w:i/>
              </w:rPr>
              <w:lastRenderedPageBreak/>
              <w:t>Assessment on comprehensive-ness, reliability and timeliness of information</w:t>
            </w:r>
          </w:p>
        </w:tc>
        <w:tc>
          <w:tcPr>
            <w:tcW w:w="7083" w:type="dxa"/>
            <w:tcBorders>
              <w:top w:val="nil"/>
              <w:left w:val="nil"/>
              <w:bottom w:val="single" w:sz="4" w:space="0" w:color="000000"/>
              <w:right w:val="nil"/>
            </w:tcBorders>
            <w:shd w:val="clear" w:color="auto" w:fill="auto"/>
          </w:tcPr>
          <w:p w14:paraId="000000C7" w14:textId="77777777" w:rsidR="006F4797" w:rsidRDefault="004F0BBE">
            <w:pPr>
              <w:rPr>
                <w:rFonts w:ascii="Times New Roman" w:hAnsi="Times New Roman" w:cs="Times New Roman"/>
              </w:rPr>
            </w:pPr>
            <w:r>
              <w:rPr>
                <w:rFonts w:ascii="Times New Roman" w:hAnsi="Times New Roman" w:cs="Times New Roman"/>
              </w:rPr>
              <w:t xml:space="preserve">Do you or any stakeholders (including, but not limited to MSG members) consider that the </w:t>
            </w:r>
            <w:r>
              <w:rPr>
                <w:rFonts w:ascii="Times New Roman" w:hAnsi="Times New Roman" w:cs="Times New Roman"/>
                <w:b/>
              </w:rPr>
              <w:t xml:space="preserve">selection of SOEs </w:t>
            </w:r>
            <w:r>
              <w:rPr>
                <w:rFonts w:ascii="Times New Roman" w:hAnsi="Times New Roman" w:cs="Times New Roman"/>
              </w:rPr>
              <w:t>is adequate given the country context?</w:t>
            </w:r>
            <w:r>
              <w:rPr>
                <w:rFonts w:ascii="Times New Roman" w:hAnsi="Times New Roman" w:cs="Times New Roman"/>
                <w:b/>
              </w:rPr>
              <w:t xml:space="preserve"> Is the list of material SOEs incomplete, unreliable or outdated?</w:t>
            </w:r>
            <w:r>
              <w:rPr>
                <w:rFonts w:ascii="Times New Roman" w:hAnsi="Times New Roman" w:cs="Times New Roman"/>
                <w:vertAlign w:val="superscript"/>
              </w:rPr>
              <w:t xml:space="preserve">  </w:t>
            </w:r>
            <w:r>
              <w:rPr>
                <w:rFonts w:ascii="Times New Roman" w:hAnsi="Times New Roman" w:cs="Times New Roman"/>
              </w:rPr>
              <w:t xml:space="preserve">That </w:t>
            </w:r>
            <w:r>
              <w:rPr>
                <w:rFonts w:ascii="Times New Roman" w:hAnsi="Times New Roman" w:cs="Times New Roman"/>
                <w:b/>
              </w:rPr>
              <w:t>revenue streams identified are incomplete</w:t>
            </w:r>
            <w:r>
              <w:rPr>
                <w:rFonts w:ascii="Times New Roman" w:hAnsi="Times New Roman" w:cs="Times New Roman"/>
              </w:rPr>
              <w:t>, or that there are payments that were not considered?</w:t>
            </w:r>
          </w:p>
          <w:p w14:paraId="000000C8"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0C9" w14:textId="77777777" w:rsidR="006F4797" w:rsidRDefault="004F0BBE">
            <w:pPr>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shd w:val="clear" w:color="auto" w:fill="D9E2F3"/>
              </w:rPr>
              <w:t>please elaborate:  ie list of selected SOEs in incomplete, not trustworthy or incorrect</w:t>
            </w:r>
            <w:r>
              <w:rPr>
                <w:rFonts w:ascii="Times New Roman" w:hAnsi="Times New Roman" w:cs="Times New Roman"/>
              </w:rPr>
              <w:t xml:space="preserve">  OR </w:t>
            </w:r>
            <w:r>
              <w:rPr>
                <w:rFonts w:ascii="Times New Roman" w:hAnsi="Times New Roman" w:cs="Times New Roman"/>
                <w:shd w:val="clear" w:color="auto" w:fill="D9E2F3"/>
              </w:rPr>
              <w:t>the list of reviewed revenue streams is in incomplete, not trustworthy or incorrect</w:t>
            </w:r>
            <w:r>
              <w:rPr>
                <w:rFonts w:ascii="Times New Roman" w:hAnsi="Times New Roman" w:cs="Times New Roman"/>
              </w:rPr>
              <w:t xml:space="preserve">  </w:t>
            </w:r>
          </w:p>
          <w:p w14:paraId="000000CA" w14:textId="77777777" w:rsidR="006F4797" w:rsidRDefault="006F4797">
            <w:pPr>
              <w:rPr>
                <w:rFonts w:ascii="Times New Roman" w:hAnsi="Times New Roman" w:cs="Times New Roman"/>
              </w:rPr>
            </w:pPr>
          </w:p>
          <w:p w14:paraId="000000CB" w14:textId="77777777" w:rsidR="006F4797" w:rsidRDefault="004F0BBE">
            <w:pPr>
              <w:rPr>
                <w:rFonts w:ascii="Times New Roman" w:hAnsi="Times New Roman" w:cs="Times New Roman"/>
              </w:rPr>
            </w:pPr>
            <w:r>
              <w:rPr>
                <w:rFonts w:ascii="Times New Roman" w:hAnsi="Times New Roman" w:cs="Times New Roman"/>
              </w:rPr>
              <w:t xml:space="preserve">Do you or any stakeholders (including, but not limited to MSG members) consider that the information regarding the </w:t>
            </w:r>
            <w:r>
              <w:rPr>
                <w:rFonts w:ascii="Times New Roman" w:hAnsi="Times New Roman" w:cs="Times New Roman"/>
                <w:u w:val="single"/>
              </w:rPr>
              <w:t>rules and practices</w:t>
            </w:r>
            <w:r>
              <w:rPr>
                <w:rFonts w:ascii="Times New Roman" w:hAnsi="Times New Roman" w:cs="Times New Roman"/>
              </w:rPr>
              <w:t xml:space="preserve"> regarding the financial relationship between the government and SOEs to be</w:t>
            </w:r>
            <w:r>
              <w:rPr>
                <w:rFonts w:ascii="Times New Roman" w:hAnsi="Times New Roman" w:cs="Times New Roman"/>
                <w:b/>
              </w:rPr>
              <w:t xml:space="preserve"> incomplete, not reliable or incorrect (ie outdated)?</w:t>
            </w:r>
            <w:r>
              <w:rPr>
                <w:rFonts w:ascii="Times New Roman" w:hAnsi="Times New Roman" w:cs="Times New Roman"/>
                <w:vertAlign w:val="superscript"/>
              </w:rPr>
              <w:t xml:space="preserve"> </w:t>
            </w:r>
          </w:p>
          <w:p w14:paraId="000000CC" w14:textId="2D1C49C9"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sidR="00AC3E2C">
              <w:rPr>
                <w:rFonts w:ascii="Times New Roman" w:eastAsia="MS Gothic" w:hAnsi="Times New Roman" w:cs="Times New Roman"/>
              </w:rPr>
              <w:t xml:space="preserve">⌧ </w:t>
            </w:r>
            <w:r w:rsidR="00AC3E2C">
              <w:rPr>
                <w:rFonts w:ascii="Times New Roman" w:eastAsia="MS Gothic" w:hAnsi="Times New Roman" w:cs="Times New Roman"/>
                <w:lang w:val="en-US"/>
              </w:rPr>
              <w:t xml:space="preserve"> </w:t>
            </w:r>
            <w:r>
              <w:rPr>
                <w:rFonts w:ascii="Times New Roman" w:hAnsi="Times New Roman" w:cs="Times New Roman"/>
                <w:shd w:val="clear" w:color="auto" w:fill="D9E2F3"/>
              </w:rPr>
              <w:t xml:space="preserve">No  </w:t>
            </w:r>
          </w:p>
          <w:p w14:paraId="000000CD" w14:textId="77777777" w:rsidR="006F4797" w:rsidRDefault="004F0BBE">
            <w:pPr>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shd w:val="clear" w:color="auto" w:fill="D9E2F3"/>
              </w:rPr>
              <w:t>please elaborate:  ie list explanation of rules and practices does not cover certain areas of the standard, the values of transactions are incorrect etc.</w:t>
            </w:r>
            <w:r>
              <w:rPr>
                <w:rFonts w:ascii="Times New Roman" w:hAnsi="Times New Roman" w:cs="Times New Roman"/>
              </w:rPr>
              <w:t xml:space="preserve">  </w:t>
            </w:r>
          </w:p>
          <w:p w14:paraId="000000CE" w14:textId="77777777" w:rsidR="006F4797" w:rsidRDefault="006F4797">
            <w:pPr>
              <w:rPr>
                <w:rFonts w:ascii="Times New Roman" w:hAnsi="Times New Roman" w:cs="Times New Roman"/>
              </w:rPr>
            </w:pPr>
          </w:p>
          <w:p w14:paraId="000000CF" w14:textId="77777777" w:rsidR="006F4797" w:rsidRDefault="004F0BBE">
            <w:pPr>
              <w:rPr>
                <w:rFonts w:ascii="Times New Roman" w:hAnsi="Times New Roman" w:cs="Times New Roman"/>
              </w:rPr>
            </w:pPr>
            <w:r>
              <w:rPr>
                <w:rFonts w:ascii="Times New Roman" w:hAnsi="Times New Roman" w:cs="Times New Roman"/>
              </w:rPr>
              <w:t xml:space="preserve">Do you or any stakeholders (including, but not limited to MSG members) have any </w:t>
            </w:r>
            <w:r>
              <w:rPr>
                <w:rFonts w:ascii="Times New Roman" w:hAnsi="Times New Roman" w:cs="Times New Roman"/>
                <w:b/>
              </w:rPr>
              <w:t xml:space="preserve">concerns on the comprehensiveness, trustworthiness and reliability </w:t>
            </w:r>
            <w:r>
              <w:rPr>
                <w:rFonts w:ascii="Times New Roman" w:hAnsi="Times New Roman" w:cs="Times New Roman"/>
              </w:rPr>
              <w:t>of the information regarding SOEs and their financial relationship with the government?</w:t>
            </w:r>
            <w:r>
              <w:rPr>
                <w:rFonts w:ascii="Times New Roman" w:hAnsi="Times New Roman" w:cs="Times New Roman"/>
                <w:vertAlign w:val="superscript"/>
              </w:rPr>
              <w:t xml:space="preserve"> </w:t>
            </w:r>
          </w:p>
          <w:p w14:paraId="000000D0" w14:textId="74909D0B"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sidR="00AC3E2C">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0D1" w14:textId="77777777" w:rsidR="006F4797" w:rsidRDefault="004F0BBE">
            <w:pPr>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shd w:val="clear" w:color="auto" w:fill="D9E2F3"/>
              </w:rPr>
              <w:t>please elaborate:  .</w:t>
            </w:r>
            <w:r>
              <w:rPr>
                <w:rFonts w:ascii="Times New Roman" w:hAnsi="Times New Roman" w:cs="Times New Roman"/>
              </w:rPr>
              <w:t xml:space="preserve">  </w:t>
            </w:r>
          </w:p>
          <w:p w14:paraId="000000D2" w14:textId="77777777" w:rsidR="006F4797" w:rsidRDefault="006F4797">
            <w:pPr>
              <w:rPr>
                <w:rFonts w:ascii="Times New Roman" w:hAnsi="Times New Roman" w:cs="Times New Roman"/>
                <w:b/>
              </w:rPr>
            </w:pPr>
          </w:p>
          <w:p w14:paraId="000000D3" w14:textId="77777777" w:rsidR="006F4797" w:rsidRDefault="004F0BBE">
            <w:pPr>
              <w:rPr>
                <w:rFonts w:ascii="Times New Roman" w:hAnsi="Times New Roman" w:cs="Times New Roman"/>
                <w:b/>
              </w:rPr>
            </w:pPr>
            <w:r>
              <w:rPr>
                <w:rFonts w:ascii="Times New Roman" w:hAnsi="Times New Roman" w:cs="Times New Roman"/>
                <w:b/>
              </w:rPr>
              <w:t>If any of the questions were responded with yes, have those gaps been clearly identified, for example through EITI reporting?</w:t>
            </w:r>
          </w:p>
          <w:p w14:paraId="000000D4"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0D6" w14:textId="77777777" w:rsidR="006F4797" w:rsidRDefault="006F4797">
            <w:pPr>
              <w:rPr>
                <w:rFonts w:ascii="Times New Roman" w:hAnsi="Times New Roman" w:cs="Times New Roman"/>
                <w:b/>
              </w:rPr>
            </w:pPr>
          </w:p>
          <w:p w14:paraId="000000D7" w14:textId="77777777" w:rsidR="006F4797" w:rsidRDefault="004F0BBE">
            <w:pPr>
              <w:rPr>
                <w:rFonts w:ascii="Times New Roman" w:hAnsi="Times New Roman" w:cs="Times New Roman"/>
                <w:b/>
              </w:rPr>
            </w:pPr>
            <w:r>
              <w:rPr>
                <w:rFonts w:ascii="Times New Roman" w:hAnsi="Times New Roman" w:cs="Times New Roman"/>
                <w:b/>
              </w:rPr>
              <w:t>Are the gaps due to legal or practical barriers?</w:t>
            </w:r>
          </w:p>
          <w:p w14:paraId="000000D8" w14:textId="77777777" w:rsidR="006F4797" w:rsidRDefault="004F0BBE">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0D9" w14:textId="77777777" w:rsidR="006F4797" w:rsidRDefault="004F0BBE">
            <w:pPr>
              <w:rPr>
                <w:rFonts w:ascii="Times New Roman" w:hAnsi="Times New Roman" w:cs="Times New Roman"/>
              </w:rPr>
            </w:pPr>
            <w:r>
              <w:rPr>
                <w:rFonts w:ascii="Times New Roman" w:hAnsi="Times New Roman" w:cs="Times New Roman"/>
              </w:rPr>
              <w:t>If yes, explain plans to overcome barriers to disclosure of all of the above information:</w:t>
            </w:r>
          </w:p>
          <w:p w14:paraId="000000DA" w14:textId="77777777" w:rsidR="006F4797" w:rsidRDefault="004F0BBE">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can include a reference to work plan activities, MSG meeting minutes etc.</w:t>
            </w:r>
          </w:p>
          <w:p w14:paraId="000000DB" w14:textId="77777777" w:rsidR="006F4797" w:rsidRDefault="006F4797">
            <w:pPr>
              <w:rPr>
                <w:rFonts w:ascii="Times New Roman" w:hAnsi="Times New Roman" w:cs="Times New Roman"/>
                <w:i/>
              </w:rPr>
            </w:pPr>
          </w:p>
          <w:p w14:paraId="000000DC" w14:textId="77777777" w:rsidR="006F4797" w:rsidRDefault="004F0BBE">
            <w:pPr>
              <w:rPr>
                <w:rFonts w:ascii="Times New Roman" w:hAnsi="Times New Roman" w:cs="Times New Roman"/>
              </w:rPr>
            </w:pPr>
            <w:r>
              <w:rPr>
                <w:rFonts w:ascii="Times New Roman" w:hAnsi="Times New Roman" w:cs="Times New Roman"/>
                <w:b/>
              </w:rPr>
              <w:t xml:space="preserve">If yes, explain plans to overcome barriers to the disclosure of information on SOEs and revenue streams </w:t>
            </w:r>
            <w:r>
              <w:rPr>
                <w:rFonts w:ascii="Times New Roman" w:hAnsi="Times New Roman" w:cs="Times New Roman"/>
              </w:rPr>
              <w:t>:</w:t>
            </w:r>
          </w:p>
          <w:p w14:paraId="000000DD" w14:textId="77777777" w:rsidR="006F4797" w:rsidRDefault="004F0BBE">
            <w:pPr>
              <w:shd w:val="clear" w:color="auto" w:fill="D9E2F3"/>
              <w:rPr>
                <w:rFonts w:ascii="Times New Roman" w:hAnsi="Times New Roman" w:cs="Times New Roman"/>
                <w:i/>
              </w:rPr>
            </w:pPr>
            <w:r>
              <w:rPr>
                <w:rFonts w:ascii="Times New Roman" w:hAnsi="Times New Roman" w:cs="Times New Roman"/>
              </w:rPr>
              <w:t>Explain:</w:t>
            </w:r>
          </w:p>
          <w:p w14:paraId="000000DE" w14:textId="77777777" w:rsidR="006F4797" w:rsidRDefault="006F4797">
            <w:pPr>
              <w:rPr>
                <w:rFonts w:ascii="Times New Roman" w:hAnsi="Times New Roman" w:cs="Times New Roman"/>
                <w:b/>
                <w:i/>
              </w:rPr>
            </w:pPr>
          </w:p>
          <w:p w14:paraId="000000DF" w14:textId="77777777" w:rsidR="006F4797" w:rsidRDefault="006F4797">
            <w:pPr>
              <w:rPr>
                <w:rFonts w:ascii="Times New Roman" w:hAnsi="Times New Roman" w:cs="Times New Roman"/>
                <w:i/>
              </w:rPr>
            </w:pPr>
          </w:p>
          <w:p w14:paraId="000000E0"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assessment of comprehensiveness, reliability and timeliness: </w:t>
            </w:r>
          </w:p>
          <w:p w14:paraId="000000E1"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Can also be an audit if the state audit institution, inspector general etc.</w:t>
            </w:r>
            <w:r>
              <w:rPr>
                <w:rFonts w:ascii="Times New Roman" w:hAnsi="Times New Roman" w:cs="Times New Roman"/>
                <w:color w:val="000000"/>
                <w:shd w:val="clear" w:color="auto" w:fill="D9E2F3"/>
              </w:rPr>
              <w:t xml:space="preserve"> </w:t>
            </w:r>
          </w:p>
          <w:p w14:paraId="000000E2"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0E3" w14:textId="77777777" w:rsidR="006F4797" w:rsidRDefault="004F0BBE">
            <w:pPr>
              <w:rPr>
                <w:rFonts w:ascii="Times New Roman" w:hAnsi="Times New Roman" w:cs="Times New Roman"/>
                <w:b/>
                <w:i/>
              </w:rPr>
            </w:pPr>
            <w:r>
              <w:rPr>
                <w:rFonts w:ascii="Times New Roman" w:hAnsi="Times New Roman" w:cs="Times New Roman"/>
                <w:i/>
              </w:rPr>
              <w:t>Other sources: 2023 Z</w:t>
            </w:r>
            <w:r>
              <w:rPr>
                <w:rFonts w:ascii="Times New Roman" w:hAnsi="Times New Roman" w:cs="Times New Roman"/>
                <w:i/>
                <w:shd w:val="clear" w:color="auto" w:fill="D9E2F3"/>
              </w:rPr>
              <w:t xml:space="preserve">EITI Report, section 2.6, 4.1, 4.5 and 4.9 </w:t>
            </w:r>
          </w:p>
        </w:tc>
      </w:tr>
      <w:tr w:rsidR="006F4797" w14:paraId="50629257" w14:textId="77777777">
        <w:tc>
          <w:tcPr>
            <w:tcW w:w="1989" w:type="dxa"/>
            <w:tcBorders>
              <w:top w:val="nil"/>
              <w:left w:val="nil"/>
              <w:bottom w:val="single" w:sz="4" w:space="0" w:color="000000"/>
              <w:right w:val="nil"/>
            </w:tcBorders>
            <w:shd w:val="clear" w:color="auto" w:fill="B4C6E7"/>
          </w:tcPr>
          <w:p w14:paraId="000000E4" w14:textId="77777777" w:rsidR="006F4797" w:rsidRDefault="004F0BBE">
            <w:pPr>
              <w:rPr>
                <w:rFonts w:ascii="Times New Roman" w:hAnsi="Times New Roman" w:cs="Times New Roman"/>
                <w:i/>
              </w:rPr>
            </w:pPr>
            <w:r>
              <w:rPr>
                <w:rFonts w:ascii="Times New Roman" w:hAnsi="Times New Roman" w:cs="Times New Roman"/>
                <w:b/>
              </w:rPr>
              <w:lastRenderedPageBreak/>
              <w:t>Required</w:t>
            </w:r>
          </w:p>
        </w:tc>
        <w:tc>
          <w:tcPr>
            <w:tcW w:w="7083" w:type="dxa"/>
            <w:tcBorders>
              <w:top w:val="nil"/>
              <w:left w:val="nil"/>
              <w:bottom w:val="single" w:sz="4" w:space="0" w:color="000000"/>
              <w:right w:val="nil"/>
            </w:tcBorders>
            <w:shd w:val="clear" w:color="auto" w:fill="B4C6E7"/>
          </w:tcPr>
          <w:p w14:paraId="000000E5" w14:textId="77777777" w:rsidR="006F4797" w:rsidRDefault="004F0BBE">
            <w:pPr>
              <w:rPr>
                <w:rFonts w:ascii="Times New Roman" w:hAnsi="Times New Roman" w:cs="Times New Roman"/>
                <w:b/>
              </w:rPr>
            </w:pPr>
            <w:r>
              <w:rPr>
                <w:rFonts w:ascii="Times New Roman" w:hAnsi="Times New Roman" w:cs="Times New Roman"/>
                <w:b/>
              </w:rPr>
              <w:t>#2.6.a.ii – Level of ownership</w:t>
            </w:r>
          </w:p>
        </w:tc>
      </w:tr>
      <w:tr w:rsidR="006F4797" w14:paraId="6582D67A" w14:textId="77777777">
        <w:tc>
          <w:tcPr>
            <w:tcW w:w="1989" w:type="dxa"/>
            <w:tcBorders>
              <w:top w:val="nil"/>
              <w:left w:val="nil"/>
              <w:bottom w:val="single" w:sz="4" w:space="0" w:color="000000"/>
              <w:right w:val="nil"/>
            </w:tcBorders>
          </w:tcPr>
          <w:p w14:paraId="000000E6"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083" w:type="dxa"/>
            <w:tcBorders>
              <w:top w:val="nil"/>
              <w:left w:val="nil"/>
              <w:bottom w:val="single" w:sz="4" w:space="0" w:color="000000"/>
              <w:right w:val="nil"/>
            </w:tcBorders>
          </w:tcPr>
          <w:p w14:paraId="000000E7" w14:textId="77777777" w:rsidR="006F4797" w:rsidRDefault="004F0BBE">
            <w:pPr>
              <w:rPr>
                <w:rFonts w:ascii="Times New Roman" w:hAnsi="Times New Roman" w:cs="Times New Roman"/>
                <w:b/>
              </w:rPr>
            </w:pPr>
            <w:r>
              <w:rPr>
                <w:rFonts w:ascii="Times New Roman" w:hAnsi="Times New Roman" w:cs="Times New Roman"/>
                <w:b/>
              </w:rPr>
              <w:t xml:space="preserve">Is information on the level of ownership by government and SOEs in companies operating within the country’s </w:t>
            </w:r>
            <w:r>
              <w:rPr>
                <w:rFonts w:ascii="Times New Roman" w:hAnsi="Times New Roman" w:cs="Times New Roman"/>
                <w:b/>
                <w:lang w:val="en-US"/>
              </w:rPr>
              <w:t>Mining and Quarrying</w:t>
            </w:r>
            <w:r>
              <w:rPr>
                <w:rFonts w:ascii="Times New Roman" w:hAnsi="Times New Roman" w:cs="Times New Roman"/>
                <w:color w:val="808080"/>
              </w:rPr>
              <w:t>.</w:t>
            </w:r>
            <w:r>
              <w:rPr>
                <w:rFonts w:ascii="Times New Roman" w:hAnsi="Times New Roman" w:cs="Times New Roman"/>
                <w:b/>
              </w:rPr>
              <w:t xml:space="preserve"> sector available?</w:t>
            </w:r>
          </w:p>
          <w:p w14:paraId="000000E8"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0E9" w14:textId="77777777" w:rsidR="006F4797" w:rsidRDefault="004F0BBE">
            <w:pPr>
              <w:rPr>
                <w:rFonts w:ascii="Times New Roman" w:hAnsi="Times New Roman" w:cs="Times New Roman"/>
                <w:b/>
              </w:rPr>
            </w:pPr>
            <w:r>
              <w:rPr>
                <w:rFonts w:ascii="Times New Roman" w:hAnsi="Times New Roman" w:cs="Times New Roman"/>
                <w:b/>
              </w:rPr>
              <w:t>Does this include companies that are:</w:t>
            </w:r>
          </w:p>
          <w:p w14:paraId="000000EA" w14:textId="77777777" w:rsidR="006F4797" w:rsidRDefault="004F0BBE">
            <w:pPr>
              <w:numPr>
                <w:ilvl w:val="0"/>
                <w:numId w:val="6"/>
              </w:numPr>
              <w:rPr>
                <w:rFonts w:ascii="Times New Roman" w:hAnsi="Times New Roman" w:cs="Times New Roman"/>
                <w:color w:val="000000"/>
              </w:rPr>
            </w:pPr>
            <w:r>
              <w:rPr>
                <w:rFonts w:ascii="Times New Roman" w:hAnsi="Times New Roman" w:cs="Times New Roman"/>
                <w:color w:val="000000"/>
              </w:rPr>
              <w:t xml:space="preserve">held by SOE subsidiaries:       </w:t>
            </w:r>
            <w:r>
              <w:rPr>
                <w:rFonts w:ascii="Times New Roman" w:eastAsia="MS Gothic" w:hAnsi="Times New Roman" w:cs="Times New Roman"/>
                <w:sz w:val="21"/>
                <w:szCs w:val="21"/>
              </w:rPr>
              <w:t>⌧</w:t>
            </w:r>
            <w:r>
              <w:rPr>
                <w:rFonts w:ascii="Times New Roman" w:hAnsi="Times New Roman" w:cs="Times New Roman"/>
                <w:sz w:val="21"/>
                <w:szCs w:val="21"/>
              </w:rPr>
              <w:t xml:space="preserve"> </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0EB" w14:textId="77777777" w:rsidR="006F4797" w:rsidRDefault="004F0BBE">
            <w:pPr>
              <w:numPr>
                <w:ilvl w:val="0"/>
                <w:numId w:val="6"/>
              </w:numPr>
              <w:rPr>
                <w:rFonts w:ascii="Times New Roman" w:hAnsi="Times New Roman" w:cs="Times New Roman"/>
                <w:color w:val="000000"/>
              </w:rPr>
            </w:pPr>
            <w:r>
              <w:rPr>
                <w:rFonts w:ascii="Times New Roman" w:hAnsi="Times New Roman" w:cs="Times New Roman"/>
                <w:color w:val="000000"/>
              </w:rPr>
              <w:lastRenderedPageBreak/>
              <w:t xml:space="preserve">held by SOE joint ventures:    </w:t>
            </w:r>
            <w:r>
              <w:rPr>
                <w:rFonts w:ascii="Times New Roman" w:eastAsia="MS Gothic" w:hAnsi="Times New Roman" w:cs="Times New Roman"/>
                <w:sz w:val="21"/>
                <w:szCs w:val="21"/>
              </w:rPr>
              <w:t>⌧</w:t>
            </w:r>
            <w:r>
              <w:rPr>
                <w:rFonts w:ascii="Times New Roman" w:hAnsi="Times New Roman" w:cs="Times New Roman"/>
                <w:sz w:val="21"/>
                <w:szCs w:val="21"/>
              </w:rPr>
              <w:t xml:space="preserve"> </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0EC" w14:textId="77777777" w:rsidR="006F4797" w:rsidRDefault="006F4797">
            <w:pPr>
              <w:rPr>
                <w:rFonts w:ascii="Times New Roman" w:hAnsi="Times New Roman" w:cs="Times New Roman"/>
              </w:rPr>
            </w:pPr>
          </w:p>
          <w:p w14:paraId="000000ED" w14:textId="77777777" w:rsidR="006F4797" w:rsidRDefault="004F0BBE">
            <w:pPr>
              <w:rPr>
                <w:rFonts w:ascii="Times New Roman" w:hAnsi="Times New Roman" w:cs="Times New Roman"/>
                <w:b/>
              </w:rPr>
            </w:pPr>
            <w:r>
              <w:rPr>
                <w:rFonts w:ascii="Times New Roman" w:hAnsi="Times New Roman" w:cs="Times New Roman"/>
                <w:b/>
              </w:rPr>
              <w:t>Does the information include:</w:t>
            </w:r>
          </w:p>
          <w:p w14:paraId="000000EE" w14:textId="77777777" w:rsidR="006F4797" w:rsidRDefault="004F0BBE">
            <w:pPr>
              <w:numPr>
                <w:ilvl w:val="0"/>
                <w:numId w:val="6"/>
              </w:numPr>
              <w:rPr>
                <w:rFonts w:ascii="Times New Roman" w:hAnsi="Times New Roman" w:cs="Times New Roman"/>
                <w:color w:val="000000"/>
              </w:rPr>
            </w:pPr>
            <w:r>
              <w:rPr>
                <w:rFonts w:ascii="Times New Roman" w:hAnsi="Times New Roman" w:cs="Times New Roman"/>
                <w:color w:val="000000"/>
              </w:rPr>
              <w:t>any changes in the level of ownership during the reporting period:</w:t>
            </w:r>
          </w:p>
          <w:p w14:paraId="000000EF" w14:textId="77777777" w:rsidR="006F4797" w:rsidRDefault="004F0BBE">
            <w:pPr>
              <w:ind w:left="720"/>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sz w:val="21"/>
                <w:szCs w:val="21"/>
              </w:rPr>
              <w:t>⌧</w:t>
            </w:r>
            <w:r>
              <w:rPr>
                <w:rFonts w:ascii="Times New Roman" w:hAnsi="Times New Roman" w:cs="Times New Roman"/>
                <w:sz w:val="21"/>
                <w:szCs w:val="21"/>
              </w:rPr>
              <w:t xml:space="preserve"> </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0F0" w14:textId="77777777" w:rsidR="006F4797" w:rsidRDefault="004F0BBE">
            <w:pPr>
              <w:numPr>
                <w:ilvl w:val="0"/>
                <w:numId w:val="6"/>
              </w:numPr>
              <w:rPr>
                <w:rFonts w:ascii="Times New Roman" w:hAnsi="Times New Roman" w:cs="Times New Roman"/>
                <w:color w:val="000000"/>
              </w:rPr>
            </w:pPr>
            <w:r>
              <w:rPr>
                <w:rFonts w:ascii="Times New Roman" w:hAnsi="Times New Roman" w:cs="Times New Roman"/>
                <w:color w:val="000000"/>
              </w:rPr>
              <w:t>details regarding the terms attached to their equity stake:</w:t>
            </w:r>
          </w:p>
          <w:p w14:paraId="000000F1" w14:textId="77777777" w:rsidR="006F4797" w:rsidRDefault="004F0BBE">
            <w:pPr>
              <w:ind w:left="720"/>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sz w:val="21"/>
                <w:szCs w:val="21"/>
              </w:rPr>
              <w:t>⌧</w:t>
            </w:r>
            <w:r>
              <w:rPr>
                <w:rFonts w:ascii="Times New Roman" w:hAnsi="Times New Roman" w:cs="Times New Roman"/>
                <w:sz w:val="21"/>
                <w:szCs w:val="21"/>
              </w:rPr>
              <w:t xml:space="preserve"> </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0F2" w14:textId="77777777" w:rsidR="006F4797" w:rsidRDefault="004F0BBE">
            <w:pPr>
              <w:numPr>
                <w:ilvl w:val="0"/>
                <w:numId w:val="6"/>
              </w:numPr>
              <w:rPr>
                <w:rFonts w:ascii="Times New Roman" w:hAnsi="Times New Roman" w:cs="Times New Roman"/>
                <w:color w:val="000000"/>
              </w:rPr>
            </w:pPr>
            <w:r>
              <w:rPr>
                <w:rFonts w:ascii="Times New Roman" w:hAnsi="Times New Roman" w:cs="Times New Roman"/>
                <w:color w:val="000000"/>
              </w:rPr>
              <w:t>their level of responsibility for covering expenses at various phases of the project cycle (e.g. full-paid equity, free equity or carried interest)</w:t>
            </w:r>
          </w:p>
          <w:p w14:paraId="000000F3" w14:textId="77777777" w:rsidR="006F4797" w:rsidRDefault="004F0BBE">
            <w:pPr>
              <w:ind w:left="720"/>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sz w:val="21"/>
                <w:szCs w:val="21"/>
              </w:rPr>
              <w:t>⌧</w:t>
            </w:r>
            <w:r>
              <w:rPr>
                <w:rFonts w:ascii="Times New Roman" w:hAnsi="Times New Roman" w:cs="Times New Roman"/>
                <w:sz w:val="21"/>
                <w:szCs w:val="21"/>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0F4" w14:textId="77777777" w:rsidR="006F4797" w:rsidRDefault="006F4797">
            <w:pPr>
              <w:ind w:left="720"/>
              <w:rPr>
                <w:rFonts w:ascii="Times New Roman" w:hAnsi="Times New Roman" w:cs="Times New Roman"/>
                <w:color w:val="000000"/>
              </w:rPr>
            </w:pPr>
          </w:p>
          <w:p w14:paraId="000000F5" w14:textId="77777777" w:rsidR="006F4797" w:rsidRDefault="004F0BBE">
            <w:pPr>
              <w:jc w:val="both"/>
              <w:rPr>
                <w:rFonts w:ascii="Times New Roman" w:hAnsi="Times New Roman" w:cs="Times New Roman"/>
                <w:b/>
                <w:i/>
              </w:rPr>
            </w:pPr>
            <w:r>
              <w:rPr>
                <w:rFonts w:ascii="Times New Roman" w:hAnsi="Times New Roman" w:cs="Times New Roman"/>
                <w:b/>
                <w:i/>
              </w:rPr>
              <w:t xml:space="preserve">Where to find the information on the level of ownership of the government and SOEs of the role of SOE(s) in the sector: </w:t>
            </w:r>
          </w:p>
          <w:p w14:paraId="000000F7" w14:textId="77777777" w:rsidR="006F4797" w:rsidRDefault="004F0BBE">
            <w:pPr>
              <w:shd w:val="clear" w:color="auto" w:fill="FFFFFF"/>
              <w:ind w:left="31"/>
              <w:rPr>
                <w:rFonts w:ascii="Times New Roman" w:hAnsi="Times New Roman"/>
                <w:i/>
                <w:color w:val="000000"/>
                <w:lang w:val="en-US"/>
              </w:rPr>
            </w:pPr>
            <w:r>
              <w:rPr>
                <w:rFonts w:ascii="Times New Roman" w:hAnsi="Times New Roman"/>
                <w:i/>
                <w:color w:val="000000"/>
                <w:lang w:val="en-US"/>
              </w:rPr>
              <w:t xml:space="preserve">ZCCM-IH- </w:t>
            </w:r>
            <w:hyperlink r:id="rId18" w:history="1">
              <w:r>
                <w:rPr>
                  <w:rStyle w:val="Hyperlink"/>
                  <w:rFonts w:ascii="Times New Roman" w:hAnsi="Times New Roman"/>
                  <w:i/>
                </w:rPr>
                <w:t>https://zccm-ih.financifi.com/financials/annual-reports/</w:t>
              </w:r>
            </w:hyperlink>
            <w:r>
              <w:rPr>
                <w:rFonts w:ascii="Times New Roman" w:hAnsi="Times New Roman"/>
                <w:i/>
                <w:color w:val="000000"/>
                <w:lang w:val="en-US"/>
              </w:rPr>
              <w:t xml:space="preserve"> </w:t>
            </w:r>
          </w:p>
          <w:p w14:paraId="3A73C081" w14:textId="77777777" w:rsidR="006F4797" w:rsidRDefault="004F0BBE">
            <w:pPr>
              <w:shd w:val="clear" w:color="auto" w:fill="FFFFFF"/>
              <w:ind w:left="31"/>
              <w:rPr>
                <w:rFonts w:ascii="Times New Roman" w:hAnsi="Times New Roman"/>
                <w:i/>
                <w:color w:val="000000"/>
                <w:lang w:val="en-US"/>
              </w:rPr>
            </w:pPr>
            <w:r>
              <w:rPr>
                <w:rFonts w:ascii="Times New Roman" w:hAnsi="Times New Roman"/>
                <w:i/>
                <w:color w:val="000000"/>
                <w:lang w:val="en-US"/>
              </w:rPr>
              <w:t xml:space="preserve">IDC- </w:t>
            </w:r>
            <w:hyperlink r:id="rId19" w:history="1">
              <w:r>
                <w:rPr>
                  <w:rStyle w:val="Hyperlink"/>
                  <w:rFonts w:ascii="Times New Roman" w:hAnsi="Times New Roman"/>
                  <w:i/>
                  <w:lang w:val="en-US"/>
                </w:rPr>
                <w:t>https://zccm-ih.financifi.com/financials/annual-reports/</w:t>
              </w:r>
            </w:hyperlink>
            <w:r>
              <w:rPr>
                <w:rFonts w:ascii="Times New Roman" w:hAnsi="Times New Roman"/>
                <w:i/>
                <w:color w:val="000000"/>
                <w:lang w:val="en-US"/>
              </w:rPr>
              <w:t xml:space="preserve"> </w:t>
            </w:r>
          </w:p>
          <w:p w14:paraId="000000F8" w14:textId="77777777" w:rsidR="006F4797" w:rsidRDefault="004F0BBE">
            <w:pPr>
              <w:rPr>
                <w:rFonts w:ascii="Times New Roman" w:hAnsi="Times New Roman" w:cs="Times New Roman"/>
                <w:b/>
                <w:i/>
              </w:rPr>
            </w:pPr>
            <w:r>
              <w:rPr>
                <w:rFonts w:ascii="Times New Roman" w:hAnsi="Times New Roman" w:cs="Times New Roman"/>
                <w:i/>
              </w:rPr>
              <w:t>Other sources: 2023 Z</w:t>
            </w:r>
            <w:r>
              <w:rPr>
                <w:rFonts w:ascii="Times New Roman" w:hAnsi="Times New Roman" w:cs="Times New Roman"/>
                <w:i/>
                <w:shd w:val="clear" w:color="auto" w:fill="D9E2F3"/>
              </w:rPr>
              <w:t>EITI Report, section 2.6</w:t>
            </w:r>
          </w:p>
          <w:p w14:paraId="000000F9" w14:textId="77777777" w:rsidR="006F4797" w:rsidRDefault="006F4797">
            <w:pPr>
              <w:rPr>
                <w:rFonts w:ascii="Times New Roman" w:hAnsi="Times New Roman" w:cs="Times New Roman"/>
              </w:rPr>
            </w:pPr>
          </w:p>
        </w:tc>
      </w:tr>
      <w:tr w:rsidR="006F4797" w14:paraId="2AF53B67" w14:textId="77777777">
        <w:tc>
          <w:tcPr>
            <w:tcW w:w="1989" w:type="dxa"/>
            <w:tcBorders>
              <w:top w:val="nil"/>
              <w:left w:val="nil"/>
              <w:bottom w:val="single" w:sz="4" w:space="0" w:color="000000"/>
              <w:right w:val="nil"/>
            </w:tcBorders>
          </w:tcPr>
          <w:p w14:paraId="000000FA" w14:textId="77777777" w:rsidR="006F4797" w:rsidRDefault="004F0BBE">
            <w:pPr>
              <w:rPr>
                <w:rFonts w:ascii="Times New Roman" w:hAnsi="Times New Roman" w:cs="Times New Roman"/>
                <w:i/>
              </w:rPr>
            </w:pPr>
            <w:r>
              <w:rPr>
                <w:rFonts w:ascii="Times New Roman" w:hAnsi="Times New Roman" w:cs="Times New Roman"/>
                <w:i/>
              </w:rPr>
              <w:lastRenderedPageBreak/>
              <w:t>Assessment on comprehensive-ness, reliability and timeliness of information</w:t>
            </w:r>
          </w:p>
        </w:tc>
        <w:tc>
          <w:tcPr>
            <w:tcW w:w="7083" w:type="dxa"/>
            <w:tcBorders>
              <w:top w:val="nil"/>
              <w:left w:val="nil"/>
              <w:bottom w:val="single" w:sz="4" w:space="0" w:color="000000"/>
              <w:right w:val="nil"/>
            </w:tcBorders>
          </w:tcPr>
          <w:p w14:paraId="000000FB" w14:textId="77777777" w:rsidR="006F4797" w:rsidRDefault="004F0BBE">
            <w:pPr>
              <w:rPr>
                <w:rFonts w:ascii="Times New Roman" w:hAnsi="Times New Roman" w:cs="Times New Roman"/>
              </w:rPr>
            </w:pPr>
            <w:r>
              <w:rPr>
                <w:rFonts w:ascii="Times New Roman" w:hAnsi="Times New Roman" w:cs="Times New Roman"/>
              </w:rPr>
              <w:t>Do you or any stakeholders (including, but not limited to MSG members) consider that the information on the level of ownership by government and SOEs is</w:t>
            </w:r>
            <w:r>
              <w:rPr>
                <w:rFonts w:ascii="Times New Roman" w:hAnsi="Times New Roman" w:cs="Times New Roman"/>
                <w:b/>
              </w:rPr>
              <w:t xml:space="preserve"> incomplete, incorrect (ie outdated) or not trustworthy?</w:t>
            </w:r>
            <w:r>
              <w:rPr>
                <w:rFonts w:ascii="Times New Roman" w:hAnsi="Times New Roman" w:cs="Times New Roman"/>
                <w:vertAlign w:val="superscript"/>
              </w:rPr>
              <w:t xml:space="preserve"> </w:t>
            </w:r>
          </w:p>
          <w:p w14:paraId="000000FC" w14:textId="54318C44"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sidR="00AC3E2C">
              <w:rPr>
                <w:rFonts w:ascii="Times New Roman" w:eastAsia="MS Gothic" w:hAnsi="Times New Roman" w:cs="Times New Roman"/>
              </w:rPr>
              <w:t xml:space="preserve">⌧ </w:t>
            </w:r>
            <w:r w:rsidR="00AC3E2C">
              <w:rPr>
                <w:rFonts w:ascii="Times New Roman" w:eastAsia="MS Gothic" w:hAnsi="Times New Roman" w:cs="Times New Roman"/>
                <w:lang w:val="en-US"/>
              </w:rPr>
              <w:t xml:space="preserve"> </w:t>
            </w:r>
            <w:r>
              <w:rPr>
                <w:rFonts w:ascii="Times New Roman" w:hAnsi="Times New Roman" w:cs="Times New Roman"/>
                <w:shd w:val="clear" w:color="auto" w:fill="D9E2F3"/>
              </w:rPr>
              <w:t xml:space="preserve">No  </w:t>
            </w:r>
          </w:p>
          <w:p w14:paraId="000000FD" w14:textId="77777777" w:rsidR="006F4797" w:rsidRDefault="004F0BBE">
            <w:pPr>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shd w:val="clear" w:color="auto" w:fill="D9E2F3"/>
              </w:rPr>
              <w:t>please elaborate:  ie level of ownership has recently changed and is not reflected anywhere</w:t>
            </w:r>
          </w:p>
          <w:p w14:paraId="000000FE" w14:textId="77777777" w:rsidR="006F4797" w:rsidRDefault="006F4797">
            <w:pPr>
              <w:rPr>
                <w:rFonts w:ascii="Times New Roman" w:hAnsi="Times New Roman" w:cs="Times New Roman"/>
              </w:rPr>
            </w:pPr>
          </w:p>
          <w:p w14:paraId="000000FF" w14:textId="77777777" w:rsidR="006F4797" w:rsidRDefault="004F0BBE">
            <w:pPr>
              <w:rPr>
                <w:rFonts w:ascii="Times New Roman" w:hAnsi="Times New Roman" w:cs="Times New Roman"/>
                <w:b/>
              </w:rPr>
            </w:pPr>
            <w:r>
              <w:rPr>
                <w:rFonts w:ascii="Times New Roman" w:hAnsi="Times New Roman" w:cs="Times New Roman"/>
                <w:b/>
              </w:rPr>
              <w:t>If yes, have those gaps been clearly identified, for example through EITI reporting?</w:t>
            </w:r>
          </w:p>
          <w:p w14:paraId="00000100"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101" w14:textId="77777777" w:rsidR="006F4797" w:rsidRDefault="004F0BBE">
            <w:pPr>
              <w:shd w:val="clear" w:color="auto" w:fill="D9E2F3"/>
              <w:rPr>
                <w:rFonts w:ascii="Times New Roman" w:hAnsi="Times New Roman" w:cs="Times New Roman"/>
              </w:rPr>
            </w:pPr>
            <w:r>
              <w:rPr>
                <w:rFonts w:ascii="Times New Roman" w:hAnsi="Times New Roman" w:cs="Times New Roman"/>
              </w:rPr>
              <w:t>Describe</w:t>
            </w:r>
          </w:p>
          <w:p w14:paraId="00000102" w14:textId="77777777" w:rsidR="006F4797" w:rsidRDefault="004F0BBE">
            <w:pPr>
              <w:rPr>
                <w:rFonts w:ascii="Times New Roman" w:hAnsi="Times New Roman" w:cs="Times New Roman"/>
                <w:b/>
              </w:rPr>
            </w:pPr>
            <w:r>
              <w:rPr>
                <w:rFonts w:ascii="Times New Roman" w:hAnsi="Times New Roman" w:cs="Times New Roman"/>
                <w:b/>
              </w:rPr>
              <w:t>Are the gaps due to legal or practical barriers?</w:t>
            </w:r>
          </w:p>
          <w:p w14:paraId="00000103" w14:textId="77777777" w:rsidR="006F4797" w:rsidRDefault="004F0BBE">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104" w14:textId="77777777" w:rsidR="006F4797" w:rsidRDefault="006F4797">
            <w:pPr>
              <w:rPr>
                <w:rFonts w:ascii="Times New Roman" w:hAnsi="Times New Roman" w:cs="Times New Roman"/>
                <w:i/>
              </w:rPr>
            </w:pPr>
          </w:p>
          <w:p w14:paraId="00000105" w14:textId="77777777" w:rsidR="006F4797" w:rsidRDefault="004F0BBE">
            <w:pPr>
              <w:rPr>
                <w:rFonts w:ascii="Times New Roman" w:hAnsi="Times New Roman" w:cs="Times New Roman"/>
              </w:rPr>
            </w:pPr>
            <w:r>
              <w:rPr>
                <w:rFonts w:ascii="Times New Roman" w:hAnsi="Times New Roman" w:cs="Times New Roman"/>
                <w:b/>
              </w:rPr>
              <w:t>If yes, explain plans to overcome barriers to the disclosure information on level of ownership</w:t>
            </w:r>
            <w:r>
              <w:rPr>
                <w:rFonts w:ascii="Times New Roman" w:hAnsi="Times New Roman" w:cs="Times New Roman"/>
              </w:rPr>
              <w:t>:</w:t>
            </w:r>
          </w:p>
          <w:p w14:paraId="00000106" w14:textId="77777777" w:rsidR="006F4797" w:rsidRDefault="004F0BBE">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can include a reference to work plan activities, MSG meeting minutes etc.</w:t>
            </w:r>
          </w:p>
          <w:p w14:paraId="00000107" w14:textId="77777777" w:rsidR="006F4797" w:rsidRDefault="006F4797">
            <w:pPr>
              <w:rPr>
                <w:rFonts w:ascii="Times New Roman" w:hAnsi="Times New Roman" w:cs="Times New Roman"/>
                <w:b/>
                <w:i/>
              </w:rPr>
            </w:pPr>
          </w:p>
          <w:p w14:paraId="00000108" w14:textId="77777777" w:rsidR="006F4797" w:rsidRDefault="006F4797">
            <w:pPr>
              <w:rPr>
                <w:rFonts w:ascii="Times New Roman" w:hAnsi="Times New Roman" w:cs="Times New Roman"/>
                <w:b/>
                <w:i/>
              </w:rPr>
            </w:pPr>
          </w:p>
          <w:p w14:paraId="00000109"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assessment of comprehensiveness, reliability and timeliness of level of ownership: </w:t>
            </w:r>
          </w:p>
          <w:p w14:paraId="0000010A"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Can also be an audit if the state audit institution, inspector general etc.</w:t>
            </w:r>
            <w:r>
              <w:rPr>
                <w:rFonts w:ascii="Times New Roman" w:hAnsi="Times New Roman" w:cs="Times New Roman"/>
                <w:color w:val="000000"/>
                <w:shd w:val="clear" w:color="auto" w:fill="D9E2F3"/>
              </w:rPr>
              <w:t xml:space="preserve"> </w:t>
            </w:r>
          </w:p>
          <w:p w14:paraId="0000010B"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10C" w14:textId="77777777" w:rsidR="006F4797" w:rsidRDefault="004F0BBE">
            <w:pPr>
              <w:rPr>
                <w:rFonts w:ascii="Times New Roman" w:hAnsi="Times New Roman" w:cs="Times New Roman"/>
                <w:b/>
              </w:rPr>
            </w:pPr>
            <w:r>
              <w:rPr>
                <w:rFonts w:ascii="Times New Roman" w:hAnsi="Times New Roman" w:cs="Times New Roman"/>
                <w:i/>
              </w:rPr>
              <w:lastRenderedPageBreak/>
              <w:t xml:space="preserve">Other sources: </w:t>
            </w:r>
            <w:r>
              <w:rPr>
                <w:rFonts w:ascii="Times New Roman" w:hAnsi="Times New Roman" w:cs="Times New Roman"/>
                <w:i/>
                <w:shd w:val="clear" w:color="auto" w:fill="D9E2F3"/>
              </w:rPr>
              <w:t>EITI Report (year and page number), EITI website, EITI thematic study, etc</w:t>
            </w:r>
          </w:p>
        </w:tc>
      </w:tr>
      <w:tr w:rsidR="006F4797" w14:paraId="061881B7" w14:textId="77777777">
        <w:tc>
          <w:tcPr>
            <w:tcW w:w="1989" w:type="dxa"/>
            <w:tcBorders>
              <w:top w:val="nil"/>
              <w:left w:val="nil"/>
              <w:bottom w:val="single" w:sz="4" w:space="0" w:color="000000"/>
              <w:right w:val="nil"/>
            </w:tcBorders>
            <w:shd w:val="clear" w:color="auto" w:fill="B4C6E7"/>
          </w:tcPr>
          <w:p w14:paraId="0000010D" w14:textId="77777777" w:rsidR="006F4797" w:rsidRDefault="004F0BBE">
            <w:pPr>
              <w:rPr>
                <w:rFonts w:ascii="Times New Roman" w:hAnsi="Times New Roman" w:cs="Times New Roman"/>
                <w:i/>
              </w:rPr>
            </w:pPr>
            <w:r>
              <w:rPr>
                <w:rFonts w:ascii="Times New Roman" w:hAnsi="Times New Roman" w:cs="Times New Roman"/>
                <w:b/>
              </w:rPr>
              <w:lastRenderedPageBreak/>
              <w:t>Required</w:t>
            </w:r>
          </w:p>
        </w:tc>
        <w:tc>
          <w:tcPr>
            <w:tcW w:w="7083" w:type="dxa"/>
            <w:tcBorders>
              <w:top w:val="nil"/>
              <w:left w:val="nil"/>
              <w:bottom w:val="single" w:sz="4" w:space="0" w:color="000000"/>
              <w:right w:val="nil"/>
            </w:tcBorders>
            <w:shd w:val="clear" w:color="auto" w:fill="B4C6E7"/>
          </w:tcPr>
          <w:p w14:paraId="0000010E" w14:textId="77777777" w:rsidR="006F4797" w:rsidRDefault="004F0BBE">
            <w:pPr>
              <w:rPr>
                <w:rFonts w:ascii="Times New Roman" w:hAnsi="Times New Roman" w:cs="Times New Roman"/>
                <w:b/>
              </w:rPr>
            </w:pPr>
            <w:r>
              <w:rPr>
                <w:rFonts w:ascii="Times New Roman" w:hAnsi="Times New Roman" w:cs="Times New Roman"/>
                <w:b/>
              </w:rPr>
              <w:t>#2.6.a.ii – Provisions of loan or loan guarantees</w:t>
            </w:r>
          </w:p>
        </w:tc>
      </w:tr>
      <w:tr w:rsidR="006F4797" w14:paraId="385C7DAE" w14:textId="77777777">
        <w:tc>
          <w:tcPr>
            <w:tcW w:w="1989" w:type="dxa"/>
            <w:tcBorders>
              <w:top w:val="nil"/>
              <w:left w:val="nil"/>
              <w:bottom w:val="single" w:sz="4" w:space="0" w:color="000000"/>
              <w:right w:val="nil"/>
            </w:tcBorders>
          </w:tcPr>
          <w:p w14:paraId="0000010F" w14:textId="77777777" w:rsidR="006F4797" w:rsidRDefault="004F0BBE">
            <w:pPr>
              <w:rPr>
                <w:rFonts w:ascii="Times New Roman" w:hAnsi="Times New Roman" w:cs="Times New Roman"/>
                <w:i/>
              </w:rPr>
            </w:pPr>
            <w:r>
              <w:rPr>
                <w:rFonts w:ascii="Times New Roman" w:hAnsi="Times New Roman" w:cs="Times New Roman"/>
                <w:i/>
              </w:rPr>
              <w:t>Applicability</w:t>
            </w:r>
          </w:p>
        </w:tc>
        <w:tc>
          <w:tcPr>
            <w:tcW w:w="7083" w:type="dxa"/>
            <w:tcBorders>
              <w:top w:val="nil"/>
              <w:left w:val="nil"/>
              <w:bottom w:val="single" w:sz="4" w:space="0" w:color="000000"/>
              <w:right w:val="nil"/>
            </w:tcBorders>
          </w:tcPr>
          <w:p w14:paraId="00000110" w14:textId="77777777" w:rsidR="006F4797" w:rsidRDefault="004F0BBE">
            <w:pPr>
              <w:rPr>
                <w:rFonts w:ascii="Times New Roman" w:hAnsi="Times New Roman" w:cs="Times New Roman"/>
              </w:rPr>
            </w:pPr>
            <w:r>
              <w:rPr>
                <w:rFonts w:ascii="Times New Roman" w:hAnsi="Times New Roman" w:cs="Times New Roman"/>
              </w:rPr>
              <w:t xml:space="preserve">Does the state provide loans or loan guarantees to any companies operating in the </w:t>
            </w:r>
            <w:r>
              <w:rPr>
                <w:rFonts w:ascii="Times New Roman" w:hAnsi="Times New Roman" w:cs="Times New Roman"/>
                <w:color w:val="808080"/>
              </w:rPr>
              <w:t>Choose an item.</w:t>
            </w:r>
            <w:r>
              <w:rPr>
                <w:rFonts w:ascii="Times New Roman" w:hAnsi="Times New Roman" w:cs="Times New Roman"/>
              </w:rPr>
              <w:t xml:space="preserve"> sector within the country, including SOEs?</w:t>
            </w:r>
          </w:p>
          <w:p w14:paraId="00000111"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112" w14:textId="77777777" w:rsidR="006F4797" w:rsidRDefault="004F0BBE">
            <w:pPr>
              <w:rPr>
                <w:rFonts w:ascii="Times New Roman" w:hAnsi="Times New Roman" w:cs="Times New Roman"/>
              </w:rPr>
            </w:pPr>
            <w:r>
              <w:rPr>
                <w:rFonts w:ascii="Times New Roman" w:hAnsi="Times New Roman" w:cs="Times New Roman"/>
              </w:rPr>
              <w:t xml:space="preserve">Does an SOE have outstanding loans or loan guarantees to any extractives company operating in the </w:t>
            </w:r>
            <w:r>
              <w:rPr>
                <w:rFonts w:ascii="Times New Roman" w:hAnsi="Times New Roman" w:cs="Times New Roman"/>
                <w:color w:val="808080"/>
              </w:rPr>
              <w:t>Choose an item.</w:t>
            </w:r>
            <w:r>
              <w:rPr>
                <w:rFonts w:ascii="Times New Roman" w:hAnsi="Times New Roman" w:cs="Times New Roman"/>
              </w:rPr>
              <w:t xml:space="preserve"> sector in the year under review?</w:t>
            </w:r>
          </w:p>
          <w:p w14:paraId="00000113"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114" w14:textId="77777777" w:rsidR="006F4797" w:rsidRDefault="006F4797">
            <w:pPr>
              <w:rPr>
                <w:rFonts w:ascii="Times New Roman" w:hAnsi="Times New Roman" w:cs="Times New Roman"/>
                <w:b/>
                <w:i/>
              </w:rPr>
            </w:pPr>
          </w:p>
          <w:p w14:paraId="00000115" w14:textId="77777777" w:rsidR="006F4797" w:rsidRDefault="004F0BBE">
            <w:pPr>
              <w:rPr>
                <w:rFonts w:ascii="Times New Roman" w:hAnsi="Times New Roman" w:cs="Times New Roman"/>
                <w:b/>
                <w:i/>
              </w:rPr>
            </w:pPr>
            <w:r>
              <w:rPr>
                <w:rFonts w:ascii="Times New Roman" w:hAnsi="Times New Roman" w:cs="Times New Roman"/>
                <w:b/>
                <w:i/>
              </w:rPr>
              <w:t>Where to find the review of the applicability of loan or loan guarantees in the period under review</w:t>
            </w:r>
          </w:p>
          <w:p w14:paraId="00000116"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xml:space="preserve">. </w:t>
            </w:r>
          </w:p>
          <w:p w14:paraId="00000117"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118" w14:textId="77777777" w:rsidR="006F4797" w:rsidRDefault="004F0BBE">
            <w:pPr>
              <w:rPr>
                <w:rFonts w:ascii="Times New Roman" w:hAnsi="Times New Roman" w:cs="Times New Roman"/>
                <w:i/>
                <w:shd w:val="clear" w:color="auto" w:fill="D9E2F3"/>
              </w:rPr>
            </w:pPr>
            <w:r>
              <w:rPr>
                <w:rFonts w:ascii="Times New Roman" w:hAnsi="Times New Roman" w:cs="Times New Roman"/>
                <w:i/>
              </w:rPr>
              <w:t>Other sources:</w:t>
            </w:r>
            <w:r>
              <w:rPr>
                <w:rFonts w:ascii="Times New Roman" w:hAnsi="Times New Roman" w:cs="Times New Roman"/>
                <w:i/>
                <w:shd w:val="clear" w:color="auto" w:fill="D9E2F3"/>
              </w:rPr>
              <w:t xml:space="preserve"> </w:t>
            </w:r>
            <w:r>
              <w:rPr>
                <w:rFonts w:ascii="Times New Roman" w:hAnsi="Times New Roman" w:cs="Times New Roman"/>
                <w:i/>
              </w:rPr>
              <w:t>2023 Z</w:t>
            </w:r>
            <w:r>
              <w:rPr>
                <w:rFonts w:ascii="Times New Roman" w:hAnsi="Times New Roman" w:cs="Times New Roman"/>
                <w:i/>
                <w:shd w:val="clear" w:color="auto" w:fill="D9E2F3"/>
              </w:rPr>
              <w:t xml:space="preserve">EITI Report, section 2.6 </w:t>
            </w:r>
          </w:p>
          <w:p w14:paraId="00000119" w14:textId="77777777" w:rsidR="006F4797" w:rsidRDefault="004F0BBE">
            <w:pPr>
              <w:rPr>
                <w:rFonts w:ascii="Times New Roman" w:hAnsi="Times New Roman" w:cs="Times New Roman"/>
                <w:b/>
              </w:rPr>
            </w:pPr>
            <w:r>
              <w:rPr>
                <w:rFonts w:ascii="Times New Roman" w:hAnsi="Times New Roman" w:cs="Times New Roman"/>
                <w:i/>
                <w:shd w:val="clear" w:color="auto" w:fill="D9E2F3"/>
              </w:rPr>
              <w:t>MSG meeting minutes, scoping study, EITI Report (year and page number), EITI website, EITI thematic study, etc</w:t>
            </w:r>
          </w:p>
        </w:tc>
      </w:tr>
      <w:tr w:rsidR="006F4797" w14:paraId="41BDFA72" w14:textId="77777777">
        <w:tc>
          <w:tcPr>
            <w:tcW w:w="1989" w:type="dxa"/>
            <w:tcBorders>
              <w:top w:val="nil"/>
              <w:left w:val="nil"/>
              <w:bottom w:val="single" w:sz="4" w:space="0" w:color="000000"/>
              <w:right w:val="nil"/>
            </w:tcBorders>
          </w:tcPr>
          <w:p w14:paraId="0000011A"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083" w:type="dxa"/>
            <w:tcBorders>
              <w:top w:val="nil"/>
              <w:left w:val="nil"/>
              <w:bottom w:val="single" w:sz="4" w:space="0" w:color="000000"/>
              <w:right w:val="nil"/>
            </w:tcBorders>
          </w:tcPr>
          <w:p w14:paraId="0000011B" w14:textId="77777777" w:rsidR="006F4797" w:rsidRDefault="004F0BBE">
            <w:pPr>
              <w:rPr>
                <w:rFonts w:ascii="Times New Roman" w:hAnsi="Times New Roman" w:cs="Times New Roman"/>
                <w:b/>
              </w:rPr>
            </w:pPr>
            <w:r>
              <w:rPr>
                <w:rFonts w:ascii="Times New Roman" w:hAnsi="Times New Roman" w:cs="Times New Roman"/>
                <w:b/>
              </w:rPr>
              <w:t xml:space="preserve">If </w:t>
            </w:r>
            <w:r>
              <w:rPr>
                <w:rFonts w:ascii="Times New Roman" w:hAnsi="Times New Roman" w:cs="Times New Roman"/>
                <w:b/>
                <w:u w:val="single"/>
              </w:rPr>
              <w:t>yes</w:t>
            </w:r>
            <w:r>
              <w:rPr>
                <w:rFonts w:ascii="Times New Roman" w:hAnsi="Times New Roman" w:cs="Times New Roman"/>
                <w:b/>
              </w:rPr>
              <w:t>, are details on these loans and transactions available?</w:t>
            </w:r>
          </w:p>
          <w:p w14:paraId="0000011C" w14:textId="77777777" w:rsidR="006F4797" w:rsidRDefault="004F0BBE">
            <w:pPr>
              <w:rPr>
                <w:rFonts w:ascii="Times New Roman" w:hAnsi="Times New Roman" w:cs="Times New Roman"/>
              </w:rPr>
            </w:pP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11D" w14:textId="77777777" w:rsidR="006F4797" w:rsidRDefault="004F0BBE">
            <w:pPr>
              <w:rPr>
                <w:rFonts w:ascii="Times New Roman" w:hAnsi="Times New Roman" w:cs="Times New Roman"/>
              </w:rPr>
            </w:pPr>
            <w:r>
              <w:rPr>
                <w:rFonts w:ascii="Times New Roman" w:hAnsi="Times New Roman" w:cs="Times New Roman"/>
              </w:rPr>
              <w:t>Does it include loan tenor and terms (i.e. repayment schedule and interest rate)?</w:t>
            </w:r>
          </w:p>
          <w:p w14:paraId="0000011E"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r>
              <w:rPr>
                <w:rFonts w:ascii="Times New Roman" w:hAnsi="Times New Roman" w:cs="Times New Roman"/>
              </w:rPr>
              <w:t xml:space="preserve">           </w:t>
            </w:r>
          </w:p>
          <w:p w14:paraId="0000011F" w14:textId="77777777" w:rsidR="006F4797" w:rsidRDefault="006F4797">
            <w:pPr>
              <w:jc w:val="both"/>
              <w:rPr>
                <w:rFonts w:ascii="Times New Roman" w:hAnsi="Times New Roman" w:cs="Times New Roman"/>
                <w:b/>
                <w:i/>
              </w:rPr>
            </w:pPr>
          </w:p>
          <w:p w14:paraId="00000120"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information on state and SOE loans and loan guarantees, including the value, repayment schedule and interest rate </w:t>
            </w:r>
          </w:p>
          <w:p w14:paraId="00000121"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Systematic disclosures:</w:t>
            </w:r>
            <w:hyperlink r:id="rId20" w:history="1">
              <w:r>
                <w:rPr>
                  <w:rFonts w:ascii="Times New Roman" w:hAnsi="Times New Roman" w:cs="Times New Roman"/>
                  <w:i/>
                  <w:color w:val="1155CC"/>
                  <w:u w:val="single"/>
                </w:rPr>
                <w:t>ZCCM IH website</w:t>
              </w:r>
            </w:hyperlink>
            <w:r>
              <w:rPr>
                <w:rFonts w:ascii="Times New Roman" w:hAnsi="Times New Roman" w:cs="Times New Roman"/>
                <w:lang w:val="en-US"/>
              </w:rPr>
              <w:t xml:space="preserve">- </w:t>
            </w:r>
            <w:hyperlink r:id="rId21" w:history="1">
              <w:r>
                <w:rPr>
                  <w:rStyle w:val="Hyperlink"/>
                  <w:rFonts w:ascii="Times New Roman" w:hAnsi="Times New Roman"/>
                  <w:lang w:val="en-US"/>
                </w:rPr>
                <w:t>https://zccm-ih.financifi.com/financials/annual-reports/</w:t>
              </w:r>
            </w:hyperlink>
            <w:r>
              <w:rPr>
                <w:rFonts w:ascii="Times New Roman" w:hAnsi="Times New Roman"/>
                <w:lang w:val="en-US"/>
              </w:rPr>
              <w:t xml:space="preserve"> </w:t>
            </w:r>
            <w:r>
              <w:rPr>
                <w:rFonts w:ascii="Times New Roman" w:hAnsi="Times New Roman" w:cs="Times New Roman"/>
                <w:i/>
                <w:sz w:val="21"/>
                <w:szCs w:val="21"/>
              </w:rPr>
              <w:t xml:space="preserve"> </w:t>
            </w:r>
          </w:p>
          <w:p w14:paraId="00000122" w14:textId="77777777" w:rsidR="006F4797" w:rsidRDefault="006F4797">
            <w:pPr>
              <w:shd w:val="clear" w:color="auto" w:fill="FFFFFF"/>
              <w:rPr>
                <w:rFonts w:ascii="Times New Roman" w:hAnsi="Times New Roman" w:cs="Times New Roman"/>
                <w:i/>
                <w:color w:val="000000"/>
              </w:rPr>
            </w:pPr>
          </w:p>
          <w:p w14:paraId="00000123" w14:textId="77777777" w:rsidR="006F4797" w:rsidRDefault="004F0BBE">
            <w:pPr>
              <w:rPr>
                <w:rFonts w:ascii="Times New Roman" w:hAnsi="Times New Roman" w:cs="Times New Roman"/>
                <w:b/>
                <w:i/>
              </w:rPr>
            </w:pPr>
            <w:r>
              <w:rPr>
                <w:rFonts w:ascii="Times New Roman" w:hAnsi="Times New Roman" w:cs="Times New Roman"/>
                <w:i/>
              </w:rPr>
              <w:t>Other sources: 2023 Z</w:t>
            </w:r>
            <w:r>
              <w:rPr>
                <w:rFonts w:ascii="Times New Roman" w:hAnsi="Times New Roman" w:cs="Times New Roman"/>
                <w:i/>
                <w:shd w:val="clear" w:color="auto" w:fill="D9E2F3"/>
              </w:rPr>
              <w:t xml:space="preserve">EITI Report, section 2.6 </w:t>
            </w:r>
          </w:p>
          <w:p w14:paraId="00000124" w14:textId="77777777" w:rsidR="006F4797" w:rsidRDefault="006F4797">
            <w:pPr>
              <w:rPr>
                <w:rFonts w:ascii="Times New Roman" w:hAnsi="Times New Roman" w:cs="Times New Roman"/>
                <w:b/>
              </w:rPr>
            </w:pPr>
          </w:p>
        </w:tc>
      </w:tr>
      <w:tr w:rsidR="006F4797" w14:paraId="7F11E501" w14:textId="77777777">
        <w:tc>
          <w:tcPr>
            <w:tcW w:w="1989" w:type="dxa"/>
            <w:tcBorders>
              <w:top w:val="nil"/>
              <w:left w:val="nil"/>
              <w:bottom w:val="single" w:sz="4" w:space="0" w:color="000000"/>
              <w:right w:val="nil"/>
            </w:tcBorders>
          </w:tcPr>
          <w:p w14:paraId="00000125" w14:textId="77777777" w:rsidR="006F4797" w:rsidRDefault="004F0BBE">
            <w:pPr>
              <w:rPr>
                <w:rFonts w:ascii="Times New Roman" w:hAnsi="Times New Roman" w:cs="Times New Roman"/>
                <w:i/>
              </w:rPr>
            </w:pPr>
            <w:r>
              <w:rPr>
                <w:rFonts w:ascii="Times New Roman" w:hAnsi="Times New Roman" w:cs="Times New Roman"/>
                <w:i/>
              </w:rPr>
              <w:t>Assessment on comprehensive-ness, reliability and timeliness of information</w:t>
            </w:r>
          </w:p>
        </w:tc>
        <w:tc>
          <w:tcPr>
            <w:tcW w:w="7083" w:type="dxa"/>
            <w:tcBorders>
              <w:top w:val="nil"/>
              <w:left w:val="nil"/>
              <w:bottom w:val="single" w:sz="4" w:space="0" w:color="000000"/>
              <w:right w:val="nil"/>
            </w:tcBorders>
          </w:tcPr>
          <w:p w14:paraId="00000126" w14:textId="77777777" w:rsidR="006F4797" w:rsidRDefault="004F0BBE">
            <w:pPr>
              <w:rPr>
                <w:rFonts w:ascii="Times New Roman" w:hAnsi="Times New Roman" w:cs="Times New Roman"/>
              </w:rPr>
            </w:pPr>
            <w:r>
              <w:rPr>
                <w:rFonts w:ascii="Times New Roman" w:hAnsi="Times New Roman" w:cs="Times New Roman"/>
              </w:rPr>
              <w:t>Do you or any stakeholders (including, but not limited to MSG members) consider that the information on loans or loan guarantees is</w:t>
            </w:r>
            <w:r>
              <w:rPr>
                <w:rFonts w:ascii="Times New Roman" w:hAnsi="Times New Roman" w:cs="Times New Roman"/>
                <w:b/>
              </w:rPr>
              <w:t xml:space="preserve"> incomplete, not reliable or outdated?</w:t>
            </w:r>
            <w:r>
              <w:rPr>
                <w:rFonts w:ascii="Times New Roman" w:hAnsi="Times New Roman" w:cs="Times New Roman"/>
                <w:vertAlign w:val="superscript"/>
              </w:rPr>
              <w:t xml:space="preserve"> </w:t>
            </w:r>
          </w:p>
          <w:p w14:paraId="00000127"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128" w14:textId="77777777" w:rsidR="006F4797" w:rsidRDefault="006F4797">
            <w:pPr>
              <w:rPr>
                <w:rFonts w:ascii="Times New Roman" w:hAnsi="Times New Roman" w:cs="Times New Roman"/>
                <w:shd w:val="clear" w:color="auto" w:fill="D9E2F3"/>
              </w:rPr>
            </w:pPr>
          </w:p>
          <w:p w14:paraId="00000129" w14:textId="77777777" w:rsidR="006F4797" w:rsidRDefault="004F0BBE">
            <w:pPr>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shd w:val="clear" w:color="auto" w:fill="D9E2F3"/>
              </w:rPr>
              <w:t>please elaborate:  ie the list of loans is incomplete or outdated, ie not reflecting current level of loan</w:t>
            </w:r>
            <w:r>
              <w:rPr>
                <w:rFonts w:ascii="Times New Roman" w:hAnsi="Times New Roman" w:cs="Times New Roman"/>
              </w:rPr>
              <w:t xml:space="preserve"> </w:t>
            </w:r>
          </w:p>
          <w:p w14:paraId="0000012A" w14:textId="77777777" w:rsidR="006F4797" w:rsidRDefault="006F4797">
            <w:pPr>
              <w:rPr>
                <w:rFonts w:ascii="Times New Roman" w:hAnsi="Times New Roman" w:cs="Times New Roman"/>
                <w:b/>
              </w:rPr>
            </w:pPr>
          </w:p>
          <w:p w14:paraId="0000012B" w14:textId="77777777" w:rsidR="006F4797" w:rsidRDefault="004F0BBE">
            <w:pPr>
              <w:rPr>
                <w:rFonts w:ascii="Times New Roman" w:hAnsi="Times New Roman" w:cs="Times New Roman"/>
                <w:b/>
              </w:rPr>
            </w:pPr>
            <w:r>
              <w:rPr>
                <w:rFonts w:ascii="Times New Roman" w:hAnsi="Times New Roman" w:cs="Times New Roman"/>
                <w:b/>
              </w:rPr>
              <w:t>If any of the questions were responded with yes, have those gaps been clearly identified, for example through EITI reporting?</w:t>
            </w:r>
          </w:p>
          <w:p w14:paraId="0000012C"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12D" w14:textId="77777777" w:rsidR="006F4797" w:rsidRDefault="004F0BBE">
            <w:pPr>
              <w:shd w:val="clear" w:color="auto" w:fill="D9E2F3"/>
              <w:rPr>
                <w:rFonts w:ascii="Times New Roman" w:hAnsi="Times New Roman" w:cs="Times New Roman"/>
              </w:rPr>
            </w:pPr>
            <w:r>
              <w:rPr>
                <w:rFonts w:ascii="Times New Roman" w:hAnsi="Times New Roman" w:cs="Times New Roman"/>
              </w:rPr>
              <w:lastRenderedPageBreak/>
              <w:t>Describe: ZEC has used the ZEITI Report to shed light on loans and loan guarantees involving SOEs in the sector, notably the US$1.5 billion Mopani debt restructuring and the US$100 million loan guarantee linked to Trafigura and KCM. In the latter case, ZEC is closely following the ongoing arbitration proceedings and will provide further details once it is legally permissible to do so.</w:t>
            </w:r>
          </w:p>
          <w:p w14:paraId="0000012E" w14:textId="77777777" w:rsidR="006F4797" w:rsidRDefault="006F4797">
            <w:pPr>
              <w:shd w:val="clear" w:color="auto" w:fill="D9E2F3"/>
              <w:rPr>
                <w:rFonts w:ascii="Times New Roman" w:hAnsi="Times New Roman" w:cs="Times New Roman"/>
              </w:rPr>
            </w:pPr>
          </w:p>
          <w:p w14:paraId="0000012F" w14:textId="77777777" w:rsidR="006F4797" w:rsidRDefault="006F4797">
            <w:pPr>
              <w:rPr>
                <w:rFonts w:ascii="Times New Roman" w:hAnsi="Times New Roman" w:cs="Times New Roman"/>
                <w:b/>
              </w:rPr>
            </w:pPr>
          </w:p>
          <w:p w14:paraId="00000130" w14:textId="77777777" w:rsidR="006F4797" w:rsidRDefault="004F0BBE">
            <w:pPr>
              <w:rPr>
                <w:rFonts w:ascii="Times New Roman" w:hAnsi="Times New Roman" w:cs="Times New Roman"/>
                <w:b/>
              </w:rPr>
            </w:pPr>
            <w:r>
              <w:rPr>
                <w:rFonts w:ascii="Times New Roman" w:hAnsi="Times New Roman" w:cs="Times New Roman"/>
                <w:b/>
              </w:rPr>
              <w:t>Are the gaps due to legal or practical barriers?</w:t>
            </w:r>
          </w:p>
          <w:p w14:paraId="00000131" w14:textId="77777777" w:rsidR="006F4797" w:rsidRDefault="004F0BBE">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132" w14:textId="77777777" w:rsidR="006F4797" w:rsidRDefault="006F4797">
            <w:pPr>
              <w:rPr>
                <w:rFonts w:ascii="Times New Roman" w:hAnsi="Times New Roman" w:cs="Times New Roman"/>
                <w:i/>
              </w:rPr>
            </w:pPr>
          </w:p>
          <w:p w14:paraId="00000133" w14:textId="77777777" w:rsidR="006F4797" w:rsidRDefault="004F0BBE">
            <w:pPr>
              <w:rPr>
                <w:rFonts w:ascii="Times New Roman" w:hAnsi="Times New Roman" w:cs="Times New Roman"/>
              </w:rPr>
            </w:pPr>
            <w:r>
              <w:rPr>
                <w:rFonts w:ascii="Times New Roman" w:hAnsi="Times New Roman" w:cs="Times New Roman"/>
                <w:b/>
              </w:rPr>
              <w:t>If yes, explain plans to overcome barriers to the disclosure information on loans and loan guarantees</w:t>
            </w:r>
            <w:r>
              <w:rPr>
                <w:rFonts w:ascii="Times New Roman" w:hAnsi="Times New Roman" w:cs="Times New Roman"/>
              </w:rPr>
              <w:t>:</w:t>
            </w:r>
          </w:p>
          <w:p w14:paraId="00000134" w14:textId="77777777" w:rsidR="006F4797" w:rsidRDefault="004F0BBE">
            <w:pPr>
              <w:shd w:val="clear" w:color="auto" w:fill="D9E2F3"/>
              <w:rPr>
                <w:rFonts w:ascii="Times New Roman" w:hAnsi="Times New Roman" w:cs="Times New Roman"/>
                <w:i/>
              </w:rPr>
            </w:pPr>
            <w:r>
              <w:rPr>
                <w:rFonts w:ascii="Times New Roman" w:hAnsi="Times New Roman" w:cs="Times New Roman"/>
              </w:rPr>
              <w:t>Explain: ZEC is closely following the ongoing arbitration proceedings and will provide further details once it is legally permissible to do so.</w:t>
            </w:r>
          </w:p>
          <w:p w14:paraId="00000135" w14:textId="77777777" w:rsidR="006F4797" w:rsidRDefault="006F4797">
            <w:pPr>
              <w:rPr>
                <w:rFonts w:ascii="Times New Roman" w:hAnsi="Times New Roman" w:cs="Times New Roman"/>
                <w:b/>
                <w:i/>
              </w:rPr>
            </w:pPr>
          </w:p>
          <w:p w14:paraId="00000136"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assessment of comprehensiveness, reliability and timeliness: </w:t>
            </w:r>
          </w:p>
          <w:p w14:paraId="00000137"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Can also be an audit if the state audit institution, inspector general etc.</w:t>
            </w:r>
            <w:r>
              <w:rPr>
                <w:rFonts w:ascii="Times New Roman" w:hAnsi="Times New Roman" w:cs="Times New Roman"/>
                <w:color w:val="000000"/>
                <w:shd w:val="clear" w:color="auto" w:fill="D9E2F3"/>
              </w:rPr>
              <w:t xml:space="preserve"> </w:t>
            </w:r>
          </w:p>
          <w:p w14:paraId="00000138"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139" w14:textId="77777777" w:rsidR="006F4797" w:rsidRDefault="004F0BBE">
            <w:pPr>
              <w:shd w:val="clear" w:color="auto" w:fill="D9E2F3"/>
              <w:rPr>
                <w:rFonts w:ascii="Times New Roman" w:hAnsi="Times New Roman" w:cs="Times New Roman"/>
                <w:i/>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tc>
      </w:tr>
      <w:tr w:rsidR="006F4797" w14:paraId="4E25C31B" w14:textId="77777777">
        <w:tc>
          <w:tcPr>
            <w:tcW w:w="1989" w:type="dxa"/>
            <w:tcBorders>
              <w:top w:val="nil"/>
              <w:left w:val="nil"/>
              <w:bottom w:val="single" w:sz="4" w:space="0" w:color="000000"/>
              <w:right w:val="nil"/>
            </w:tcBorders>
            <w:shd w:val="clear" w:color="auto" w:fill="B4C6E7"/>
          </w:tcPr>
          <w:p w14:paraId="0000013A" w14:textId="77777777" w:rsidR="006F4797" w:rsidRDefault="004F0BBE">
            <w:pPr>
              <w:rPr>
                <w:rFonts w:ascii="Times New Roman" w:hAnsi="Times New Roman" w:cs="Times New Roman"/>
                <w:i/>
              </w:rPr>
            </w:pPr>
            <w:r>
              <w:rPr>
                <w:rFonts w:ascii="Times New Roman" w:hAnsi="Times New Roman" w:cs="Times New Roman"/>
                <w:b/>
              </w:rPr>
              <w:lastRenderedPageBreak/>
              <w:t>Required</w:t>
            </w:r>
          </w:p>
        </w:tc>
        <w:tc>
          <w:tcPr>
            <w:tcW w:w="7083" w:type="dxa"/>
            <w:tcBorders>
              <w:top w:val="nil"/>
              <w:left w:val="nil"/>
              <w:bottom w:val="single" w:sz="4" w:space="0" w:color="000000"/>
              <w:right w:val="nil"/>
            </w:tcBorders>
            <w:shd w:val="clear" w:color="auto" w:fill="B4C6E7"/>
          </w:tcPr>
          <w:p w14:paraId="0000013B" w14:textId="77777777" w:rsidR="006F4797" w:rsidRDefault="004F0BBE">
            <w:pPr>
              <w:rPr>
                <w:rFonts w:ascii="Times New Roman" w:hAnsi="Times New Roman" w:cs="Times New Roman"/>
              </w:rPr>
            </w:pPr>
            <w:r>
              <w:rPr>
                <w:rFonts w:ascii="Times New Roman" w:hAnsi="Times New Roman" w:cs="Times New Roman"/>
                <w:b/>
              </w:rPr>
              <w:t>#2.6.b - Audited financial statements</w:t>
            </w:r>
          </w:p>
        </w:tc>
      </w:tr>
      <w:tr w:rsidR="006F4797" w14:paraId="23BCB908" w14:textId="77777777">
        <w:tc>
          <w:tcPr>
            <w:tcW w:w="1989" w:type="dxa"/>
            <w:tcBorders>
              <w:top w:val="nil"/>
              <w:left w:val="nil"/>
              <w:bottom w:val="single" w:sz="4" w:space="0" w:color="000000"/>
              <w:right w:val="nil"/>
            </w:tcBorders>
            <w:shd w:val="clear" w:color="auto" w:fill="FFFFFF"/>
          </w:tcPr>
          <w:p w14:paraId="0000013C" w14:textId="77777777" w:rsidR="006F4797" w:rsidRDefault="004F0BBE">
            <w:pPr>
              <w:rPr>
                <w:rFonts w:ascii="Times New Roman" w:hAnsi="Times New Roman" w:cs="Times New Roman"/>
                <w:b/>
              </w:rPr>
            </w:pPr>
            <w:r>
              <w:rPr>
                <w:rFonts w:ascii="Times New Roman" w:hAnsi="Times New Roman" w:cs="Times New Roman"/>
                <w:i/>
              </w:rPr>
              <w:t>Availability</w:t>
            </w:r>
          </w:p>
        </w:tc>
        <w:tc>
          <w:tcPr>
            <w:tcW w:w="7083" w:type="dxa"/>
            <w:tcBorders>
              <w:top w:val="nil"/>
              <w:left w:val="nil"/>
              <w:bottom w:val="single" w:sz="4" w:space="0" w:color="000000"/>
              <w:right w:val="nil"/>
            </w:tcBorders>
            <w:shd w:val="clear" w:color="auto" w:fill="FFFFFF"/>
          </w:tcPr>
          <w:p w14:paraId="0000013D" w14:textId="77777777" w:rsidR="006F4797" w:rsidRDefault="004F0BBE">
            <w:pPr>
              <w:rPr>
                <w:rFonts w:ascii="Times New Roman" w:hAnsi="Times New Roman" w:cs="Times New Roman"/>
              </w:rPr>
            </w:pPr>
            <w:r>
              <w:rPr>
                <w:rFonts w:ascii="Times New Roman" w:hAnsi="Times New Roman" w:cs="Times New Roman"/>
              </w:rPr>
              <w:t>Are the audited financial statements of the sector’s SOEs publicly available?</w:t>
            </w:r>
          </w:p>
          <w:p w14:paraId="0000013E" w14:textId="77777777" w:rsidR="006F4797" w:rsidRDefault="004F0BBE">
            <w:pPr>
              <w:rPr>
                <w:rFonts w:ascii="Times New Roman" w:hAnsi="Times New Roman" w:cs="Times New Roman"/>
              </w:rPr>
            </w:pP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13F" w14:textId="77777777" w:rsidR="006F4797" w:rsidRDefault="004F0BBE">
            <w:pPr>
              <w:rPr>
                <w:rFonts w:ascii="Times New Roman" w:hAnsi="Times New Roman" w:cs="Times New Roman"/>
              </w:rPr>
            </w:pPr>
            <w:r>
              <w:rPr>
                <w:rFonts w:ascii="Times New Roman" w:hAnsi="Times New Roman" w:cs="Times New Roman"/>
              </w:rPr>
              <w:t>If financial statements are not available, are the following main financial items available:</w:t>
            </w:r>
          </w:p>
          <w:p w14:paraId="00000140" w14:textId="77777777" w:rsidR="006F4797" w:rsidRDefault="004F0BBE">
            <w:pPr>
              <w:numPr>
                <w:ilvl w:val="0"/>
                <w:numId w:val="6"/>
              </w:numPr>
              <w:rPr>
                <w:rFonts w:ascii="Times New Roman" w:hAnsi="Times New Roman" w:cs="Times New Roman"/>
                <w:color w:val="000000"/>
              </w:rPr>
            </w:pPr>
            <w:r>
              <w:rPr>
                <w:rFonts w:ascii="Times New Roman" w:hAnsi="Times New Roman" w:cs="Times New Roman"/>
                <w:color w:val="000000"/>
              </w:rPr>
              <w:t xml:space="preserve">balance sheet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141" w14:textId="77777777" w:rsidR="006F4797" w:rsidRDefault="004F0BBE">
            <w:pPr>
              <w:numPr>
                <w:ilvl w:val="0"/>
                <w:numId w:val="6"/>
              </w:numPr>
              <w:rPr>
                <w:rFonts w:ascii="Times New Roman" w:hAnsi="Times New Roman" w:cs="Times New Roman"/>
                <w:color w:val="000000"/>
              </w:rPr>
            </w:pPr>
            <w:r>
              <w:rPr>
                <w:rFonts w:ascii="Times New Roman" w:hAnsi="Times New Roman" w:cs="Times New Roman"/>
                <w:color w:val="000000"/>
              </w:rPr>
              <w:t xml:space="preserve">profit/loss statement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142" w14:textId="77777777" w:rsidR="006F4797" w:rsidRDefault="004F0BBE">
            <w:pPr>
              <w:numPr>
                <w:ilvl w:val="0"/>
                <w:numId w:val="6"/>
              </w:numPr>
              <w:rPr>
                <w:rFonts w:ascii="Times New Roman" w:hAnsi="Times New Roman" w:cs="Times New Roman"/>
                <w:color w:val="000000"/>
              </w:rPr>
            </w:pPr>
            <w:r>
              <w:rPr>
                <w:rFonts w:ascii="Times New Roman" w:hAnsi="Times New Roman" w:cs="Times New Roman"/>
                <w:color w:val="000000"/>
              </w:rPr>
              <w:t xml:space="preserve">cash flows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143" w14:textId="77777777" w:rsidR="006F4797" w:rsidRDefault="004F0BBE">
            <w:pPr>
              <w:rPr>
                <w:rFonts w:ascii="Times New Roman" w:hAnsi="Times New Roman" w:cs="Times New Roman"/>
              </w:rPr>
            </w:pPr>
            <w:r>
              <w:rPr>
                <w:rFonts w:ascii="Times New Roman" w:hAnsi="Times New Roman" w:cs="Times New Roman"/>
              </w:rPr>
              <w:t>Have reporting entities disclosed any legal or regulatory barrier inhibiting the timely disclosure of audited financial statements?</w:t>
            </w:r>
          </w:p>
          <w:p w14:paraId="00000144"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145" w14:textId="77777777" w:rsidR="006F4797" w:rsidRDefault="006F4797">
            <w:pPr>
              <w:rPr>
                <w:rFonts w:ascii="Times New Roman" w:hAnsi="Times New Roman" w:cs="Times New Roman"/>
              </w:rPr>
            </w:pPr>
          </w:p>
          <w:p w14:paraId="00000146" w14:textId="77777777" w:rsidR="006F4797" w:rsidRDefault="004F0BBE">
            <w:pPr>
              <w:rPr>
                <w:rFonts w:ascii="Times New Roman" w:hAnsi="Times New Roman" w:cs="Times New Roman"/>
                <w:b/>
                <w:i/>
              </w:rPr>
            </w:pPr>
            <w:r>
              <w:rPr>
                <w:rFonts w:ascii="Times New Roman" w:hAnsi="Times New Roman" w:cs="Times New Roman"/>
                <w:b/>
                <w:i/>
              </w:rPr>
              <w:t xml:space="preserve">Where to find SOE financial statements or main financial items: </w:t>
            </w:r>
          </w:p>
          <w:p w14:paraId="00000147" w14:textId="77777777" w:rsidR="006F4797" w:rsidRDefault="004F0BBE">
            <w:pPr>
              <w:shd w:val="clear" w:color="auto" w:fill="FFFFFF"/>
              <w:ind w:left="31"/>
              <w:rPr>
                <w:rFonts w:ascii="Times New Roman" w:hAnsi="Times New Roman" w:cs="Times New Roman"/>
                <w:i/>
                <w:sz w:val="21"/>
                <w:szCs w:val="21"/>
                <w:shd w:val="clear" w:color="auto" w:fill="D9E2F3"/>
              </w:rPr>
            </w:pPr>
            <w:r>
              <w:rPr>
                <w:rFonts w:ascii="Times New Roman" w:hAnsi="Times New Roman" w:cs="Times New Roman"/>
                <w:i/>
                <w:color w:val="000000"/>
              </w:rPr>
              <w:t>Systematic disclosures</w:t>
            </w:r>
            <w:hyperlink r:id="rId22" w:history="1">
              <w:r>
                <w:rPr>
                  <w:rFonts w:ascii="Times New Roman" w:hAnsi="Times New Roman" w:cs="Times New Roman"/>
                  <w:i/>
                  <w:color w:val="1155CC"/>
                  <w:u w:val="single"/>
                </w:rPr>
                <w:t xml:space="preserve">: </w:t>
              </w:r>
            </w:hyperlink>
            <w:hyperlink r:id="rId23" w:history="1">
              <w:r>
                <w:rPr>
                  <w:rFonts w:ascii="Times New Roman" w:hAnsi="Times New Roman" w:cs="Times New Roman"/>
                  <w:i/>
                  <w:sz w:val="21"/>
                  <w:szCs w:val="21"/>
                  <w:shd w:val="clear" w:color="auto" w:fill="D9E2F3"/>
                </w:rPr>
                <w:t>Financials - ZCCM-IH Investor Relations Portal</w:t>
              </w:r>
            </w:hyperlink>
          </w:p>
          <w:p w14:paraId="00000148"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shd w:val="clear" w:color="auto" w:fill="D9E2F3"/>
              </w:rPr>
              <w:t xml:space="preserve"> </w:t>
            </w:r>
          </w:p>
          <w:p w14:paraId="00000149"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14A" w14:textId="77777777" w:rsidR="006F4797" w:rsidRDefault="004F0BBE">
            <w:pPr>
              <w:rPr>
                <w:rFonts w:ascii="Times New Roman" w:hAnsi="Times New Roman" w:cs="Times New Roman"/>
              </w:rPr>
            </w:pPr>
            <w:r>
              <w:rPr>
                <w:rFonts w:ascii="Times New Roman" w:hAnsi="Times New Roman" w:cs="Times New Roman"/>
                <w:i/>
              </w:rPr>
              <w:t>Other sources: 2023 Z</w:t>
            </w:r>
            <w:r>
              <w:rPr>
                <w:rFonts w:ascii="Times New Roman" w:hAnsi="Times New Roman" w:cs="Times New Roman"/>
                <w:i/>
                <w:shd w:val="clear" w:color="auto" w:fill="D9E2F3"/>
              </w:rPr>
              <w:t xml:space="preserve">EITI Report Section 4.1.1.2 on </w:t>
            </w:r>
            <w:r>
              <w:rPr>
                <w:rFonts w:ascii="Times New Roman" w:eastAsia="Trebuchet MS" w:hAnsi="Times New Roman" w:cs="Times New Roman"/>
                <w:b/>
                <w:i/>
                <w:color w:val="ED1A3B"/>
                <w:shd w:val="clear" w:color="auto" w:fill="D9E2F3"/>
              </w:rPr>
              <w:t>Audited Financial statements of Mining Companies</w:t>
            </w:r>
          </w:p>
        </w:tc>
      </w:tr>
      <w:tr w:rsidR="006F4797" w14:paraId="2A00FD3A" w14:textId="77777777">
        <w:tc>
          <w:tcPr>
            <w:tcW w:w="1989" w:type="dxa"/>
            <w:tcBorders>
              <w:top w:val="nil"/>
              <w:left w:val="nil"/>
              <w:bottom w:val="single" w:sz="4" w:space="0" w:color="000000"/>
              <w:right w:val="nil"/>
            </w:tcBorders>
            <w:shd w:val="clear" w:color="auto" w:fill="FFFFFF"/>
          </w:tcPr>
          <w:p w14:paraId="0000014B" w14:textId="77777777" w:rsidR="006F4797" w:rsidRDefault="004F0BBE">
            <w:pPr>
              <w:rPr>
                <w:rFonts w:ascii="Times New Roman" w:hAnsi="Times New Roman" w:cs="Times New Roman"/>
                <w:i/>
              </w:rPr>
            </w:pPr>
            <w:r>
              <w:rPr>
                <w:rFonts w:ascii="Times New Roman" w:hAnsi="Times New Roman" w:cs="Times New Roman"/>
                <w:i/>
              </w:rPr>
              <w:t xml:space="preserve">Assessment on comprehensive-ness, reliability and </w:t>
            </w:r>
            <w:r>
              <w:rPr>
                <w:rFonts w:ascii="Times New Roman" w:hAnsi="Times New Roman" w:cs="Times New Roman"/>
                <w:i/>
              </w:rPr>
              <w:lastRenderedPageBreak/>
              <w:t>timeliness of information</w:t>
            </w:r>
          </w:p>
        </w:tc>
        <w:tc>
          <w:tcPr>
            <w:tcW w:w="7083" w:type="dxa"/>
            <w:tcBorders>
              <w:top w:val="nil"/>
              <w:left w:val="nil"/>
              <w:bottom w:val="single" w:sz="4" w:space="0" w:color="000000"/>
              <w:right w:val="nil"/>
            </w:tcBorders>
            <w:shd w:val="clear" w:color="auto" w:fill="FFFFFF"/>
          </w:tcPr>
          <w:p w14:paraId="0000014C" w14:textId="77777777" w:rsidR="006F4797" w:rsidRDefault="004F0BBE">
            <w:pPr>
              <w:rPr>
                <w:rFonts w:ascii="Times New Roman" w:hAnsi="Times New Roman" w:cs="Times New Roman"/>
              </w:rPr>
            </w:pPr>
            <w:r>
              <w:rPr>
                <w:rFonts w:ascii="Times New Roman" w:hAnsi="Times New Roman" w:cs="Times New Roman"/>
              </w:rPr>
              <w:lastRenderedPageBreak/>
              <w:t xml:space="preserve">Do you or any stakeholders (including, but not limited to MSG members) consider that the </w:t>
            </w:r>
            <w:r>
              <w:rPr>
                <w:rFonts w:ascii="Times New Roman" w:hAnsi="Times New Roman" w:cs="Times New Roman"/>
                <w:b/>
              </w:rPr>
              <w:t>not all financial statements are published</w:t>
            </w:r>
            <w:r>
              <w:rPr>
                <w:rFonts w:ascii="Times New Roman" w:hAnsi="Times New Roman" w:cs="Times New Roman"/>
              </w:rPr>
              <w:t xml:space="preserve"> </w:t>
            </w:r>
            <w:r>
              <w:rPr>
                <w:rFonts w:ascii="Times New Roman" w:hAnsi="Times New Roman" w:cs="Times New Roman"/>
                <w:b/>
              </w:rPr>
              <w:t>(incomplete), not reliable or outdated?</w:t>
            </w:r>
            <w:r>
              <w:rPr>
                <w:rFonts w:ascii="Times New Roman" w:hAnsi="Times New Roman" w:cs="Times New Roman"/>
                <w:vertAlign w:val="superscript"/>
              </w:rPr>
              <w:t xml:space="preserve"> </w:t>
            </w:r>
          </w:p>
          <w:p w14:paraId="0000014D" w14:textId="66746D1A" w:rsidR="006F4797" w:rsidRDefault="004F0BBE">
            <w:pPr>
              <w:rPr>
                <w:rFonts w:ascii="Times New Roman" w:hAnsi="Times New Roman" w:cs="Times New Roman"/>
                <w:shd w:val="clear" w:color="auto" w:fill="D9E2F3"/>
              </w:rPr>
            </w:pPr>
            <w:r>
              <w:rPr>
                <w:rFonts w:ascii="Times New Roman" w:eastAsia="MS Gothic" w:hAnsi="Times New Roman" w:cs="Times New Roman"/>
              </w:rPr>
              <w:lastRenderedPageBreak/>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id w:val="-561244572"/>
                <w14:checkbox>
                  <w14:checked w14:val="1"/>
                  <w14:checkedState w14:val="2612" w14:font="MS Gothic"/>
                  <w14:uncheckedState w14:val="2610" w14:font="MS Gothic"/>
                </w14:checkbox>
              </w:sdtPr>
              <w:sdtContent>
                <w:r w:rsidR="000738A2">
                  <w:rPr>
                    <w:rFonts w:ascii="MS Gothic" w:eastAsia="MS Gothic" w:hAnsi="MS Gothic" w:cs="Times New Roman" w:hint="eastAsia"/>
                  </w:rPr>
                  <w:t>☒</w:t>
                </w:r>
              </w:sdtContent>
            </w:sdt>
            <w:r w:rsidRPr="000738A2">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14E" w14:textId="77777777" w:rsidR="006F4797" w:rsidRDefault="006F4797">
            <w:pPr>
              <w:rPr>
                <w:rFonts w:ascii="Times New Roman" w:hAnsi="Times New Roman" w:cs="Times New Roman"/>
              </w:rPr>
            </w:pPr>
          </w:p>
          <w:p w14:paraId="00000150" w14:textId="77777777" w:rsidR="006F4797" w:rsidRDefault="004F0BBE">
            <w:pPr>
              <w:rPr>
                <w:rFonts w:ascii="Times New Roman" w:hAnsi="Times New Roman" w:cs="Times New Roman"/>
                <w:b/>
                <w:i/>
                <w:lang w:val="en-US"/>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shd w:val="clear" w:color="auto" w:fill="D9E2F3"/>
              </w:rPr>
              <w:t>please elaborate</w:t>
            </w:r>
          </w:p>
          <w:p w14:paraId="00000151"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assessment of comprehensiveness, reliability and timeliness of annual financial statements: </w:t>
            </w:r>
          </w:p>
          <w:p w14:paraId="00000152"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p>
          <w:p w14:paraId="00000153"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154" w14:textId="77777777" w:rsidR="006F4797" w:rsidRDefault="004F0BBE">
            <w:pPr>
              <w:shd w:val="clear" w:color="auto" w:fill="FFFFFF"/>
              <w:ind w:left="31"/>
              <w:rPr>
                <w:rFonts w:ascii="Times New Roman" w:hAnsi="Times New Roman" w:cs="Times New Roman"/>
                <w:i/>
                <w:color w:val="000000"/>
                <w:shd w:val="clear" w:color="auto" w:fill="D9E2F3"/>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scoping study, EITI website, EITI thematic study, etc</w:t>
            </w:r>
          </w:p>
          <w:p w14:paraId="00000155" w14:textId="77777777" w:rsidR="006F4797" w:rsidRDefault="006F4797">
            <w:pPr>
              <w:rPr>
                <w:rFonts w:ascii="Times New Roman" w:hAnsi="Times New Roman" w:cs="Times New Roman"/>
                <w:b/>
              </w:rPr>
            </w:pPr>
          </w:p>
          <w:p w14:paraId="00000156" w14:textId="77777777" w:rsidR="006F4797" w:rsidRDefault="006F4797">
            <w:pPr>
              <w:rPr>
                <w:rFonts w:ascii="Times New Roman" w:hAnsi="Times New Roman" w:cs="Times New Roman"/>
                <w:b/>
              </w:rPr>
            </w:pPr>
          </w:p>
          <w:p w14:paraId="00000157" w14:textId="77777777" w:rsidR="006F4797" w:rsidRDefault="004F0BBE">
            <w:pPr>
              <w:rPr>
                <w:rFonts w:ascii="Times New Roman" w:hAnsi="Times New Roman" w:cs="Times New Roman"/>
                <w:b/>
              </w:rPr>
            </w:pPr>
            <w:r>
              <w:rPr>
                <w:rFonts w:ascii="Times New Roman" w:hAnsi="Times New Roman" w:cs="Times New Roman"/>
                <w:b/>
              </w:rPr>
              <w:t>If the above question was responded with yes, have those gaps been clearly identified, for example through EITI reporting?</w:t>
            </w:r>
          </w:p>
          <w:p w14:paraId="00000158"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159" w14:textId="77777777" w:rsidR="006F4797" w:rsidRDefault="004F0BBE">
            <w:pPr>
              <w:shd w:val="clear" w:color="auto" w:fill="D9E2F3"/>
              <w:rPr>
                <w:rFonts w:ascii="Times New Roman" w:hAnsi="Times New Roman" w:cs="Times New Roman"/>
              </w:rPr>
            </w:pPr>
            <w:r>
              <w:rPr>
                <w:rFonts w:ascii="Times New Roman" w:hAnsi="Times New Roman" w:cs="Times New Roman"/>
              </w:rPr>
              <w:t>Describe</w:t>
            </w:r>
          </w:p>
          <w:p w14:paraId="0000015A" w14:textId="77777777" w:rsidR="006F4797" w:rsidRDefault="004F0BBE">
            <w:pPr>
              <w:rPr>
                <w:rFonts w:ascii="Times New Roman" w:hAnsi="Times New Roman" w:cs="Times New Roman"/>
                <w:b/>
              </w:rPr>
            </w:pPr>
            <w:r>
              <w:rPr>
                <w:rFonts w:ascii="Times New Roman" w:hAnsi="Times New Roman" w:cs="Times New Roman"/>
                <w:b/>
              </w:rPr>
              <w:t>Are the gaps due to legal or practical barriers?</w:t>
            </w:r>
          </w:p>
          <w:p w14:paraId="0000015B" w14:textId="77777777" w:rsidR="006F4797" w:rsidRDefault="004F0BBE">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15C" w14:textId="77777777" w:rsidR="006F4797" w:rsidRDefault="004F0BBE">
            <w:pPr>
              <w:rPr>
                <w:rFonts w:ascii="Times New Roman" w:hAnsi="Times New Roman" w:cs="Times New Roman"/>
                <w:b/>
              </w:rPr>
            </w:pPr>
            <w:r>
              <w:rPr>
                <w:rFonts w:ascii="Times New Roman" w:hAnsi="Times New Roman" w:cs="Times New Roman"/>
                <w:b/>
              </w:rPr>
              <w:t>If yes, explain plans to overcome barriers to disclosure of all of the above information:</w:t>
            </w:r>
          </w:p>
          <w:p w14:paraId="0000015D" w14:textId="77777777" w:rsidR="006F4797" w:rsidRDefault="004F0BBE">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can include a reference to work plan activities, MSG meeting minutes etc.</w:t>
            </w:r>
          </w:p>
          <w:p w14:paraId="0000015E" w14:textId="77777777" w:rsidR="006F4797" w:rsidRDefault="006F4797">
            <w:pPr>
              <w:rPr>
                <w:rFonts w:ascii="Times New Roman" w:hAnsi="Times New Roman" w:cs="Times New Roman"/>
                <w:b/>
              </w:rPr>
            </w:pPr>
          </w:p>
          <w:p w14:paraId="0000015F" w14:textId="77777777" w:rsidR="006F4797" w:rsidRDefault="004F0BBE">
            <w:pPr>
              <w:rPr>
                <w:rFonts w:ascii="Times New Roman" w:hAnsi="Times New Roman" w:cs="Times New Roman"/>
                <w:b/>
              </w:rPr>
            </w:pPr>
            <w:r>
              <w:rPr>
                <w:rFonts w:ascii="Times New Roman" w:hAnsi="Times New Roman" w:cs="Times New Roman"/>
                <w:b/>
              </w:rPr>
              <w:t xml:space="preserve">If there are regulatory or legal barriers to the timely disclosure of audited financial statements, are those </w:t>
            </w:r>
            <w:r>
              <w:rPr>
                <w:rFonts w:ascii="Times New Roman" w:hAnsi="Times New Roman" w:cs="Times New Roman"/>
                <w:b/>
                <w:u w:val="single"/>
              </w:rPr>
              <w:t>clearly documented by the reporting entity</w:t>
            </w:r>
            <w:r>
              <w:rPr>
                <w:rFonts w:ascii="Times New Roman" w:hAnsi="Times New Roman" w:cs="Times New Roman"/>
                <w:b/>
              </w:rPr>
              <w:t xml:space="preserve"> (SOE)?</w:t>
            </w:r>
          </w:p>
          <w:p w14:paraId="00000160"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161" w14:textId="77777777" w:rsidR="006F4797" w:rsidRDefault="006F4797">
            <w:pPr>
              <w:rPr>
                <w:rFonts w:ascii="Times New Roman" w:hAnsi="Times New Roman" w:cs="Times New Roman"/>
                <w:b/>
                <w:i/>
              </w:rPr>
            </w:pPr>
          </w:p>
          <w:p w14:paraId="00000162" w14:textId="77777777" w:rsidR="006F4797" w:rsidRDefault="004F0BBE">
            <w:pPr>
              <w:rPr>
                <w:rFonts w:ascii="Times New Roman" w:hAnsi="Times New Roman" w:cs="Times New Roman"/>
                <w:b/>
                <w:i/>
              </w:rPr>
            </w:pPr>
            <w:r>
              <w:rPr>
                <w:rFonts w:ascii="Times New Roman" w:hAnsi="Times New Roman" w:cs="Times New Roman"/>
                <w:b/>
                <w:i/>
              </w:rPr>
              <w:t>Where to find that documentation:</w:t>
            </w:r>
          </w:p>
          <w:p w14:paraId="00000163"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FF"/>
                <w:u w:val="single"/>
                <w:shd w:val="clear" w:color="auto" w:fill="D9E2F3"/>
              </w:rPr>
              <w:t>.</w:t>
            </w:r>
            <w:r>
              <w:rPr>
                <w:rFonts w:ascii="Times New Roman" w:hAnsi="Times New Roman" w:cs="Times New Roman"/>
                <w:color w:val="000000"/>
                <w:shd w:val="clear" w:color="auto" w:fill="D9E2F3"/>
              </w:rPr>
              <w:t xml:space="preserve">  </w:t>
            </w:r>
            <w:r>
              <w:rPr>
                <w:rFonts w:ascii="Times New Roman" w:hAnsi="Times New Roman" w:cs="Times New Roman"/>
                <w:i/>
                <w:color w:val="000000"/>
                <w:shd w:val="clear" w:color="auto" w:fill="D9E2F3"/>
              </w:rPr>
              <w:t>List link per SOE</w:t>
            </w:r>
          </w:p>
          <w:p w14:paraId="00000164"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165" w14:textId="77777777" w:rsidR="006F4797" w:rsidRDefault="004F0BBE">
            <w:pPr>
              <w:shd w:val="clear" w:color="auto" w:fill="FFFFFF"/>
              <w:ind w:left="31"/>
              <w:rPr>
                <w:rFonts w:ascii="Times New Roman" w:hAnsi="Times New Roman" w:cs="Times New Roman"/>
                <w:i/>
                <w:color w:val="000000"/>
                <w:shd w:val="clear" w:color="auto" w:fill="D9E2F3"/>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scoping study, EITI website, EITI thematic study, etc</w:t>
            </w:r>
            <w:r>
              <w:rPr>
                <w:rFonts w:ascii="Times New Roman" w:hAnsi="Times New Roman" w:cs="Times New Roman"/>
                <w:b/>
                <w:i/>
                <w:color w:val="000000"/>
              </w:rPr>
              <w:t xml:space="preserve"> </w:t>
            </w:r>
          </w:p>
        </w:tc>
      </w:tr>
      <w:tr w:rsidR="006F4797" w14:paraId="7FE36760" w14:textId="77777777">
        <w:tc>
          <w:tcPr>
            <w:tcW w:w="1989" w:type="dxa"/>
            <w:tcBorders>
              <w:top w:val="nil"/>
              <w:left w:val="nil"/>
              <w:bottom w:val="single" w:sz="4" w:space="0" w:color="000000"/>
              <w:right w:val="nil"/>
            </w:tcBorders>
            <w:shd w:val="clear" w:color="auto" w:fill="B4C6E7"/>
          </w:tcPr>
          <w:p w14:paraId="00000166" w14:textId="77777777" w:rsidR="006F4797" w:rsidRDefault="004F0BBE">
            <w:pPr>
              <w:rPr>
                <w:rFonts w:ascii="Times New Roman" w:hAnsi="Times New Roman" w:cs="Times New Roman"/>
                <w:i/>
              </w:rPr>
            </w:pPr>
            <w:r>
              <w:rPr>
                <w:rFonts w:ascii="Times New Roman" w:hAnsi="Times New Roman" w:cs="Times New Roman"/>
                <w:b/>
              </w:rPr>
              <w:lastRenderedPageBreak/>
              <w:t>Required</w:t>
            </w:r>
          </w:p>
        </w:tc>
        <w:tc>
          <w:tcPr>
            <w:tcW w:w="7083" w:type="dxa"/>
            <w:tcBorders>
              <w:top w:val="nil"/>
              <w:left w:val="nil"/>
              <w:bottom w:val="single" w:sz="4" w:space="0" w:color="000000"/>
              <w:right w:val="nil"/>
            </w:tcBorders>
            <w:shd w:val="clear" w:color="auto" w:fill="B4C6E7"/>
          </w:tcPr>
          <w:p w14:paraId="00000167" w14:textId="77777777" w:rsidR="006F4797" w:rsidRDefault="004F0BBE">
            <w:pPr>
              <w:rPr>
                <w:rFonts w:ascii="Times New Roman" w:hAnsi="Times New Roman" w:cs="Times New Roman"/>
              </w:rPr>
            </w:pPr>
            <w:r>
              <w:rPr>
                <w:rFonts w:ascii="Times New Roman" w:hAnsi="Times New Roman" w:cs="Times New Roman"/>
                <w:b/>
              </w:rPr>
              <w:t>#2.6.c – Corporate governance</w:t>
            </w:r>
          </w:p>
        </w:tc>
      </w:tr>
      <w:tr w:rsidR="006F4797" w14:paraId="35806C54" w14:textId="77777777">
        <w:tc>
          <w:tcPr>
            <w:tcW w:w="1989" w:type="dxa"/>
            <w:tcBorders>
              <w:top w:val="nil"/>
              <w:left w:val="nil"/>
              <w:bottom w:val="single" w:sz="4" w:space="0" w:color="000000"/>
              <w:right w:val="nil"/>
            </w:tcBorders>
            <w:shd w:val="clear" w:color="auto" w:fill="FFFFFF"/>
          </w:tcPr>
          <w:p w14:paraId="00000168" w14:textId="77777777" w:rsidR="006F4797" w:rsidRDefault="004F0BBE">
            <w:pPr>
              <w:rPr>
                <w:rFonts w:ascii="Times New Roman" w:hAnsi="Times New Roman" w:cs="Times New Roman"/>
                <w:b/>
              </w:rPr>
            </w:pPr>
            <w:r>
              <w:rPr>
                <w:rFonts w:ascii="Times New Roman" w:hAnsi="Times New Roman" w:cs="Times New Roman"/>
                <w:i/>
              </w:rPr>
              <w:t>Availability</w:t>
            </w:r>
          </w:p>
        </w:tc>
        <w:tc>
          <w:tcPr>
            <w:tcW w:w="7083" w:type="dxa"/>
            <w:tcBorders>
              <w:top w:val="nil"/>
              <w:left w:val="nil"/>
              <w:bottom w:val="single" w:sz="4" w:space="0" w:color="000000"/>
              <w:right w:val="nil"/>
            </w:tcBorders>
            <w:shd w:val="clear" w:color="auto" w:fill="FFFFFF"/>
          </w:tcPr>
          <w:p w14:paraId="00000169" w14:textId="77777777" w:rsidR="006F4797" w:rsidRDefault="004F0BBE">
            <w:pPr>
              <w:rPr>
                <w:rFonts w:ascii="Times New Roman" w:hAnsi="Times New Roman" w:cs="Times New Roman"/>
              </w:rPr>
            </w:pPr>
            <w:r>
              <w:rPr>
                <w:rFonts w:ascii="Times New Roman" w:hAnsi="Times New Roman" w:cs="Times New Roman"/>
              </w:rPr>
              <w:t xml:space="preserve">Are the </w:t>
            </w:r>
            <w:r>
              <w:rPr>
                <w:rFonts w:ascii="Times New Roman" w:hAnsi="Times New Roman" w:cs="Times New Roman"/>
                <w:u w:val="single"/>
              </w:rPr>
              <w:t>rules</w:t>
            </w:r>
            <w:r>
              <w:rPr>
                <w:rFonts w:ascii="Times New Roman" w:hAnsi="Times New Roman" w:cs="Times New Roman"/>
              </w:rPr>
              <w:t xml:space="preserve"> and </w:t>
            </w:r>
            <w:r>
              <w:rPr>
                <w:rFonts w:ascii="Times New Roman" w:hAnsi="Times New Roman" w:cs="Times New Roman"/>
                <w:u w:val="single"/>
              </w:rPr>
              <w:t>practices</w:t>
            </w:r>
            <w:r>
              <w:rPr>
                <w:rFonts w:ascii="Times New Roman" w:hAnsi="Times New Roman" w:cs="Times New Roman"/>
              </w:rPr>
              <w:t xml:space="preserve"> related to the following available for all material SOEs:</w:t>
            </w:r>
          </w:p>
          <w:p w14:paraId="0000016A" w14:textId="77777777" w:rsidR="006F4797" w:rsidRDefault="004F0BBE">
            <w:pPr>
              <w:numPr>
                <w:ilvl w:val="0"/>
                <w:numId w:val="6"/>
              </w:numPr>
              <w:rPr>
                <w:rFonts w:ascii="Times New Roman" w:hAnsi="Times New Roman" w:cs="Times New Roman"/>
                <w:color w:val="000000"/>
              </w:rPr>
            </w:pPr>
            <w:r>
              <w:rPr>
                <w:rFonts w:ascii="Times New Roman" w:hAnsi="Times New Roman" w:cs="Times New Roman"/>
                <w:color w:val="000000"/>
              </w:rPr>
              <w:t>SOEs’ operating and capital expenditures</w:t>
            </w:r>
          </w:p>
          <w:p w14:paraId="0000016B" w14:textId="77777777" w:rsidR="006F4797" w:rsidRDefault="004F0BBE">
            <w:pPr>
              <w:ind w:left="720"/>
              <w:rPr>
                <w:rFonts w:ascii="Times New Roman" w:hAnsi="Times New Roman" w:cs="Times New Roman"/>
              </w:rPr>
            </w:pPr>
            <w:r>
              <w:rPr>
                <w:rFonts w:ascii="Times New Roman" w:eastAsia="MS Gothic" w:hAnsi="Times New Roman" w:cs="Times New Roman"/>
                <w:sz w:val="21"/>
                <w:szCs w:val="21"/>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16C" w14:textId="77777777" w:rsidR="006F4797" w:rsidRDefault="004F0BBE">
            <w:pPr>
              <w:numPr>
                <w:ilvl w:val="0"/>
                <w:numId w:val="6"/>
              </w:numPr>
              <w:rPr>
                <w:rFonts w:ascii="Times New Roman" w:hAnsi="Times New Roman" w:cs="Times New Roman"/>
                <w:color w:val="000000"/>
              </w:rPr>
            </w:pPr>
            <w:r>
              <w:rPr>
                <w:rFonts w:ascii="Times New Roman" w:hAnsi="Times New Roman" w:cs="Times New Roman"/>
                <w:color w:val="000000"/>
              </w:rPr>
              <w:t>procurement</w:t>
            </w:r>
          </w:p>
          <w:p w14:paraId="0000016D" w14:textId="77777777" w:rsidR="006F4797" w:rsidRDefault="004F0BBE">
            <w:pPr>
              <w:ind w:left="720"/>
              <w:rPr>
                <w:rFonts w:ascii="Times New Roman" w:hAnsi="Times New Roman" w:cs="Times New Roman"/>
              </w:rPr>
            </w:pPr>
            <w:r>
              <w:rPr>
                <w:rFonts w:ascii="Times New Roman" w:eastAsia="MS Gothic" w:hAnsi="Times New Roman" w:cs="Times New Roman"/>
                <w:sz w:val="21"/>
                <w:szCs w:val="21"/>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16E" w14:textId="77777777" w:rsidR="006F4797" w:rsidRDefault="004F0BBE">
            <w:pPr>
              <w:numPr>
                <w:ilvl w:val="0"/>
                <w:numId w:val="6"/>
              </w:numPr>
              <w:rPr>
                <w:rFonts w:ascii="Times New Roman" w:hAnsi="Times New Roman" w:cs="Times New Roman"/>
                <w:color w:val="000000"/>
              </w:rPr>
            </w:pPr>
            <w:r>
              <w:rPr>
                <w:rFonts w:ascii="Times New Roman" w:hAnsi="Times New Roman" w:cs="Times New Roman"/>
                <w:color w:val="000000"/>
              </w:rPr>
              <w:t>subcontracting</w:t>
            </w:r>
          </w:p>
          <w:p w14:paraId="0000016F" w14:textId="77777777" w:rsidR="006F4797" w:rsidRDefault="004F0BBE">
            <w:pPr>
              <w:ind w:left="720"/>
              <w:rPr>
                <w:rFonts w:ascii="Times New Roman" w:hAnsi="Times New Roman" w:cs="Times New Roman"/>
              </w:rPr>
            </w:pPr>
            <w:r>
              <w:rPr>
                <w:rFonts w:ascii="Times New Roman" w:eastAsia="MS Gothic" w:hAnsi="Times New Roman" w:cs="Times New Roman"/>
                <w:sz w:val="21"/>
                <w:szCs w:val="21"/>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170" w14:textId="77777777" w:rsidR="006F4797" w:rsidRDefault="004F0BBE">
            <w:pPr>
              <w:numPr>
                <w:ilvl w:val="0"/>
                <w:numId w:val="6"/>
              </w:numPr>
              <w:rPr>
                <w:rFonts w:ascii="Times New Roman" w:hAnsi="Times New Roman" w:cs="Times New Roman"/>
                <w:color w:val="000000"/>
              </w:rPr>
            </w:pPr>
            <w:r>
              <w:rPr>
                <w:rFonts w:ascii="Times New Roman" w:hAnsi="Times New Roman" w:cs="Times New Roman"/>
                <w:color w:val="000000"/>
              </w:rPr>
              <w:lastRenderedPageBreak/>
              <w:t>corporate governance (e.g. composition and appointment of the Board of Directors, Board’s mandate and code of conduct)</w:t>
            </w:r>
          </w:p>
          <w:p w14:paraId="00000171" w14:textId="77777777" w:rsidR="006F4797" w:rsidRDefault="004F0BBE">
            <w:pPr>
              <w:ind w:left="720"/>
              <w:rPr>
                <w:rFonts w:ascii="Times New Roman" w:hAnsi="Times New Roman" w:cs="Times New Roman"/>
              </w:rPr>
            </w:pPr>
            <w:r>
              <w:rPr>
                <w:rFonts w:ascii="Times New Roman" w:eastAsia="MS Gothic" w:hAnsi="Times New Roman" w:cs="Times New Roman"/>
                <w:sz w:val="21"/>
                <w:szCs w:val="21"/>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172" w14:textId="77777777" w:rsidR="006F4797" w:rsidRDefault="006F4797">
            <w:pPr>
              <w:rPr>
                <w:rFonts w:ascii="Times New Roman" w:hAnsi="Times New Roman" w:cs="Times New Roman"/>
                <w:b/>
                <w:i/>
              </w:rPr>
            </w:pPr>
          </w:p>
          <w:p w14:paraId="00000173" w14:textId="77777777" w:rsidR="006F4797" w:rsidRDefault="004F0BBE">
            <w:pPr>
              <w:rPr>
                <w:rFonts w:ascii="Times New Roman" w:hAnsi="Times New Roman" w:cs="Times New Roman"/>
                <w:b/>
                <w:i/>
                <w:lang w:val="en-US"/>
              </w:rPr>
            </w:pPr>
            <w:r>
              <w:rPr>
                <w:rFonts w:ascii="Times New Roman" w:hAnsi="Times New Roman" w:cs="Times New Roman"/>
                <w:b/>
                <w:i/>
              </w:rPr>
              <w:t>Where to find that documentation:</w:t>
            </w:r>
            <w:r>
              <w:rPr>
                <w:rFonts w:ascii="Times New Roman" w:hAnsi="Times New Roman" w:cs="Times New Roman"/>
                <w:b/>
                <w:i/>
                <w:lang w:val="en-US"/>
              </w:rPr>
              <w:t>-</w:t>
            </w:r>
          </w:p>
          <w:p w14:paraId="00000174" w14:textId="77777777" w:rsidR="006F4797" w:rsidRDefault="004F0BBE">
            <w:pPr>
              <w:shd w:val="clear" w:color="auto" w:fill="FFFFFF"/>
              <w:ind w:left="31"/>
              <w:rPr>
                <w:rFonts w:ascii="Times New Roman" w:hAnsi="Times New Roman" w:cs="Times New Roman"/>
                <w:i/>
                <w:color w:val="000000"/>
                <w:lang w:val="en-US"/>
              </w:rPr>
            </w:pPr>
            <w:r>
              <w:rPr>
                <w:rFonts w:ascii="Times New Roman" w:hAnsi="Times New Roman" w:cs="Times New Roman"/>
                <w:i/>
                <w:color w:val="000000"/>
              </w:rPr>
              <w:t xml:space="preserve">Systematic disclosures: </w:t>
            </w:r>
            <w:r>
              <w:rPr>
                <w:rFonts w:ascii="Times New Roman" w:hAnsi="Times New Roman" w:cs="Times New Roman"/>
                <w:i/>
                <w:color w:val="000000"/>
                <w:lang w:val="en-US"/>
              </w:rPr>
              <w:t>The Companies Act Part X section 203-233</w:t>
            </w:r>
            <w:r>
              <w:rPr>
                <w:rFonts w:ascii="Times New Roman" w:hAnsi="Times New Roman" w:cs="Times New Roman"/>
                <w:color w:val="000000"/>
                <w:shd w:val="clear" w:color="auto" w:fill="D9E2F3"/>
              </w:rPr>
              <w:t xml:space="preserve"> </w:t>
            </w:r>
            <w:r>
              <w:rPr>
                <w:rFonts w:ascii="Times New Roman" w:hAnsi="Times New Roman" w:cs="Times New Roman"/>
                <w:color w:val="000000"/>
                <w:shd w:val="clear" w:color="auto" w:fill="D9E2F3"/>
                <w:lang w:val="en-US"/>
              </w:rPr>
              <w:t xml:space="preserve">- </w:t>
            </w:r>
            <w:hyperlink r:id="rId24" w:history="1">
              <w:r>
                <w:rPr>
                  <w:rStyle w:val="Hyperlink"/>
                  <w:rFonts w:ascii="Times New Roman" w:hAnsi="Times New Roman"/>
                  <w:shd w:val="clear" w:color="auto" w:fill="D9E2F3"/>
                  <w:lang w:val="en-US"/>
                </w:rPr>
                <w:t>file:///C:/Users/HP/Desktop/ZEITI%20REPORTS/Publications/Companies%20Act.pdf</w:t>
              </w:r>
            </w:hyperlink>
            <w:r>
              <w:rPr>
                <w:rFonts w:ascii="Times New Roman" w:hAnsi="Times New Roman"/>
                <w:color w:val="000000"/>
                <w:shd w:val="clear" w:color="auto" w:fill="D9E2F3"/>
                <w:lang w:val="en-US"/>
              </w:rPr>
              <w:t xml:space="preserve"> </w:t>
            </w:r>
          </w:p>
          <w:p w14:paraId="00000175"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176" w14:textId="77777777" w:rsidR="006F4797" w:rsidRDefault="004F0BBE">
            <w:pPr>
              <w:rPr>
                <w:rFonts w:ascii="Times New Roman" w:hAnsi="Times New Roman" w:cs="Times New Roman"/>
              </w:rPr>
            </w:pPr>
            <w:r>
              <w:rPr>
                <w:rFonts w:ascii="Times New Roman" w:hAnsi="Times New Roman" w:cs="Times New Roman"/>
                <w:i/>
              </w:rPr>
              <w:t>Other sources: 2023 Z</w:t>
            </w:r>
            <w:r>
              <w:rPr>
                <w:rFonts w:ascii="Times New Roman" w:hAnsi="Times New Roman" w:cs="Times New Roman"/>
                <w:i/>
                <w:shd w:val="clear" w:color="auto" w:fill="D9E2F3"/>
              </w:rPr>
              <w:t xml:space="preserve">EITI Report  section 2.6 </w:t>
            </w:r>
          </w:p>
          <w:p w14:paraId="00000177" w14:textId="77777777" w:rsidR="006F4797" w:rsidRDefault="006F4797">
            <w:pPr>
              <w:rPr>
                <w:rFonts w:ascii="Times New Roman" w:hAnsi="Times New Roman" w:cs="Times New Roman"/>
              </w:rPr>
            </w:pPr>
          </w:p>
        </w:tc>
      </w:tr>
      <w:tr w:rsidR="006F4797" w14:paraId="55646C0A" w14:textId="77777777">
        <w:tc>
          <w:tcPr>
            <w:tcW w:w="1989" w:type="dxa"/>
            <w:tcBorders>
              <w:top w:val="nil"/>
              <w:left w:val="nil"/>
              <w:bottom w:val="single" w:sz="4" w:space="0" w:color="000000"/>
              <w:right w:val="nil"/>
            </w:tcBorders>
          </w:tcPr>
          <w:p w14:paraId="00000178" w14:textId="77777777" w:rsidR="006F4797" w:rsidRDefault="004F0BBE">
            <w:pPr>
              <w:rPr>
                <w:rFonts w:ascii="Times New Roman" w:hAnsi="Times New Roman" w:cs="Times New Roman"/>
                <w:i/>
              </w:rPr>
            </w:pPr>
            <w:r>
              <w:rPr>
                <w:rFonts w:ascii="Times New Roman" w:hAnsi="Times New Roman" w:cs="Times New Roman"/>
                <w:i/>
              </w:rPr>
              <w:lastRenderedPageBreak/>
              <w:t>Assessment on comprehensive-ness, reliability and timeliness of information</w:t>
            </w:r>
          </w:p>
        </w:tc>
        <w:tc>
          <w:tcPr>
            <w:tcW w:w="7083" w:type="dxa"/>
            <w:tcBorders>
              <w:top w:val="nil"/>
              <w:left w:val="nil"/>
              <w:bottom w:val="single" w:sz="4" w:space="0" w:color="000000"/>
              <w:right w:val="nil"/>
            </w:tcBorders>
          </w:tcPr>
          <w:p w14:paraId="00000179" w14:textId="77777777" w:rsidR="006F4797" w:rsidRDefault="004F0BBE">
            <w:pPr>
              <w:rPr>
                <w:rFonts w:ascii="Times New Roman" w:hAnsi="Times New Roman" w:cs="Times New Roman"/>
              </w:rPr>
            </w:pPr>
            <w:r>
              <w:rPr>
                <w:rFonts w:ascii="Times New Roman" w:hAnsi="Times New Roman" w:cs="Times New Roman"/>
              </w:rPr>
              <w:t>Do you or any stakeholders (including, but not limited to MSG members) consider that the information disclosed on SOEs’ rules and practices operating and capital expenditures, procurement, subcontracting and corporate governance</w:t>
            </w:r>
            <w:r>
              <w:rPr>
                <w:rFonts w:ascii="Times New Roman" w:hAnsi="Times New Roman" w:cs="Times New Roman"/>
                <w:b/>
              </w:rPr>
              <w:t xml:space="preserve"> to be incomplete, unreliable or outdated?</w:t>
            </w:r>
            <w:r>
              <w:rPr>
                <w:rFonts w:ascii="Times New Roman" w:hAnsi="Times New Roman" w:cs="Times New Roman"/>
                <w:vertAlign w:val="superscript"/>
              </w:rPr>
              <w:t xml:space="preserve"> </w:t>
            </w:r>
          </w:p>
          <w:p w14:paraId="0000017A" w14:textId="5856D250"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id w:val="-617222823"/>
                <w14:checkbox>
                  <w14:checked w14:val="1"/>
                  <w14:checkedState w14:val="2612" w14:font="MS Gothic"/>
                  <w14:uncheckedState w14:val="2610" w14:font="MS Gothic"/>
                </w14:checkbox>
              </w:sdtPr>
              <w:sdtContent>
                <w:r w:rsidR="000738A2">
                  <w:rPr>
                    <w:rFonts w:ascii="MS Gothic" w:eastAsia="MS Gothic" w:hAnsi="MS Gothic" w:cs="Times New Roman" w:hint="eastAsia"/>
                  </w:rPr>
                  <w:t>☒</w:t>
                </w:r>
              </w:sdtContent>
            </w:sdt>
            <w:r w:rsidRPr="000738A2">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17B" w14:textId="77777777" w:rsidR="006F4797" w:rsidRDefault="004F0BBE">
            <w:pPr>
              <w:rPr>
                <w:rFonts w:ascii="Times New Roman" w:hAnsi="Times New Roman" w:cs="Times New Roman"/>
                <w:shd w:val="clear" w:color="auto" w:fill="D9E2F3"/>
              </w:rPr>
            </w:pPr>
            <w:r>
              <w:rPr>
                <w:rFonts w:ascii="Times New Roman" w:hAnsi="Times New Roman" w:cs="Times New Roman"/>
                <w:u w:val="single"/>
              </w:rPr>
              <w:t>If yes</w:t>
            </w:r>
            <w:r>
              <w:rPr>
                <w:rFonts w:ascii="Times New Roman" w:hAnsi="Times New Roman" w:cs="Times New Roman"/>
              </w:rPr>
              <w:t xml:space="preserve">, </w:t>
            </w:r>
            <w:r>
              <w:rPr>
                <w:rFonts w:ascii="Times New Roman" w:hAnsi="Times New Roman" w:cs="Times New Roman"/>
                <w:shd w:val="clear" w:color="auto" w:fill="D9E2F3"/>
              </w:rPr>
              <w:t xml:space="preserve">please elaborate:  ie information is not available for half the SOEs, etc. </w:t>
            </w:r>
          </w:p>
          <w:p w14:paraId="0000017C" w14:textId="77777777" w:rsidR="006F4797" w:rsidRDefault="006F4797">
            <w:pPr>
              <w:rPr>
                <w:rFonts w:ascii="Times New Roman" w:hAnsi="Times New Roman" w:cs="Times New Roman"/>
              </w:rPr>
            </w:pPr>
          </w:p>
          <w:p w14:paraId="0000017D" w14:textId="77777777" w:rsidR="006F4797" w:rsidRDefault="004F0BBE">
            <w:pPr>
              <w:rPr>
                <w:rFonts w:ascii="Times New Roman" w:hAnsi="Times New Roman" w:cs="Times New Roman"/>
                <w:b/>
              </w:rPr>
            </w:pPr>
            <w:r>
              <w:rPr>
                <w:rFonts w:ascii="Times New Roman" w:hAnsi="Times New Roman" w:cs="Times New Roman"/>
                <w:b/>
              </w:rPr>
              <w:t>If yes, have those gaps been clearly identified, for example through EITI reporting?</w:t>
            </w:r>
          </w:p>
          <w:p w14:paraId="0000017E"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17F" w14:textId="77777777" w:rsidR="006F4797" w:rsidRDefault="004F0BBE">
            <w:pPr>
              <w:shd w:val="clear" w:color="auto" w:fill="D9E2F3"/>
              <w:rPr>
                <w:rFonts w:ascii="Times New Roman" w:hAnsi="Times New Roman" w:cs="Times New Roman"/>
              </w:rPr>
            </w:pPr>
            <w:r>
              <w:rPr>
                <w:rFonts w:ascii="Times New Roman" w:hAnsi="Times New Roman" w:cs="Times New Roman"/>
              </w:rPr>
              <w:t>Describe</w:t>
            </w:r>
          </w:p>
          <w:p w14:paraId="00000180" w14:textId="77777777" w:rsidR="006F4797" w:rsidRDefault="004F0BBE">
            <w:pPr>
              <w:rPr>
                <w:rFonts w:ascii="Times New Roman" w:hAnsi="Times New Roman" w:cs="Times New Roman"/>
                <w:b/>
              </w:rPr>
            </w:pPr>
            <w:r>
              <w:rPr>
                <w:rFonts w:ascii="Times New Roman" w:hAnsi="Times New Roman" w:cs="Times New Roman"/>
                <w:b/>
              </w:rPr>
              <w:t>Are the gaps due to legal or practical barriers?</w:t>
            </w:r>
          </w:p>
          <w:p w14:paraId="00000181" w14:textId="77777777" w:rsidR="006F4797" w:rsidRDefault="004F0BBE">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182" w14:textId="77777777" w:rsidR="006F4797" w:rsidRDefault="004F0BBE">
            <w:pPr>
              <w:rPr>
                <w:rFonts w:ascii="Times New Roman" w:hAnsi="Times New Roman" w:cs="Times New Roman"/>
              </w:rPr>
            </w:pPr>
            <w:r>
              <w:rPr>
                <w:rFonts w:ascii="Times New Roman" w:hAnsi="Times New Roman" w:cs="Times New Roman"/>
              </w:rPr>
              <w:t>If yes, explain plans to overcome barriers to disclosure of all of the above information:</w:t>
            </w:r>
          </w:p>
          <w:p w14:paraId="00000183" w14:textId="77777777" w:rsidR="006F4797" w:rsidRDefault="004F0BBE">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can include a reference to work plan activities, MSG meeting minutes etc.</w:t>
            </w:r>
          </w:p>
          <w:p w14:paraId="00000184"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assessment of comprehensiveness, reliability and timeliness of annual financial statements: </w:t>
            </w:r>
          </w:p>
          <w:p w14:paraId="00000185"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xml:space="preserve">. </w:t>
            </w:r>
          </w:p>
          <w:p w14:paraId="00000186"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187" w14:textId="77777777" w:rsidR="006F4797" w:rsidRDefault="004F0BBE">
            <w:pPr>
              <w:shd w:val="clear" w:color="auto" w:fill="FFFFFF"/>
              <w:ind w:left="31"/>
              <w:rPr>
                <w:rFonts w:ascii="Times New Roman" w:hAnsi="Times New Roman" w:cs="Times New Roman"/>
                <w:i/>
                <w:color w:val="000000"/>
                <w:shd w:val="clear" w:color="auto" w:fill="D9E2F3"/>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scoping study, EITI website, EITI thematic study, etc</w:t>
            </w:r>
          </w:p>
        </w:tc>
      </w:tr>
      <w:tr w:rsidR="006F4797" w14:paraId="7D00D8CA" w14:textId="77777777">
        <w:tc>
          <w:tcPr>
            <w:tcW w:w="1989" w:type="dxa"/>
            <w:tcBorders>
              <w:top w:val="nil"/>
              <w:left w:val="nil"/>
              <w:bottom w:val="single" w:sz="4" w:space="0" w:color="000000"/>
              <w:right w:val="nil"/>
            </w:tcBorders>
            <w:shd w:val="clear" w:color="auto" w:fill="B4C6E7"/>
          </w:tcPr>
          <w:p w14:paraId="00000188" w14:textId="77777777" w:rsidR="006F4797" w:rsidRDefault="004F0BBE">
            <w:pPr>
              <w:rPr>
                <w:rFonts w:ascii="Times New Roman" w:hAnsi="Times New Roman" w:cs="Times New Roman"/>
                <w:b/>
              </w:rPr>
            </w:pPr>
            <w:r>
              <w:rPr>
                <w:rFonts w:ascii="Times New Roman" w:hAnsi="Times New Roman" w:cs="Times New Roman"/>
                <w:b/>
              </w:rPr>
              <w:t>Expected</w:t>
            </w:r>
          </w:p>
        </w:tc>
        <w:tc>
          <w:tcPr>
            <w:tcW w:w="7083" w:type="dxa"/>
            <w:tcBorders>
              <w:top w:val="nil"/>
              <w:left w:val="nil"/>
              <w:bottom w:val="single" w:sz="4" w:space="0" w:color="000000"/>
              <w:right w:val="nil"/>
            </w:tcBorders>
            <w:shd w:val="clear" w:color="auto" w:fill="B4C6E7"/>
          </w:tcPr>
          <w:p w14:paraId="00000189" w14:textId="77777777" w:rsidR="006F4797" w:rsidRDefault="004F0BBE">
            <w:pPr>
              <w:rPr>
                <w:rFonts w:ascii="Times New Roman" w:hAnsi="Times New Roman" w:cs="Times New Roman"/>
                <w:b/>
              </w:rPr>
            </w:pPr>
            <w:r>
              <w:rPr>
                <w:rFonts w:ascii="Times New Roman" w:hAnsi="Times New Roman" w:cs="Times New Roman"/>
                <w:b/>
              </w:rPr>
              <w:t>#2.6.a.ii – Changes in ownership</w:t>
            </w:r>
          </w:p>
        </w:tc>
      </w:tr>
      <w:tr w:rsidR="006F4797" w14:paraId="0DA22544" w14:textId="77777777">
        <w:tc>
          <w:tcPr>
            <w:tcW w:w="1989" w:type="dxa"/>
            <w:tcBorders>
              <w:top w:val="nil"/>
              <w:left w:val="nil"/>
              <w:bottom w:val="single" w:sz="4" w:space="0" w:color="000000"/>
              <w:right w:val="nil"/>
            </w:tcBorders>
            <w:shd w:val="clear" w:color="auto" w:fill="FFFFFF"/>
          </w:tcPr>
          <w:p w14:paraId="0000018A" w14:textId="77777777" w:rsidR="006F4797" w:rsidRDefault="004F0BBE">
            <w:pPr>
              <w:rPr>
                <w:rFonts w:ascii="Times New Roman" w:hAnsi="Times New Roman" w:cs="Times New Roman"/>
                <w:b/>
              </w:rPr>
            </w:pPr>
            <w:r>
              <w:rPr>
                <w:rFonts w:ascii="Times New Roman" w:hAnsi="Times New Roman" w:cs="Times New Roman"/>
                <w:i/>
              </w:rPr>
              <w:t>Applicability</w:t>
            </w:r>
          </w:p>
        </w:tc>
        <w:tc>
          <w:tcPr>
            <w:tcW w:w="7083" w:type="dxa"/>
            <w:tcBorders>
              <w:top w:val="nil"/>
              <w:left w:val="nil"/>
              <w:bottom w:val="single" w:sz="4" w:space="0" w:color="000000"/>
              <w:right w:val="nil"/>
            </w:tcBorders>
            <w:shd w:val="clear" w:color="auto" w:fill="FFFFFF"/>
          </w:tcPr>
          <w:p w14:paraId="0000018B" w14:textId="77777777" w:rsidR="006F4797" w:rsidRDefault="004F0BBE">
            <w:pPr>
              <w:rPr>
                <w:rFonts w:ascii="Times New Roman" w:hAnsi="Times New Roman" w:cs="Times New Roman"/>
              </w:rPr>
            </w:pPr>
            <w:r>
              <w:rPr>
                <w:rFonts w:ascii="Times New Roman" w:hAnsi="Times New Roman" w:cs="Times New Roman"/>
              </w:rPr>
              <w:t>Has there been changes in the level of government and SOE(s) ownership during the EITI reporting period?</w:t>
            </w:r>
          </w:p>
          <w:p w14:paraId="0000018C" w14:textId="77777777" w:rsidR="006F4797" w:rsidRDefault="004F0BBE">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tc>
      </w:tr>
      <w:tr w:rsidR="006F4797" w14:paraId="32E5F945" w14:textId="77777777">
        <w:tc>
          <w:tcPr>
            <w:tcW w:w="1989" w:type="dxa"/>
            <w:tcBorders>
              <w:top w:val="nil"/>
              <w:left w:val="nil"/>
              <w:bottom w:val="single" w:sz="4" w:space="0" w:color="000000"/>
              <w:right w:val="nil"/>
            </w:tcBorders>
            <w:shd w:val="clear" w:color="auto" w:fill="FFFFFF"/>
          </w:tcPr>
          <w:p w14:paraId="0000018D" w14:textId="77777777" w:rsidR="006F4797" w:rsidRDefault="004F0BBE">
            <w:pPr>
              <w:rPr>
                <w:rFonts w:ascii="Times New Roman" w:hAnsi="Times New Roman" w:cs="Times New Roman"/>
                <w:b/>
              </w:rPr>
            </w:pPr>
            <w:r>
              <w:rPr>
                <w:rFonts w:ascii="Times New Roman" w:hAnsi="Times New Roman" w:cs="Times New Roman"/>
                <w:i/>
              </w:rPr>
              <w:t>Availability</w:t>
            </w:r>
          </w:p>
        </w:tc>
        <w:tc>
          <w:tcPr>
            <w:tcW w:w="7083" w:type="dxa"/>
            <w:tcBorders>
              <w:top w:val="nil"/>
              <w:left w:val="nil"/>
              <w:bottom w:val="single" w:sz="4" w:space="0" w:color="000000"/>
              <w:right w:val="nil"/>
            </w:tcBorders>
            <w:shd w:val="clear" w:color="auto" w:fill="FFFFFF"/>
          </w:tcPr>
          <w:p w14:paraId="0000018E" w14:textId="77777777" w:rsidR="006F4797" w:rsidRDefault="004F0BBE">
            <w:pPr>
              <w:rPr>
                <w:rFonts w:ascii="Times New Roman" w:hAnsi="Times New Roman" w:cs="Times New Roman"/>
              </w:rPr>
            </w:pPr>
            <w:r>
              <w:rPr>
                <w:rFonts w:ascii="Times New Roman" w:hAnsi="Times New Roman" w:cs="Times New Roman"/>
              </w:rPr>
              <w:t>If yes, are the terms of the transaction, including details regarding valuation and revenues, publicly available?</w:t>
            </w:r>
          </w:p>
          <w:p w14:paraId="0000018F"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190" w14:textId="77777777" w:rsidR="006F4797" w:rsidRDefault="006F4797">
            <w:pPr>
              <w:rPr>
                <w:rFonts w:ascii="Times New Roman" w:hAnsi="Times New Roman" w:cs="Times New Roman"/>
                <w:b/>
              </w:rPr>
            </w:pPr>
          </w:p>
          <w:p w14:paraId="00000191" w14:textId="77777777" w:rsidR="006F4797" w:rsidRDefault="004F0BBE">
            <w:pPr>
              <w:rPr>
                <w:rFonts w:ascii="Times New Roman" w:hAnsi="Times New Roman" w:cs="Times New Roman"/>
                <w:b/>
                <w:i/>
              </w:rPr>
            </w:pPr>
            <w:r>
              <w:rPr>
                <w:rFonts w:ascii="Times New Roman" w:hAnsi="Times New Roman" w:cs="Times New Roman"/>
                <w:b/>
                <w:i/>
              </w:rPr>
              <w:lastRenderedPageBreak/>
              <w:t>Where to find the terms of transaction:</w:t>
            </w:r>
          </w:p>
          <w:p w14:paraId="00000192" w14:textId="77777777" w:rsidR="006F4797" w:rsidRDefault="004F0BBE">
            <w:pPr>
              <w:shd w:val="clear" w:color="auto" w:fill="FFFFFF"/>
              <w:rPr>
                <w:rFonts w:ascii="Times New Roman" w:hAnsi="Times New Roman"/>
                <w:i/>
                <w:color w:val="000000"/>
                <w:lang w:val="en-US"/>
              </w:rPr>
            </w:pPr>
            <w:r>
              <w:rPr>
                <w:rFonts w:ascii="Times New Roman" w:hAnsi="Times New Roman" w:cs="Times New Roman"/>
                <w:i/>
                <w:color w:val="000000"/>
              </w:rPr>
              <w:t>Systematic disclosures</w:t>
            </w:r>
            <w:r>
              <w:rPr>
                <w:rFonts w:ascii="Times New Roman" w:hAnsi="Times New Roman" w:cs="Times New Roman"/>
                <w:i/>
                <w:color w:val="000000"/>
                <w:lang w:val="en-US"/>
              </w:rPr>
              <w:t xml:space="preserve"> Kansanshi royalty Model- </w:t>
            </w:r>
            <w:hyperlink r:id="rId25" w:history="1">
              <w:r>
                <w:rPr>
                  <w:rStyle w:val="Hyperlink"/>
                  <w:rFonts w:ascii="Times New Roman" w:hAnsi="Times New Roman"/>
                  <w:i/>
                  <w:lang w:val="en-US"/>
                </w:rPr>
                <w:t>https://portal.zambiaeiti.org/contract</w:t>
              </w:r>
            </w:hyperlink>
            <w:r>
              <w:rPr>
                <w:rFonts w:ascii="Times New Roman" w:hAnsi="Times New Roman"/>
                <w:i/>
                <w:color w:val="000000"/>
                <w:lang w:val="en-US"/>
              </w:rPr>
              <w:t xml:space="preserve"> </w:t>
            </w:r>
          </w:p>
          <w:p w14:paraId="6C95C007" w14:textId="77777777" w:rsidR="006F4797" w:rsidRDefault="004F0BBE">
            <w:pPr>
              <w:shd w:val="clear" w:color="auto" w:fill="FFFFFF"/>
              <w:rPr>
                <w:rFonts w:ascii="Times New Roman" w:hAnsi="Times New Roman"/>
                <w:i/>
                <w:color w:val="000000"/>
                <w:lang w:val="en-US"/>
              </w:rPr>
            </w:pPr>
            <w:r>
              <w:rPr>
                <w:rFonts w:ascii="Times New Roman" w:hAnsi="Times New Roman"/>
                <w:i/>
                <w:color w:val="000000"/>
                <w:lang w:val="en-US"/>
              </w:rPr>
              <w:t xml:space="preserve">ZCCM-IH Annual Report- </w:t>
            </w:r>
            <w:hyperlink r:id="rId26" w:history="1">
              <w:r>
                <w:rPr>
                  <w:rStyle w:val="Hyperlink"/>
                  <w:rFonts w:ascii="Times New Roman" w:hAnsi="Times New Roman"/>
                  <w:i/>
                  <w:lang w:val="en-US"/>
                </w:rPr>
                <w:t>https://zccm-ih.financifi.com/financials/annual-reports/</w:t>
              </w:r>
            </w:hyperlink>
            <w:r>
              <w:rPr>
                <w:rFonts w:ascii="Times New Roman" w:hAnsi="Times New Roman"/>
                <w:i/>
                <w:color w:val="000000"/>
                <w:lang w:val="en-US"/>
              </w:rPr>
              <w:t xml:space="preserve"> </w:t>
            </w:r>
          </w:p>
          <w:p w14:paraId="5A6C171D" w14:textId="77777777" w:rsidR="006F4797" w:rsidRDefault="004F0BBE">
            <w:pPr>
              <w:shd w:val="clear" w:color="auto" w:fill="FFFFFF"/>
              <w:rPr>
                <w:rFonts w:ascii="Times New Roman" w:hAnsi="Times New Roman"/>
                <w:i/>
                <w:color w:val="000000"/>
                <w:lang w:val="en-US"/>
              </w:rPr>
            </w:pPr>
            <w:r>
              <w:rPr>
                <w:rFonts w:ascii="Times New Roman" w:hAnsi="Times New Roman"/>
                <w:i/>
                <w:color w:val="000000"/>
                <w:lang w:val="en-US"/>
              </w:rPr>
              <w:t xml:space="preserve">IDC Annual Report- </w:t>
            </w:r>
            <w:hyperlink r:id="rId27" w:history="1">
              <w:r>
                <w:rPr>
                  <w:rStyle w:val="Hyperlink"/>
                  <w:rFonts w:ascii="Times New Roman" w:hAnsi="Times New Roman"/>
                  <w:i/>
                  <w:lang w:val="en-US"/>
                </w:rPr>
                <w:t>https://zccm-ih.financifi.com/financials/annual-reports/</w:t>
              </w:r>
            </w:hyperlink>
            <w:r>
              <w:rPr>
                <w:rFonts w:ascii="Times New Roman" w:hAnsi="Times New Roman"/>
                <w:i/>
                <w:color w:val="000000"/>
                <w:lang w:val="en-US"/>
              </w:rPr>
              <w:t xml:space="preserve"> </w:t>
            </w:r>
          </w:p>
          <w:p w14:paraId="00000193"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194" w14:textId="77777777" w:rsidR="006F4797" w:rsidRDefault="004F0BBE">
            <w:pPr>
              <w:rPr>
                <w:rFonts w:ascii="Times New Roman" w:hAnsi="Times New Roman" w:cs="Times New Roman"/>
                <w:i/>
              </w:rPr>
            </w:pPr>
            <w:r>
              <w:rPr>
                <w:rFonts w:ascii="Times New Roman" w:hAnsi="Times New Roman" w:cs="Times New Roman"/>
                <w:i/>
              </w:rPr>
              <w:t>Other sources: 2023 Z</w:t>
            </w:r>
            <w:r>
              <w:rPr>
                <w:rFonts w:ascii="Times New Roman" w:hAnsi="Times New Roman" w:cs="Times New Roman"/>
                <w:i/>
                <w:shd w:val="clear" w:color="auto" w:fill="D9E2F3"/>
              </w:rPr>
              <w:t>EITI Report  section 2.6</w:t>
            </w:r>
          </w:p>
        </w:tc>
      </w:tr>
      <w:tr w:rsidR="006F4797" w14:paraId="26E6182A" w14:textId="77777777">
        <w:tc>
          <w:tcPr>
            <w:tcW w:w="1989" w:type="dxa"/>
            <w:tcBorders>
              <w:top w:val="nil"/>
              <w:left w:val="nil"/>
              <w:bottom w:val="single" w:sz="4" w:space="0" w:color="000000"/>
              <w:right w:val="nil"/>
            </w:tcBorders>
            <w:shd w:val="clear" w:color="auto" w:fill="B4C6E7"/>
          </w:tcPr>
          <w:p w14:paraId="00000195" w14:textId="77777777" w:rsidR="006F4797" w:rsidRDefault="004F0BBE">
            <w:pPr>
              <w:rPr>
                <w:rFonts w:ascii="Times New Roman" w:hAnsi="Times New Roman" w:cs="Times New Roman"/>
                <w:i/>
              </w:rPr>
            </w:pPr>
            <w:r>
              <w:rPr>
                <w:rFonts w:ascii="Times New Roman" w:hAnsi="Times New Roman" w:cs="Times New Roman"/>
                <w:b/>
              </w:rPr>
              <w:lastRenderedPageBreak/>
              <w:t>Supporting company expectation</w:t>
            </w:r>
          </w:p>
        </w:tc>
        <w:tc>
          <w:tcPr>
            <w:tcW w:w="7083" w:type="dxa"/>
            <w:tcBorders>
              <w:top w:val="nil"/>
              <w:left w:val="nil"/>
              <w:bottom w:val="single" w:sz="4" w:space="0" w:color="000000"/>
              <w:right w:val="nil"/>
            </w:tcBorders>
            <w:shd w:val="clear" w:color="auto" w:fill="B4C6E7"/>
          </w:tcPr>
          <w:p w14:paraId="00000196" w14:textId="77777777" w:rsidR="006F4797" w:rsidRDefault="004F0BBE">
            <w:pPr>
              <w:rPr>
                <w:rFonts w:ascii="Times New Roman" w:hAnsi="Times New Roman" w:cs="Times New Roman"/>
              </w:rPr>
            </w:pPr>
            <w:r>
              <w:rPr>
                <w:rFonts w:ascii="Times New Roman" w:hAnsi="Times New Roman" w:cs="Times New Roman"/>
                <w:b/>
              </w:rPr>
              <w:t>#2.6.c – Anti-corruption policy and due diligence processes</w:t>
            </w:r>
          </w:p>
        </w:tc>
      </w:tr>
      <w:tr w:rsidR="006F4797" w14:paraId="71F754F3" w14:textId="77777777">
        <w:tc>
          <w:tcPr>
            <w:tcW w:w="1989" w:type="dxa"/>
            <w:tcBorders>
              <w:top w:val="nil"/>
              <w:left w:val="nil"/>
              <w:bottom w:val="single" w:sz="4" w:space="0" w:color="000000"/>
              <w:right w:val="nil"/>
            </w:tcBorders>
          </w:tcPr>
          <w:p w14:paraId="00000197"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083" w:type="dxa"/>
            <w:tcBorders>
              <w:top w:val="nil"/>
              <w:left w:val="nil"/>
              <w:bottom w:val="single" w:sz="4" w:space="0" w:color="000000"/>
              <w:right w:val="nil"/>
            </w:tcBorders>
          </w:tcPr>
          <w:p w14:paraId="00000198" w14:textId="77777777" w:rsidR="006F4797" w:rsidRDefault="004F0BBE">
            <w:pPr>
              <w:rPr>
                <w:rFonts w:ascii="Times New Roman" w:hAnsi="Times New Roman" w:cs="Times New Roman"/>
              </w:rPr>
            </w:pPr>
            <w:r>
              <w:rPr>
                <w:rFonts w:ascii="Times New Roman" w:hAnsi="Times New Roman" w:cs="Times New Roman"/>
              </w:rPr>
              <w:t>If any of the material SOEs in the country is an EIT supporting company:</w:t>
            </w:r>
          </w:p>
          <w:p w14:paraId="00000199" w14:textId="77777777" w:rsidR="006F4797" w:rsidRDefault="006F4797">
            <w:pPr>
              <w:rPr>
                <w:rFonts w:ascii="Times New Roman" w:hAnsi="Times New Roman" w:cs="Times New Roman"/>
              </w:rPr>
            </w:pPr>
          </w:p>
          <w:p w14:paraId="0000019A" w14:textId="77777777" w:rsidR="006F4797" w:rsidRDefault="004F0BBE">
            <w:pPr>
              <w:rPr>
                <w:rFonts w:ascii="Times New Roman" w:hAnsi="Times New Roman" w:cs="Times New Roman"/>
                <w:b/>
              </w:rPr>
            </w:pPr>
            <w:r>
              <w:rPr>
                <w:rFonts w:ascii="Times New Roman" w:hAnsi="Times New Roman" w:cs="Times New Roman"/>
                <w:b/>
              </w:rPr>
              <w:t xml:space="preserve">Does the SOE / the SOE(s) have an anti-corruption policy? </w:t>
            </w:r>
          </w:p>
          <w:p w14:paraId="0000019B"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19C" w14:textId="77777777" w:rsidR="006F4797" w:rsidRDefault="004F0BBE">
            <w:pPr>
              <w:rPr>
                <w:rFonts w:ascii="Times New Roman" w:hAnsi="Times New Roman" w:cs="Times New Roman"/>
              </w:rPr>
            </w:pPr>
            <w:r>
              <w:rPr>
                <w:rFonts w:ascii="Times New Roman" w:hAnsi="Times New Roman" w:cs="Times New Roman"/>
              </w:rPr>
              <w:t xml:space="preserve">Explain </w:t>
            </w:r>
            <w:r>
              <w:rPr>
                <w:rFonts w:ascii="Times New Roman" w:hAnsi="Times New Roman" w:cs="Times New Roman"/>
                <w:shd w:val="clear" w:color="auto" w:fill="D9E2F3"/>
              </w:rPr>
              <w:t>: ie elaboration is in process</w:t>
            </w:r>
          </w:p>
          <w:p w14:paraId="0000019D" w14:textId="77777777" w:rsidR="006F4797" w:rsidRDefault="006F4797">
            <w:pPr>
              <w:rPr>
                <w:rFonts w:ascii="Times New Roman" w:hAnsi="Times New Roman" w:cs="Times New Roman"/>
              </w:rPr>
            </w:pPr>
          </w:p>
          <w:p w14:paraId="0000019E" w14:textId="77777777" w:rsidR="006F4797" w:rsidRDefault="004F0BBE">
            <w:pPr>
              <w:rPr>
                <w:rFonts w:ascii="Times New Roman" w:hAnsi="Times New Roman" w:cs="Times New Roman"/>
                <w:b/>
              </w:rPr>
            </w:pPr>
            <w:r>
              <w:rPr>
                <w:rFonts w:ascii="Times New Roman" w:hAnsi="Times New Roman" w:cs="Times New Roman"/>
                <w:b/>
              </w:rPr>
              <w:t xml:space="preserve">Is the anti-corruption policy publicly available? </w:t>
            </w:r>
          </w:p>
          <w:p w14:paraId="0000019F"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1A0" w14:textId="77777777" w:rsidR="006F4797" w:rsidRDefault="006F4797">
            <w:pPr>
              <w:shd w:val="clear" w:color="auto" w:fill="FFFFFF"/>
              <w:rPr>
                <w:rFonts w:ascii="Times New Roman" w:hAnsi="Times New Roman" w:cs="Times New Roman"/>
                <w:b/>
              </w:rPr>
            </w:pPr>
          </w:p>
          <w:p w14:paraId="000001A1" w14:textId="77777777" w:rsidR="006F4797" w:rsidRDefault="004F0BBE">
            <w:pPr>
              <w:shd w:val="clear" w:color="auto" w:fill="FFFFFF"/>
              <w:rPr>
                <w:rFonts w:ascii="Times New Roman" w:hAnsi="Times New Roman" w:cs="Times New Roman"/>
                <w:b/>
              </w:rPr>
            </w:pPr>
            <w:r>
              <w:rPr>
                <w:rFonts w:ascii="Times New Roman" w:hAnsi="Times New Roman" w:cs="Times New Roman"/>
                <w:b/>
              </w:rPr>
              <w:t>Is there any information indicating that SOE(s) engage(s) in rigorous due diligence processes?</w:t>
            </w:r>
          </w:p>
          <w:p w14:paraId="000001A2" w14:textId="77777777" w:rsidR="006F4797" w:rsidRDefault="004F0BBE">
            <w:pPr>
              <w:shd w:val="clear" w:color="auto" w:fill="FFFFFF"/>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1A3" w14:textId="77777777" w:rsidR="006F4797" w:rsidRDefault="004F0BBE">
            <w:pPr>
              <w:rPr>
                <w:rFonts w:ascii="Times New Roman" w:hAnsi="Times New Roman" w:cs="Times New Roman"/>
                <w:shd w:val="clear" w:color="auto" w:fill="D9E2F3"/>
              </w:rPr>
            </w:pPr>
            <w:r>
              <w:rPr>
                <w:rFonts w:ascii="Times New Roman" w:hAnsi="Times New Roman" w:cs="Times New Roman"/>
                <w:shd w:val="clear" w:color="auto" w:fill="D9E2F3"/>
              </w:rPr>
              <w:t>Elaborate:</w:t>
            </w:r>
          </w:p>
          <w:p w14:paraId="000001A4" w14:textId="77777777" w:rsidR="006F4797" w:rsidRDefault="006F4797">
            <w:pPr>
              <w:rPr>
                <w:rFonts w:ascii="Times New Roman" w:hAnsi="Times New Roman" w:cs="Times New Roman"/>
                <w:shd w:val="clear" w:color="auto" w:fill="D9E2F3"/>
              </w:rPr>
            </w:pPr>
          </w:p>
          <w:p w14:paraId="000001A5" w14:textId="77777777" w:rsidR="006F4797" w:rsidRDefault="004F0BBE">
            <w:pPr>
              <w:rPr>
                <w:rFonts w:ascii="Times New Roman" w:hAnsi="Times New Roman" w:cs="Times New Roman"/>
                <w:b/>
                <w:i/>
              </w:rPr>
            </w:pPr>
            <w:r>
              <w:rPr>
                <w:rFonts w:ascii="Times New Roman" w:hAnsi="Times New Roman" w:cs="Times New Roman"/>
                <w:b/>
                <w:i/>
              </w:rPr>
              <w:t>Where to find the information on anti-corruption policies:</w:t>
            </w:r>
          </w:p>
          <w:p w14:paraId="000001A6"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SOE(s). List source per SOE </w:t>
            </w:r>
          </w:p>
          <w:p w14:paraId="000001A7"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1A8" w14:textId="77777777" w:rsidR="006F4797" w:rsidRDefault="004F0BBE">
            <w:pPr>
              <w:rPr>
                <w:rFonts w:ascii="Times New Roman" w:hAnsi="Times New Roman" w:cs="Times New Roman"/>
                <w:i/>
                <w:shd w:val="clear" w:color="auto" w:fill="D9E2F3"/>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scoping study, EITI website, EITI thematic study, etc</w:t>
            </w:r>
          </w:p>
          <w:p w14:paraId="000001A9" w14:textId="77777777" w:rsidR="006F4797" w:rsidRDefault="006F4797">
            <w:pPr>
              <w:rPr>
                <w:rFonts w:ascii="Times New Roman" w:hAnsi="Times New Roman" w:cs="Times New Roman"/>
                <w:shd w:val="clear" w:color="auto" w:fill="D9E2F3"/>
              </w:rPr>
            </w:pPr>
          </w:p>
          <w:p w14:paraId="000001AA" w14:textId="77777777" w:rsidR="006F4797" w:rsidRDefault="004F0BBE">
            <w:pPr>
              <w:rPr>
                <w:rFonts w:ascii="Times New Roman" w:hAnsi="Times New Roman" w:cs="Times New Roman"/>
                <w:b/>
                <w:i/>
              </w:rPr>
            </w:pPr>
            <w:r>
              <w:rPr>
                <w:rFonts w:ascii="Times New Roman" w:hAnsi="Times New Roman" w:cs="Times New Roman"/>
                <w:b/>
                <w:i/>
              </w:rPr>
              <w:t>Where to find information on their due diligence processes:</w:t>
            </w:r>
          </w:p>
          <w:p w14:paraId="000001AB"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SOE(s). List source per SOE. </w:t>
            </w:r>
          </w:p>
          <w:p w14:paraId="000001AC"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1AD" w14:textId="77777777" w:rsidR="006F4797" w:rsidRDefault="004F0BBE">
            <w:pPr>
              <w:rPr>
                <w:rFonts w:ascii="Times New Roman" w:hAnsi="Times New Roman" w:cs="Times New Roman"/>
                <w:shd w:val="clear" w:color="auto" w:fill="D9E2F3"/>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scoping study, EITI website, EITI thematic study, etc</w:t>
            </w:r>
          </w:p>
          <w:p w14:paraId="000001AE" w14:textId="77777777" w:rsidR="006F4797" w:rsidRDefault="006F4797">
            <w:pPr>
              <w:rPr>
                <w:rFonts w:ascii="Times New Roman" w:hAnsi="Times New Roman" w:cs="Times New Roman"/>
              </w:rPr>
            </w:pPr>
          </w:p>
        </w:tc>
      </w:tr>
      <w:tr w:rsidR="006F4797" w14:paraId="0E5476D2" w14:textId="77777777">
        <w:tc>
          <w:tcPr>
            <w:tcW w:w="1989" w:type="dxa"/>
            <w:tcBorders>
              <w:top w:val="nil"/>
              <w:left w:val="nil"/>
              <w:bottom w:val="single" w:sz="4" w:space="0" w:color="000000"/>
              <w:right w:val="nil"/>
            </w:tcBorders>
            <w:shd w:val="clear" w:color="auto" w:fill="B4C6E7"/>
          </w:tcPr>
          <w:p w14:paraId="000001AF" w14:textId="77777777" w:rsidR="006F4797" w:rsidRDefault="004F0BBE">
            <w:pPr>
              <w:rPr>
                <w:rFonts w:ascii="Times New Roman" w:hAnsi="Times New Roman" w:cs="Times New Roman"/>
                <w:i/>
              </w:rPr>
            </w:pPr>
            <w:r>
              <w:rPr>
                <w:rFonts w:ascii="Times New Roman" w:hAnsi="Times New Roman" w:cs="Times New Roman"/>
                <w:b/>
              </w:rPr>
              <w:t>Encouraged</w:t>
            </w:r>
          </w:p>
        </w:tc>
        <w:tc>
          <w:tcPr>
            <w:tcW w:w="7083" w:type="dxa"/>
            <w:tcBorders>
              <w:top w:val="nil"/>
              <w:left w:val="nil"/>
              <w:bottom w:val="single" w:sz="4" w:space="0" w:color="000000"/>
              <w:right w:val="nil"/>
            </w:tcBorders>
            <w:shd w:val="clear" w:color="auto" w:fill="B4C6E7"/>
          </w:tcPr>
          <w:p w14:paraId="000001B0" w14:textId="77777777" w:rsidR="006F4797" w:rsidRDefault="004F0BBE">
            <w:pPr>
              <w:rPr>
                <w:rFonts w:ascii="Times New Roman" w:hAnsi="Times New Roman" w:cs="Times New Roman"/>
              </w:rPr>
            </w:pPr>
            <w:r>
              <w:rPr>
                <w:rFonts w:ascii="Times New Roman" w:hAnsi="Times New Roman" w:cs="Times New Roman"/>
                <w:b/>
              </w:rPr>
              <w:t xml:space="preserve">#2.6.a.i – Definition and discussion of SOE </w:t>
            </w:r>
          </w:p>
        </w:tc>
      </w:tr>
      <w:tr w:rsidR="006F4797" w14:paraId="42E290CD" w14:textId="77777777">
        <w:tc>
          <w:tcPr>
            <w:tcW w:w="1989" w:type="dxa"/>
            <w:tcBorders>
              <w:top w:val="nil"/>
              <w:left w:val="nil"/>
              <w:bottom w:val="single" w:sz="4" w:space="0" w:color="000000"/>
              <w:right w:val="nil"/>
            </w:tcBorders>
          </w:tcPr>
          <w:p w14:paraId="000001B1" w14:textId="77777777" w:rsidR="006F4797" w:rsidRDefault="004F0BBE">
            <w:pPr>
              <w:rPr>
                <w:rFonts w:ascii="Times New Roman" w:hAnsi="Times New Roman" w:cs="Times New Roman"/>
                <w:i/>
              </w:rPr>
            </w:pPr>
            <w:r>
              <w:rPr>
                <w:rFonts w:ascii="Times New Roman" w:hAnsi="Times New Roman" w:cs="Times New Roman"/>
                <w:i/>
              </w:rPr>
              <w:t>Applicability</w:t>
            </w:r>
          </w:p>
        </w:tc>
        <w:tc>
          <w:tcPr>
            <w:tcW w:w="7083" w:type="dxa"/>
            <w:tcBorders>
              <w:top w:val="nil"/>
              <w:left w:val="nil"/>
              <w:bottom w:val="single" w:sz="4" w:space="0" w:color="000000"/>
              <w:right w:val="nil"/>
            </w:tcBorders>
          </w:tcPr>
          <w:p w14:paraId="000001B2" w14:textId="77777777" w:rsidR="006F4797" w:rsidRDefault="004F0BBE">
            <w:pPr>
              <w:rPr>
                <w:rFonts w:ascii="Times New Roman" w:hAnsi="Times New Roman" w:cs="Times New Roman"/>
              </w:rPr>
            </w:pPr>
            <w:r>
              <w:rPr>
                <w:rFonts w:ascii="Times New Roman" w:hAnsi="Times New Roman" w:cs="Times New Roman"/>
              </w:rPr>
              <w:t>Has the MSG discussed and documented its definition of SOEs?</w:t>
            </w:r>
          </w:p>
          <w:p w14:paraId="000001B3" w14:textId="77777777" w:rsidR="006F4797" w:rsidRDefault="004F0BBE">
            <w:pPr>
              <w:rPr>
                <w:rFonts w:ascii="Times New Roman" w:hAnsi="Times New Roman" w:cs="Times New Roman"/>
              </w:rPr>
            </w:pPr>
            <w:r>
              <w:rPr>
                <w:rFonts w:ascii="Times New Roman" w:eastAsia="MS Gothic" w:hAnsi="Times New Roman" w:cs="Times New Roman"/>
              </w:rPr>
              <w:lastRenderedPageBreak/>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1B4" w14:textId="77777777" w:rsidR="006F4797" w:rsidRDefault="004F0BBE">
            <w:pPr>
              <w:rPr>
                <w:rFonts w:ascii="Times New Roman" w:hAnsi="Times New Roman" w:cs="Times New Roman"/>
              </w:rPr>
            </w:pPr>
            <w:r>
              <w:rPr>
                <w:rFonts w:ascii="Times New Roman" w:hAnsi="Times New Roman" w:cs="Times New Roman"/>
              </w:rPr>
              <w:t>Has it taken into account national laws and government structures?</w:t>
            </w:r>
          </w:p>
          <w:p w14:paraId="000001B5"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1B6" w14:textId="77777777" w:rsidR="006F4797" w:rsidRDefault="004F0BBE">
            <w:pPr>
              <w:rPr>
                <w:rFonts w:ascii="Times New Roman" w:hAnsi="Times New Roman" w:cs="Times New Roman"/>
                <w:shd w:val="clear" w:color="auto" w:fill="D9E2F3"/>
              </w:rPr>
            </w:pPr>
            <w:r>
              <w:rPr>
                <w:rFonts w:ascii="Times New Roman" w:hAnsi="Times New Roman" w:cs="Times New Roman"/>
                <w:shd w:val="clear" w:color="auto" w:fill="D9E2F3"/>
              </w:rPr>
              <w:t>Is yes, elaborate:</w:t>
            </w:r>
          </w:p>
          <w:p w14:paraId="000001B7" w14:textId="77777777" w:rsidR="006F4797" w:rsidRDefault="006F4797">
            <w:pPr>
              <w:rPr>
                <w:rFonts w:ascii="Times New Roman" w:hAnsi="Times New Roman" w:cs="Times New Roman"/>
              </w:rPr>
            </w:pPr>
          </w:p>
          <w:p w14:paraId="000001B8" w14:textId="77777777" w:rsidR="006F4797" w:rsidRDefault="004F0BBE">
            <w:pPr>
              <w:rPr>
                <w:rFonts w:ascii="Times New Roman" w:hAnsi="Times New Roman" w:cs="Times New Roman"/>
                <w:b/>
                <w:i/>
              </w:rPr>
            </w:pPr>
            <w:r>
              <w:rPr>
                <w:rFonts w:ascii="Times New Roman" w:hAnsi="Times New Roman" w:cs="Times New Roman"/>
                <w:b/>
                <w:i/>
              </w:rPr>
              <w:t>Where to find evidence of its definition and discussion:</w:t>
            </w:r>
          </w:p>
          <w:p w14:paraId="000001B9" w14:textId="77777777" w:rsidR="006F4797" w:rsidRDefault="004F0BBE">
            <w:pPr>
              <w:shd w:val="clear" w:color="auto" w:fill="FFFFFF"/>
              <w:ind w:left="31"/>
              <w:rPr>
                <w:rFonts w:ascii="Times New Roman" w:hAnsi="Times New Roman" w:cs="Times New Roman"/>
                <w:i/>
                <w:color w:val="000000"/>
                <w:shd w:val="clear" w:color="auto" w:fill="D9E2F3"/>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SOE(s). List source per SOE </w:t>
            </w:r>
          </w:p>
          <w:p w14:paraId="000001BA"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1BB" w14:textId="77777777" w:rsidR="006F4797" w:rsidRDefault="004F0BBE">
            <w:pPr>
              <w:rPr>
                <w:rFonts w:ascii="Times New Roman" w:hAnsi="Times New Roman" w:cs="Times New Roman"/>
                <w:shd w:val="clear" w:color="auto" w:fill="D9E2F3"/>
              </w:rPr>
            </w:pPr>
            <w:r>
              <w:rPr>
                <w:rFonts w:ascii="Times New Roman" w:hAnsi="Times New Roman" w:cs="Times New Roman"/>
                <w:i/>
              </w:rPr>
              <w:t xml:space="preserve">Other sources: </w:t>
            </w:r>
            <w:r>
              <w:rPr>
                <w:rFonts w:ascii="Times New Roman" w:hAnsi="Times New Roman" w:cs="Times New Roman"/>
                <w:i/>
                <w:shd w:val="clear" w:color="auto" w:fill="D9E2F3"/>
              </w:rPr>
              <w:t>E</w:t>
            </w:r>
            <w:r>
              <w:rPr>
                <w:rFonts w:ascii="Times New Roman" w:hAnsi="Times New Roman" w:cs="Times New Roman"/>
                <w:i/>
              </w:rPr>
              <w:t>2023 Z</w:t>
            </w:r>
            <w:r>
              <w:rPr>
                <w:rFonts w:ascii="Times New Roman" w:hAnsi="Times New Roman" w:cs="Times New Roman"/>
                <w:i/>
                <w:shd w:val="clear" w:color="auto" w:fill="D9E2F3"/>
              </w:rPr>
              <w:t>EITI Report  section 2.6</w:t>
            </w:r>
          </w:p>
          <w:p w14:paraId="000001BC" w14:textId="77777777" w:rsidR="006F4797" w:rsidRDefault="006F4797">
            <w:pPr>
              <w:rPr>
                <w:rFonts w:ascii="Times New Roman" w:hAnsi="Times New Roman" w:cs="Times New Roman"/>
              </w:rPr>
            </w:pPr>
          </w:p>
        </w:tc>
      </w:tr>
      <w:tr w:rsidR="006F4797" w14:paraId="568C5940" w14:textId="77777777">
        <w:tc>
          <w:tcPr>
            <w:tcW w:w="1989" w:type="dxa"/>
            <w:tcBorders>
              <w:top w:val="nil"/>
              <w:left w:val="nil"/>
              <w:bottom w:val="single" w:sz="4" w:space="0" w:color="000000"/>
              <w:right w:val="nil"/>
            </w:tcBorders>
            <w:shd w:val="clear" w:color="auto" w:fill="B4C6E7"/>
          </w:tcPr>
          <w:p w14:paraId="000001BD" w14:textId="77777777" w:rsidR="006F4797" w:rsidRDefault="004F0BBE">
            <w:pPr>
              <w:rPr>
                <w:rFonts w:ascii="Times New Roman" w:hAnsi="Times New Roman" w:cs="Times New Roman"/>
                <w:b/>
              </w:rPr>
            </w:pPr>
            <w:r>
              <w:rPr>
                <w:rFonts w:ascii="Times New Roman" w:hAnsi="Times New Roman" w:cs="Times New Roman"/>
                <w:b/>
              </w:rPr>
              <w:lastRenderedPageBreak/>
              <w:t>Encouraged</w:t>
            </w:r>
          </w:p>
        </w:tc>
        <w:tc>
          <w:tcPr>
            <w:tcW w:w="7083" w:type="dxa"/>
            <w:tcBorders>
              <w:top w:val="nil"/>
              <w:left w:val="nil"/>
              <w:bottom w:val="single" w:sz="4" w:space="0" w:color="000000"/>
              <w:right w:val="nil"/>
            </w:tcBorders>
            <w:shd w:val="clear" w:color="auto" w:fill="B4C6E7"/>
          </w:tcPr>
          <w:p w14:paraId="000001BE" w14:textId="77777777" w:rsidR="006F4797" w:rsidRDefault="004F0BBE">
            <w:pPr>
              <w:rPr>
                <w:rFonts w:ascii="Times New Roman" w:hAnsi="Times New Roman" w:cs="Times New Roman"/>
                <w:b/>
              </w:rPr>
            </w:pPr>
            <w:r>
              <w:rPr>
                <w:rFonts w:ascii="Times New Roman" w:hAnsi="Times New Roman" w:cs="Times New Roman"/>
                <w:b/>
              </w:rPr>
              <w:t>#2.6.a.ii – Comparison of loans terms</w:t>
            </w:r>
          </w:p>
        </w:tc>
      </w:tr>
      <w:tr w:rsidR="006F4797" w14:paraId="50F4982A" w14:textId="77777777">
        <w:tc>
          <w:tcPr>
            <w:tcW w:w="1989" w:type="dxa"/>
            <w:tcBorders>
              <w:top w:val="nil"/>
              <w:left w:val="nil"/>
              <w:bottom w:val="single" w:sz="4" w:space="0" w:color="000000"/>
              <w:right w:val="nil"/>
            </w:tcBorders>
            <w:shd w:val="clear" w:color="auto" w:fill="FFFFFF"/>
          </w:tcPr>
          <w:p w14:paraId="000001BF" w14:textId="77777777" w:rsidR="006F4797" w:rsidRDefault="004F0BBE">
            <w:pPr>
              <w:rPr>
                <w:rFonts w:ascii="Times New Roman" w:hAnsi="Times New Roman" w:cs="Times New Roman"/>
                <w:b/>
              </w:rPr>
            </w:pPr>
            <w:r>
              <w:rPr>
                <w:rFonts w:ascii="Times New Roman" w:hAnsi="Times New Roman" w:cs="Times New Roman"/>
                <w:i/>
              </w:rPr>
              <w:t>Availability</w:t>
            </w:r>
          </w:p>
        </w:tc>
        <w:tc>
          <w:tcPr>
            <w:tcW w:w="7083" w:type="dxa"/>
            <w:tcBorders>
              <w:top w:val="nil"/>
              <w:left w:val="nil"/>
              <w:bottom w:val="single" w:sz="4" w:space="0" w:color="000000"/>
              <w:right w:val="nil"/>
            </w:tcBorders>
            <w:shd w:val="clear" w:color="auto" w:fill="FFFFFF"/>
          </w:tcPr>
          <w:p w14:paraId="000001C0" w14:textId="77777777" w:rsidR="006F4797" w:rsidRDefault="004F0BBE">
            <w:pPr>
              <w:shd w:val="clear" w:color="auto" w:fill="FFFFFF"/>
              <w:rPr>
                <w:rFonts w:ascii="Times New Roman" w:hAnsi="Times New Roman" w:cs="Times New Roman"/>
              </w:rPr>
            </w:pPr>
            <w:r>
              <w:rPr>
                <w:rFonts w:ascii="Times New Roman" w:hAnsi="Times New Roman" w:cs="Times New Roman"/>
              </w:rPr>
              <w:t>Has the MSG considered comparing loans terms with commercial lending terms?</w:t>
            </w:r>
          </w:p>
          <w:p w14:paraId="000001C1"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1C2" w14:textId="77777777" w:rsidR="006F4797" w:rsidRDefault="006F4797">
            <w:pPr>
              <w:rPr>
                <w:rFonts w:ascii="Times New Roman" w:hAnsi="Times New Roman" w:cs="Times New Roman"/>
                <w:b/>
                <w:i/>
              </w:rPr>
            </w:pPr>
          </w:p>
          <w:p w14:paraId="000001C3" w14:textId="77777777" w:rsidR="006F4797" w:rsidRDefault="004F0BBE">
            <w:pPr>
              <w:rPr>
                <w:rFonts w:ascii="Times New Roman" w:hAnsi="Times New Roman" w:cs="Times New Roman"/>
                <w:b/>
                <w:i/>
              </w:rPr>
            </w:pPr>
            <w:r>
              <w:rPr>
                <w:rFonts w:ascii="Times New Roman" w:hAnsi="Times New Roman" w:cs="Times New Roman"/>
                <w:b/>
                <w:i/>
              </w:rPr>
              <w:t>If yes, where can that analysis be found?</w:t>
            </w:r>
          </w:p>
          <w:p w14:paraId="000001C4" w14:textId="77777777" w:rsidR="006F4797" w:rsidRDefault="004F0BBE">
            <w:pPr>
              <w:shd w:val="clear" w:color="auto" w:fill="FFFFFF"/>
              <w:ind w:left="31"/>
              <w:rPr>
                <w:rFonts w:ascii="Times New Roman" w:hAnsi="Times New Roman" w:cs="Times New Roman"/>
                <w:i/>
                <w:color w:val="000000"/>
                <w:shd w:val="clear" w:color="auto" w:fill="D9E2F3"/>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SOE(s) website. List source per SOE of oversight institution (see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xml:space="preserve">)  </w:t>
            </w:r>
          </w:p>
          <w:p w14:paraId="000001C5"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1C6" w14:textId="77777777" w:rsidR="006F4797" w:rsidRDefault="004F0BBE">
            <w:pPr>
              <w:rPr>
                <w:rFonts w:ascii="Times New Roman" w:hAnsi="Times New Roman" w:cs="Times New Roman"/>
                <w:shd w:val="clear" w:color="auto" w:fill="D9E2F3"/>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scoping study, EITI website, EITI thematic study, MSG meeting minutes, etc</w:t>
            </w:r>
          </w:p>
          <w:p w14:paraId="000001C7" w14:textId="77777777" w:rsidR="006F4797" w:rsidRDefault="006F4797">
            <w:pPr>
              <w:rPr>
                <w:rFonts w:ascii="Times New Roman" w:hAnsi="Times New Roman" w:cs="Times New Roman"/>
              </w:rPr>
            </w:pPr>
          </w:p>
        </w:tc>
      </w:tr>
      <w:tr w:rsidR="006F4797" w14:paraId="68CB5C76" w14:textId="77777777">
        <w:tc>
          <w:tcPr>
            <w:tcW w:w="1989" w:type="dxa"/>
            <w:tcBorders>
              <w:top w:val="nil"/>
              <w:left w:val="nil"/>
              <w:bottom w:val="single" w:sz="4" w:space="0" w:color="000000"/>
              <w:right w:val="nil"/>
            </w:tcBorders>
            <w:shd w:val="clear" w:color="auto" w:fill="B4C6E7"/>
          </w:tcPr>
          <w:p w14:paraId="000001C8" w14:textId="77777777" w:rsidR="006F4797" w:rsidRDefault="004F0BBE">
            <w:pPr>
              <w:rPr>
                <w:rFonts w:ascii="Times New Roman" w:hAnsi="Times New Roman" w:cs="Times New Roman"/>
                <w:b/>
              </w:rPr>
            </w:pPr>
            <w:r>
              <w:rPr>
                <w:rFonts w:ascii="Times New Roman" w:hAnsi="Times New Roman" w:cs="Times New Roman"/>
                <w:b/>
              </w:rPr>
              <w:t>Encouraged</w:t>
            </w:r>
          </w:p>
        </w:tc>
        <w:tc>
          <w:tcPr>
            <w:tcW w:w="7083" w:type="dxa"/>
            <w:tcBorders>
              <w:top w:val="nil"/>
              <w:left w:val="nil"/>
              <w:bottom w:val="single" w:sz="4" w:space="0" w:color="000000"/>
              <w:right w:val="nil"/>
            </w:tcBorders>
            <w:shd w:val="clear" w:color="auto" w:fill="B4C6E7"/>
          </w:tcPr>
          <w:p w14:paraId="000001C9" w14:textId="77777777" w:rsidR="006F4797" w:rsidRDefault="004F0BBE">
            <w:pPr>
              <w:rPr>
                <w:rFonts w:ascii="Times New Roman" w:hAnsi="Times New Roman" w:cs="Times New Roman"/>
                <w:b/>
              </w:rPr>
            </w:pPr>
            <w:r>
              <w:rPr>
                <w:rFonts w:ascii="Times New Roman" w:hAnsi="Times New Roman" w:cs="Times New Roman"/>
                <w:b/>
              </w:rPr>
              <w:t xml:space="preserve">#2.6.d - Investments </w:t>
            </w:r>
          </w:p>
        </w:tc>
      </w:tr>
      <w:tr w:rsidR="006F4797" w14:paraId="4CD23B92" w14:textId="77777777">
        <w:tc>
          <w:tcPr>
            <w:tcW w:w="1989" w:type="dxa"/>
            <w:tcBorders>
              <w:top w:val="nil"/>
              <w:left w:val="nil"/>
              <w:bottom w:val="single" w:sz="4" w:space="0" w:color="000000"/>
              <w:right w:val="nil"/>
            </w:tcBorders>
            <w:shd w:val="clear" w:color="auto" w:fill="FFFFFF"/>
          </w:tcPr>
          <w:p w14:paraId="000001CA"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083" w:type="dxa"/>
            <w:tcBorders>
              <w:top w:val="nil"/>
              <w:left w:val="nil"/>
              <w:bottom w:val="single" w:sz="4" w:space="0" w:color="000000"/>
              <w:right w:val="nil"/>
            </w:tcBorders>
            <w:shd w:val="clear" w:color="auto" w:fill="FFFFFF"/>
          </w:tcPr>
          <w:p w14:paraId="000001CB" w14:textId="77777777" w:rsidR="006F4797" w:rsidRDefault="004F0BBE">
            <w:pPr>
              <w:shd w:val="clear" w:color="auto" w:fill="FFFFFF"/>
              <w:rPr>
                <w:rFonts w:ascii="Times New Roman" w:hAnsi="Times New Roman" w:cs="Times New Roman"/>
              </w:rPr>
            </w:pPr>
            <w:r>
              <w:rPr>
                <w:rFonts w:ascii="Times New Roman" w:hAnsi="Times New Roman" w:cs="Times New Roman"/>
              </w:rPr>
              <w:t>Do any of the material SOEs make any investments in the extractive industries?</w:t>
            </w:r>
          </w:p>
          <w:p w14:paraId="000001CC" w14:textId="77777777" w:rsidR="006F4797" w:rsidRDefault="004F0BBE">
            <w:pPr>
              <w:shd w:val="clear" w:color="auto" w:fill="FFFFFF"/>
              <w:rPr>
                <w:rFonts w:ascii="Times New Roman" w:hAnsi="Times New Roman" w:cs="Times New Roman"/>
                <w:shd w:val="clear" w:color="auto" w:fill="D9E2F3"/>
              </w:rPr>
            </w:pP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1CD" w14:textId="77777777" w:rsidR="006F4797" w:rsidRDefault="004F0BBE">
            <w:pPr>
              <w:shd w:val="clear" w:color="auto" w:fill="FFFFFF"/>
              <w:rPr>
                <w:rFonts w:ascii="Times New Roman" w:hAnsi="Times New Roman" w:cs="Times New Roman"/>
                <w:shd w:val="clear" w:color="auto" w:fill="D9E2F3"/>
              </w:rPr>
            </w:pPr>
            <w:r>
              <w:rPr>
                <w:rFonts w:ascii="Times New Roman" w:hAnsi="Times New Roman" w:cs="Times New Roman"/>
              </w:rPr>
              <w:t>Elaborate,</w:t>
            </w:r>
            <w:r>
              <w:rPr>
                <w:rFonts w:ascii="Times New Roman" w:hAnsi="Times New Roman" w:cs="Times New Roman"/>
                <w:shd w:val="clear" w:color="auto" w:fill="D9E2F3"/>
              </w:rPr>
              <w:t xml:space="preserve"> </w:t>
            </w:r>
            <w:r>
              <w:rPr>
                <w:rFonts w:ascii="Times New Roman" w:eastAsia="Trebuchet MS" w:hAnsi="Times New Roman" w:cs="Times New Roman"/>
                <w:shd w:val="clear" w:color="auto" w:fill="D9E2F3"/>
              </w:rPr>
              <w:t>ZCCM-IH reinvests part of its earnings into mining and non-mining ventures (e.g.energy)</w:t>
            </w:r>
            <w:r>
              <w:rPr>
                <w:rFonts w:ascii="Times New Roman" w:hAnsi="Times New Roman" w:cs="Times New Roman"/>
                <w:shd w:val="clear" w:color="auto" w:fill="D9E2F3"/>
              </w:rPr>
              <w:t xml:space="preserve">. </w:t>
            </w:r>
          </w:p>
          <w:p w14:paraId="000001CE" w14:textId="77777777" w:rsidR="006F4797" w:rsidRDefault="004F0BBE">
            <w:pPr>
              <w:shd w:val="clear" w:color="auto" w:fill="FFFFFF"/>
              <w:rPr>
                <w:rFonts w:ascii="Times New Roman" w:hAnsi="Times New Roman" w:cs="Times New Roman"/>
                <w:lang w:val="en-US"/>
              </w:rPr>
            </w:pPr>
            <w:r>
              <w:rPr>
                <w:rFonts w:ascii="Times New Roman" w:hAnsi="Times New Roman" w:cs="Times New Roman"/>
                <w:shd w:val="clear" w:color="auto" w:fill="D9E2F3"/>
              </w:rPr>
              <w:t xml:space="preserve"> </w:t>
            </w:r>
            <w:r>
              <w:rPr>
                <w:rFonts w:ascii="Times New Roman" w:hAnsi="Times New Roman" w:cs="Times New Roman"/>
                <w:shd w:val="clear" w:color="auto" w:fill="D9E2F3"/>
                <w:lang w:val="en-US"/>
              </w:rPr>
              <w:t xml:space="preserve">And </w:t>
            </w:r>
          </w:p>
          <w:p w14:paraId="000001CF" w14:textId="77777777" w:rsidR="006F4797" w:rsidRDefault="004F0BBE">
            <w:pPr>
              <w:shd w:val="clear" w:color="auto" w:fill="FFFFFF"/>
              <w:rPr>
                <w:rFonts w:ascii="Times New Roman" w:hAnsi="Times New Roman" w:cs="Times New Roman"/>
              </w:rPr>
            </w:pPr>
            <w:r>
              <w:rPr>
                <w:rFonts w:ascii="Times New Roman" w:hAnsi="Times New Roman" w:cs="Times New Roman"/>
              </w:rPr>
              <w:t>Is any public information available on those investments?</w:t>
            </w:r>
          </w:p>
          <w:p w14:paraId="000001D0" w14:textId="428C3C3A" w:rsidR="006F4797" w:rsidRDefault="000738A2">
            <w:pPr>
              <w:shd w:val="clear" w:color="auto" w:fill="FFFFFF"/>
              <w:rPr>
                <w:rFonts w:ascii="Times New Roman" w:hAnsi="Times New Roman" w:cs="Times New Roman"/>
                <w:shd w:val="clear" w:color="auto" w:fill="D9E2F3"/>
              </w:rPr>
            </w:pPr>
            <w:sdt>
              <w:sdtPr>
                <w:rPr>
                  <w:rFonts w:ascii="Times New Roman" w:eastAsia="MS Gothic" w:hAnsi="Times New Roman" w:cs="Times New Roman"/>
                </w:rPr>
                <w:id w:val="-414170350"/>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4F0BBE" w:rsidRPr="000738A2">
              <w:rPr>
                <w:rFonts w:ascii="Times New Roman"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 xml:space="preserve">☐ </w:t>
            </w:r>
            <w:r w:rsidR="004F0BBE">
              <w:rPr>
                <w:rFonts w:ascii="Times New Roman" w:hAnsi="Times New Roman" w:cs="Times New Roman"/>
                <w:shd w:val="clear" w:color="auto" w:fill="D9E2F3"/>
              </w:rPr>
              <w:t xml:space="preserve">No  </w:t>
            </w:r>
          </w:p>
          <w:p w14:paraId="000001D1" w14:textId="77777777" w:rsidR="006F4797" w:rsidRDefault="004F0BBE">
            <w:pPr>
              <w:shd w:val="clear" w:color="auto" w:fill="FFFFFF"/>
              <w:rPr>
                <w:rFonts w:ascii="Times New Roman" w:hAnsi="Times New Roman" w:cs="Times New Roman"/>
                <w:shd w:val="clear" w:color="auto" w:fill="D9E2F3"/>
                <w:lang w:val="en-US"/>
              </w:rPr>
            </w:pPr>
            <w:r>
              <w:rPr>
                <w:rFonts w:ascii="Times New Roman" w:hAnsi="Times New Roman" w:cs="Times New Roman"/>
                <w:shd w:val="clear" w:color="auto" w:fill="D9E2F3"/>
                <w:lang w:val="en-US"/>
              </w:rPr>
              <w:t xml:space="preserve">ZCCM-IH- </w:t>
            </w:r>
            <w:hyperlink r:id="rId28" w:history="1">
              <w:r>
                <w:rPr>
                  <w:rStyle w:val="Hyperlink"/>
                  <w:rFonts w:ascii="Times New Roman" w:hAnsi="Times New Roman"/>
                  <w:shd w:val="clear" w:color="auto" w:fill="D9E2F3"/>
                  <w:lang w:val="en-US"/>
                </w:rPr>
                <w:t>https://www.zccm-ih.com.zm/investments/</w:t>
              </w:r>
            </w:hyperlink>
            <w:r>
              <w:rPr>
                <w:rFonts w:ascii="Times New Roman" w:hAnsi="Times New Roman"/>
                <w:shd w:val="clear" w:color="auto" w:fill="D9E2F3"/>
                <w:lang w:val="en-US"/>
              </w:rPr>
              <w:t xml:space="preserve"> </w:t>
            </w:r>
          </w:p>
          <w:p w14:paraId="000001D2" w14:textId="77777777" w:rsidR="006F4797" w:rsidRDefault="006F4797">
            <w:pPr>
              <w:shd w:val="clear" w:color="auto" w:fill="FFFFFF"/>
              <w:rPr>
                <w:rFonts w:ascii="Times New Roman" w:hAnsi="Times New Roman" w:cs="Times New Roman"/>
              </w:rPr>
            </w:pPr>
          </w:p>
          <w:p w14:paraId="000001D3" w14:textId="77777777" w:rsidR="006F4797" w:rsidRDefault="004F0BBE">
            <w:pPr>
              <w:shd w:val="clear" w:color="auto" w:fill="FFFFFF"/>
              <w:rPr>
                <w:rFonts w:ascii="Times New Roman" w:hAnsi="Times New Roman" w:cs="Times New Roman"/>
              </w:rPr>
            </w:pPr>
            <w:r>
              <w:rPr>
                <w:rFonts w:ascii="Times New Roman" w:hAnsi="Times New Roman" w:cs="Times New Roman"/>
              </w:rPr>
              <w:t>Do those disclosures include information regarding assets and liabilities?</w:t>
            </w:r>
          </w:p>
          <w:p w14:paraId="000001D4" w14:textId="0A045058" w:rsidR="006F4797" w:rsidRDefault="000738A2">
            <w:pPr>
              <w:shd w:val="clear" w:color="auto" w:fill="FFFFFF"/>
              <w:rPr>
                <w:rFonts w:ascii="Times New Roman" w:hAnsi="Times New Roman" w:cs="Times New Roman"/>
                <w:shd w:val="clear" w:color="auto" w:fill="D9E2F3"/>
              </w:rPr>
            </w:pPr>
            <w:sdt>
              <w:sdtPr>
                <w:rPr>
                  <w:rFonts w:ascii="Times New Roman" w:eastAsia="MS Gothic" w:hAnsi="Times New Roman" w:cs="Times New Roman"/>
                </w:rPr>
                <w:id w:val="-212814147"/>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4F0BBE" w:rsidRPr="000738A2">
              <w:rPr>
                <w:rFonts w:ascii="Times New Roman"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 xml:space="preserve">☐ </w:t>
            </w:r>
            <w:r w:rsidR="004F0BBE">
              <w:rPr>
                <w:rFonts w:ascii="Times New Roman" w:hAnsi="Times New Roman" w:cs="Times New Roman"/>
                <w:shd w:val="clear" w:color="auto" w:fill="D9E2F3"/>
              </w:rPr>
              <w:t xml:space="preserve">No  </w:t>
            </w:r>
          </w:p>
          <w:p w14:paraId="000001D5" w14:textId="77777777" w:rsidR="006F4797" w:rsidRDefault="006F4797">
            <w:pPr>
              <w:shd w:val="clear" w:color="auto" w:fill="FFFFFF"/>
              <w:rPr>
                <w:rFonts w:ascii="Times New Roman" w:hAnsi="Times New Roman" w:cs="Times New Roman"/>
                <w:shd w:val="clear" w:color="auto" w:fill="D9E2F3"/>
              </w:rPr>
            </w:pPr>
          </w:p>
          <w:p w14:paraId="000001D6" w14:textId="77777777" w:rsidR="006F4797" w:rsidRDefault="004F0BBE">
            <w:pPr>
              <w:shd w:val="clear" w:color="auto" w:fill="FFFFFF"/>
              <w:rPr>
                <w:rFonts w:ascii="Times New Roman" w:hAnsi="Times New Roman" w:cs="Times New Roman"/>
              </w:rPr>
            </w:pPr>
            <w:r>
              <w:rPr>
                <w:rFonts w:ascii="Times New Roman" w:hAnsi="Times New Roman" w:cs="Times New Roman"/>
              </w:rPr>
              <w:t xml:space="preserve">Do the SOEs take energy transition and climate risk considerations into account in their investment decisions? </w:t>
            </w:r>
          </w:p>
          <w:p w14:paraId="000001D7" w14:textId="2A3D03C3" w:rsidR="006F4797" w:rsidRDefault="000738A2">
            <w:pPr>
              <w:shd w:val="clear" w:color="auto" w:fill="FFFFFF"/>
              <w:rPr>
                <w:rFonts w:ascii="Times New Roman" w:hAnsi="Times New Roman" w:cs="Times New Roman"/>
                <w:shd w:val="clear" w:color="auto" w:fill="D9E2F3"/>
              </w:rPr>
            </w:pPr>
            <w:sdt>
              <w:sdtPr>
                <w:rPr>
                  <w:rFonts w:ascii="Times New Roman" w:eastAsia="MS Gothic" w:hAnsi="Times New Roman" w:cs="Times New Roman"/>
                </w:rPr>
                <w:id w:val="-2141871466"/>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4F0BBE" w:rsidRPr="000738A2">
              <w:rPr>
                <w:rFonts w:ascii="Times New Roman"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 xml:space="preserve">☐ </w:t>
            </w:r>
            <w:r w:rsidR="004F0BBE">
              <w:rPr>
                <w:rFonts w:ascii="Times New Roman" w:hAnsi="Times New Roman" w:cs="Times New Roman"/>
                <w:shd w:val="clear" w:color="auto" w:fill="D9E2F3"/>
              </w:rPr>
              <w:t xml:space="preserve">No  </w:t>
            </w:r>
          </w:p>
          <w:p w14:paraId="000001D8" w14:textId="77777777" w:rsidR="006F4797" w:rsidRDefault="004F0BBE">
            <w:pPr>
              <w:shd w:val="clear" w:color="auto" w:fill="FFFFFF"/>
              <w:rPr>
                <w:rFonts w:ascii="Times New Roman" w:hAnsi="Times New Roman" w:cs="Times New Roman"/>
                <w:shd w:val="clear" w:color="auto" w:fill="D9E2F3"/>
              </w:rPr>
            </w:pPr>
            <w:r>
              <w:rPr>
                <w:rFonts w:ascii="Times New Roman" w:hAnsi="Times New Roman" w:cs="Times New Roman"/>
              </w:rPr>
              <w:lastRenderedPageBreak/>
              <w:t>Elaborate,</w:t>
            </w:r>
            <w:r>
              <w:rPr>
                <w:rFonts w:ascii="Times New Roman" w:hAnsi="Times New Roman" w:cs="Times New Roman"/>
                <w:shd w:val="clear" w:color="auto" w:fill="D9E2F3"/>
              </w:rPr>
              <w:t xml:space="preserve"> According to </w:t>
            </w:r>
            <w:hyperlink r:id="rId29" w:history="1">
              <w:r>
                <w:rPr>
                  <w:rFonts w:ascii="Times New Roman" w:hAnsi="Times New Roman" w:cs="Times New Roman"/>
                  <w:color w:val="1155CC"/>
                  <w:u w:val="single"/>
                  <w:shd w:val="clear" w:color="auto" w:fill="D9E2F3"/>
                </w:rPr>
                <w:t>ZCCM IH AFS for 20224</w:t>
              </w:r>
            </w:hyperlink>
            <w:r>
              <w:rPr>
                <w:rFonts w:ascii="Times New Roman" w:hAnsi="Times New Roman" w:cs="Times New Roman"/>
                <w:shd w:val="clear" w:color="auto" w:fill="D9E2F3"/>
              </w:rPr>
              <w:t xml:space="preserve">, the SOE strategic plan is to focus on maximising returns from its investee companies, optimising its investment portfolio, developing green energy projects, strengthening capital efficiency, and deepening its ESG impact across Zambia. To do this, it plans on continuing focusing on mining, energy, and mineral beneficiation by divesting noncore assets. Demonstrating this, it has made investment in renewable energy by increasing its stake in Copperbelt Energy Corporation (CEC) from 31.07% to 32.41%, reinforcing its role in powering Zambia’s industrial and mining sectors. It also invested US$10 million in the second tranche of CEC’s US$200 million green bond, backing a 136MW solar project aligned with its energy diversification strategy. In addition, the SOE committed US$50 million to Maamba’s Phase II, a US$400 million project that will add 300MW and double output to 600MW, supporting Zambia’s energy security and industrialisation goals. </w:t>
            </w:r>
          </w:p>
          <w:p w14:paraId="000001D9" w14:textId="77777777" w:rsidR="006F4797" w:rsidRDefault="006F4797">
            <w:pPr>
              <w:shd w:val="clear" w:color="auto" w:fill="FFFFFF"/>
              <w:rPr>
                <w:rFonts w:ascii="Times New Roman" w:hAnsi="Times New Roman" w:cs="Times New Roman"/>
                <w:shd w:val="clear" w:color="auto" w:fill="D9E2F3"/>
              </w:rPr>
            </w:pPr>
          </w:p>
          <w:p w14:paraId="000001DA" w14:textId="77777777" w:rsidR="006F4797" w:rsidRDefault="004F0BBE">
            <w:pPr>
              <w:rPr>
                <w:rFonts w:ascii="Times New Roman" w:hAnsi="Times New Roman" w:cs="Times New Roman"/>
                <w:b/>
                <w:i/>
              </w:rPr>
            </w:pPr>
            <w:r>
              <w:rPr>
                <w:rFonts w:ascii="Times New Roman" w:hAnsi="Times New Roman" w:cs="Times New Roman"/>
                <w:b/>
                <w:i/>
              </w:rPr>
              <w:t>Where to find information on investments and alignment with broader considerations?</w:t>
            </w:r>
          </w:p>
          <w:p w14:paraId="000001DB" w14:textId="77777777" w:rsidR="006F4797" w:rsidRDefault="004F0BBE">
            <w:pPr>
              <w:shd w:val="clear" w:color="auto" w:fill="FFFFFF"/>
              <w:ind w:left="31"/>
              <w:rPr>
                <w:rFonts w:ascii="Times New Roman" w:hAnsi="Times New Roman" w:cs="Times New Roman"/>
                <w:i/>
                <w:color w:val="000000"/>
                <w:shd w:val="clear" w:color="auto" w:fill="D9E2F3"/>
              </w:rPr>
            </w:pPr>
            <w:r>
              <w:rPr>
                <w:rFonts w:ascii="Times New Roman" w:hAnsi="Times New Roman" w:cs="Times New Roman"/>
                <w:i/>
                <w:color w:val="000000"/>
              </w:rPr>
              <w:t>Systematic disclosure</w:t>
            </w:r>
            <w:hyperlink r:id="rId30" w:history="1">
              <w:r>
                <w:rPr>
                  <w:rFonts w:ascii="Times New Roman" w:hAnsi="Times New Roman" w:cs="Times New Roman"/>
                  <w:color w:val="1155CC"/>
                  <w:u w:val="single"/>
                  <w:shd w:val="clear" w:color="auto" w:fill="D9E2F3"/>
                </w:rPr>
                <w:t>ZCCM IH</w:t>
              </w:r>
              <w:r>
                <w:rPr>
                  <w:rFonts w:ascii="Times New Roman" w:hAnsi="Times New Roman" w:cs="Times New Roman"/>
                  <w:color w:val="1155CC"/>
                  <w:u w:val="single"/>
                  <w:shd w:val="clear" w:color="auto" w:fill="D9E2F3"/>
                  <w:lang w:val="en-US"/>
                </w:rPr>
                <w:t xml:space="preserve">- </w:t>
              </w:r>
              <w:r>
                <w:rPr>
                  <w:rFonts w:ascii="Times New Roman" w:hAnsi="Times New Roman"/>
                  <w:color w:val="1155CC"/>
                  <w:u w:val="single"/>
                  <w:shd w:val="clear" w:color="auto" w:fill="D9E2F3"/>
                  <w:lang w:val="en-US"/>
                </w:rPr>
                <w:t xml:space="preserve">https://zccm-ih.financifi.com/financials/financial-statements/ </w:t>
              </w:r>
              <w:r>
                <w:rPr>
                  <w:rFonts w:ascii="Times New Roman" w:hAnsi="Times New Roman" w:cs="Times New Roman"/>
                  <w:color w:val="1155CC"/>
                  <w:u w:val="single"/>
                  <w:shd w:val="clear" w:color="auto" w:fill="D9E2F3"/>
                </w:rPr>
                <w:t xml:space="preserve"> </w:t>
              </w:r>
            </w:hyperlink>
          </w:p>
          <w:p w14:paraId="000001DC"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OR</w:t>
            </w:r>
          </w:p>
          <w:p w14:paraId="000001DD" w14:textId="77777777" w:rsidR="006F4797" w:rsidRDefault="004F0BBE">
            <w:pPr>
              <w:rPr>
                <w:rFonts w:ascii="Times New Roman" w:hAnsi="Times New Roman" w:cs="Times New Roman"/>
                <w:shd w:val="clear" w:color="auto" w:fill="D9E2F3"/>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scoping study, EITI website, EITI thematic study, MSG meeting minutes, etc.</w:t>
            </w:r>
          </w:p>
        </w:tc>
      </w:tr>
      <w:tr w:rsidR="006F4797" w14:paraId="5819CDF0" w14:textId="77777777">
        <w:tc>
          <w:tcPr>
            <w:tcW w:w="1989" w:type="dxa"/>
            <w:tcBorders>
              <w:top w:val="nil"/>
              <w:left w:val="nil"/>
              <w:bottom w:val="single" w:sz="4" w:space="0" w:color="000000"/>
              <w:right w:val="nil"/>
            </w:tcBorders>
            <w:shd w:val="clear" w:color="auto" w:fill="B4C6E7"/>
          </w:tcPr>
          <w:p w14:paraId="000001DE" w14:textId="77777777" w:rsidR="006F4797" w:rsidRDefault="004F0BBE">
            <w:pPr>
              <w:rPr>
                <w:rFonts w:ascii="Times New Roman" w:hAnsi="Times New Roman" w:cs="Times New Roman"/>
                <w:i/>
              </w:rPr>
            </w:pPr>
            <w:r>
              <w:rPr>
                <w:rFonts w:ascii="Times New Roman" w:hAnsi="Times New Roman" w:cs="Times New Roman"/>
                <w:b/>
              </w:rPr>
              <w:lastRenderedPageBreak/>
              <w:t>Encouraged</w:t>
            </w:r>
          </w:p>
        </w:tc>
        <w:tc>
          <w:tcPr>
            <w:tcW w:w="7083" w:type="dxa"/>
            <w:tcBorders>
              <w:top w:val="nil"/>
              <w:left w:val="nil"/>
              <w:bottom w:val="single" w:sz="4" w:space="0" w:color="000000"/>
              <w:right w:val="nil"/>
            </w:tcBorders>
            <w:shd w:val="clear" w:color="auto" w:fill="B4C6E7"/>
          </w:tcPr>
          <w:p w14:paraId="000001DF" w14:textId="77777777" w:rsidR="006F4797" w:rsidRDefault="004F0BBE">
            <w:pPr>
              <w:rPr>
                <w:rFonts w:ascii="Times New Roman" w:hAnsi="Times New Roman" w:cs="Times New Roman"/>
                <w:b/>
              </w:rPr>
            </w:pPr>
            <w:r>
              <w:rPr>
                <w:rFonts w:ascii="Times New Roman" w:hAnsi="Times New Roman" w:cs="Times New Roman"/>
                <w:b/>
              </w:rPr>
              <w:t xml:space="preserve">#2.6.e – Identity and beneficial ownership information of agents, intermediaries, suppliers or contractors  </w:t>
            </w:r>
          </w:p>
        </w:tc>
      </w:tr>
      <w:tr w:rsidR="006F4797" w14:paraId="30F705C8" w14:textId="77777777">
        <w:tc>
          <w:tcPr>
            <w:tcW w:w="1989" w:type="dxa"/>
            <w:tcBorders>
              <w:top w:val="single" w:sz="4" w:space="0" w:color="000000"/>
              <w:left w:val="nil"/>
              <w:bottom w:val="single" w:sz="4" w:space="0" w:color="000000"/>
              <w:right w:val="nil"/>
            </w:tcBorders>
            <w:shd w:val="clear" w:color="auto" w:fill="auto"/>
          </w:tcPr>
          <w:p w14:paraId="000001E0"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083" w:type="dxa"/>
            <w:tcBorders>
              <w:top w:val="single" w:sz="4" w:space="0" w:color="000000"/>
              <w:left w:val="nil"/>
              <w:bottom w:val="single" w:sz="4" w:space="0" w:color="000000"/>
              <w:right w:val="nil"/>
            </w:tcBorders>
          </w:tcPr>
          <w:p w14:paraId="000001E1" w14:textId="77777777" w:rsidR="006F4797" w:rsidRDefault="004F0BBE">
            <w:pPr>
              <w:shd w:val="clear" w:color="auto" w:fill="FFFFFF"/>
              <w:rPr>
                <w:rFonts w:ascii="Times New Roman" w:hAnsi="Times New Roman" w:cs="Times New Roman"/>
                <w:shd w:val="clear" w:color="auto" w:fill="D9E2F3"/>
              </w:rPr>
            </w:pPr>
            <w:r>
              <w:rPr>
                <w:rFonts w:ascii="Times New Roman" w:hAnsi="Times New Roman" w:cs="Times New Roman"/>
              </w:rPr>
              <w:t>Have SOEs disclosed the following information (for material transactions):</w:t>
            </w:r>
          </w:p>
          <w:p w14:paraId="000001E2" w14:textId="77777777" w:rsidR="006F4797" w:rsidRDefault="004F0BBE">
            <w:pPr>
              <w:numPr>
                <w:ilvl w:val="0"/>
                <w:numId w:val="6"/>
              </w:numPr>
              <w:shd w:val="clear" w:color="auto" w:fill="FFFFFF"/>
              <w:rPr>
                <w:rFonts w:ascii="Times New Roman" w:hAnsi="Times New Roman" w:cs="Times New Roman"/>
                <w:color w:val="000000"/>
              </w:rPr>
            </w:pPr>
            <w:r>
              <w:rPr>
                <w:rFonts w:ascii="Times New Roman" w:hAnsi="Times New Roman" w:cs="Times New Roman"/>
                <w:color w:val="000000"/>
              </w:rPr>
              <w:t>identity of their agents or intermediaries</w:t>
            </w:r>
          </w:p>
          <w:p w14:paraId="000001E3" w14:textId="0D6BE898" w:rsidR="006F4797" w:rsidRDefault="00AC3E2C">
            <w:pPr>
              <w:shd w:val="clear" w:color="auto" w:fill="FFFFFF"/>
              <w:ind w:left="720"/>
              <w:rPr>
                <w:rFonts w:ascii="Times New Roman" w:hAnsi="Times New Roman" w:cs="Times New Roman"/>
                <w:color w:val="000000"/>
              </w:rPr>
            </w:pPr>
            <w:r>
              <w:rPr>
                <w:rFonts w:ascii="Times New Roman" w:eastAsia="MS Gothic" w:hAnsi="Times New Roman" w:cs="Times New Roman"/>
              </w:rPr>
              <w:t xml:space="preserve">⌧ </w:t>
            </w:r>
            <w:r>
              <w:rPr>
                <w:rFonts w:ascii="Times New Roman" w:eastAsia="MS Gothic" w:hAnsi="Times New Roman" w:cs="Times New Roman"/>
                <w:lang w:val="en-US"/>
              </w:rPr>
              <w:t xml:space="preserve"> </w:t>
            </w:r>
            <w:r w:rsidR="004F0BBE">
              <w:rPr>
                <w:rFonts w:ascii="Times New Roman" w:hAnsi="Times New Roman" w:cs="Times New Roman"/>
                <w:color w:val="000000"/>
                <w:shd w:val="clear" w:color="auto" w:fill="D9E2F3"/>
              </w:rPr>
              <w:t>Yes</w:t>
            </w:r>
            <w:r w:rsidR="004F0BBE">
              <w:rPr>
                <w:rFonts w:ascii="Times New Roman" w:hAnsi="Times New Roman" w:cs="Times New Roman"/>
                <w:color w:val="000000"/>
              </w:rPr>
              <w:t xml:space="preserve">           </w:t>
            </w:r>
            <w:r w:rsidR="004F0BBE">
              <w:rPr>
                <w:rFonts w:ascii="Times New Roman" w:eastAsia="MS Gothic" w:hAnsi="Times New Roman" w:cs="Times New Roman"/>
                <w:color w:val="000000"/>
              </w:rPr>
              <w:t xml:space="preserve">☐ </w:t>
            </w:r>
            <w:r w:rsidR="004F0BBE">
              <w:rPr>
                <w:rFonts w:ascii="Times New Roman" w:hAnsi="Times New Roman" w:cs="Times New Roman"/>
                <w:color w:val="000000"/>
                <w:shd w:val="clear" w:color="auto" w:fill="D9E2F3"/>
              </w:rPr>
              <w:t xml:space="preserve">No  </w:t>
            </w:r>
          </w:p>
          <w:p w14:paraId="000001E4" w14:textId="77777777" w:rsidR="006F4797" w:rsidRDefault="004F0BBE">
            <w:pPr>
              <w:numPr>
                <w:ilvl w:val="0"/>
                <w:numId w:val="6"/>
              </w:numPr>
              <w:shd w:val="clear" w:color="auto" w:fill="FFFFFF"/>
              <w:rPr>
                <w:rFonts w:ascii="Times New Roman" w:hAnsi="Times New Roman" w:cs="Times New Roman"/>
                <w:color w:val="000000"/>
              </w:rPr>
            </w:pPr>
            <w:r>
              <w:rPr>
                <w:rFonts w:ascii="Times New Roman" w:hAnsi="Times New Roman" w:cs="Times New Roman"/>
                <w:color w:val="000000"/>
              </w:rPr>
              <w:t>beneficial ownership of their agents or intermediaries</w:t>
            </w:r>
          </w:p>
          <w:p w14:paraId="000001E5" w14:textId="7BEFA638" w:rsidR="006F4797" w:rsidRDefault="00AC3E2C">
            <w:pPr>
              <w:shd w:val="clear" w:color="auto" w:fill="FFFFFF"/>
              <w:ind w:left="720"/>
              <w:rPr>
                <w:rFonts w:ascii="Times New Roman" w:hAnsi="Times New Roman" w:cs="Times New Roman"/>
                <w:color w:val="000000"/>
              </w:rPr>
            </w:pPr>
            <w:r>
              <w:rPr>
                <w:rFonts w:ascii="Times New Roman" w:eastAsia="MS Gothic" w:hAnsi="Times New Roman" w:cs="Times New Roman"/>
              </w:rPr>
              <w:t xml:space="preserve">⌧ </w:t>
            </w:r>
            <w:r w:rsidR="004F0BBE">
              <w:rPr>
                <w:rFonts w:ascii="Times New Roman" w:hAnsi="Times New Roman" w:cs="Times New Roman"/>
                <w:color w:val="000000"/>
                <w:shd w:val="clear" w:color="auto" w:fill="D9E2F3"/>
              </w:rPr>
              <w:t>Yes</w:t>
            </w:r>
            <w:r w:rsidR="004F0BBE">
              <w:rPr>
                <w:rFonts w:ascii="Times New Roman" w:hAnsi="Times New Roman" w:cs="Times New Roman"/>
                <w:color w:val="000000"/>
              </w:rPr>
              <w:t xml:space="preserve">           </w:t>
            </w:r>
            <w:r w:rsidR="004F0BBE">
              <w:rPr>
                <w:rFonts w:ascii="Times New Roman" w:eastAsia="MS Gothic" w:hAnsi="Times New Roman" w:cs="Times New Roman"/>
                <w:color w:val="000000"/>
              </w:rPr>
              <w:t xml:space="preserve">☐ </w:t>
            </w:r>
            <w:r w:rsidR="004F0BBE">
              <w:rPr>
                <w:rFonts w:ascii="Times New Roman" w:hAnsi="Times New Roman" w:cs="Times New Roman"/>
                <w:color w:val="000000"/>
                <w:shd w:val="clear" w:color="auto" w:fill="D9E2F3"/>
              </w:rPr>
              <w:t xml:space="preserve">No  </w:t>
            </w:r>
          </w:p>
          <w:p w14:paraId="000001E6" w14:textId="77777777" w:rsidR="006F4797" w:rsidRDefault="004F0BBE">
            <w:pPr>
              <w:numPr>
                <w:ilvl w:val="0"/>
                <w:numId w:val="6"/>
              </w:numPr>
              <w:shd w:val="clear" w:color="auto" w:fill="FFFFFF"/>
              <w:rPr>
                <w:rFonts w:ascii="Times New Roman" w:hAnsi="Times New Roman" w:cs="Times New Roman"/>
                <w:color w:val="000000"/>
              </w:rPr>
            </w:pPr>
            <w:r>
              <w:rPr>
                <w:rFonts w:ascii="Times New Roman" w:hAnsi="Times New Roman" w:cs="Times New Roman"/>
                <w:color w:val="000000"/>
              </w:rPr>
              <w:t>identity of their suppliers or contractors</w:t>
            </w:r>
          </w:p>
          <w:p w14:paraId="000001E7" w14:textId="24EAFA54" w:rsidR="006F4797" w:rsidRDefault="00AC3E2C">
            <w:pPr>
              <w:shd w:val="clear" w:color="auto" w:fill="FFFFFF"/>
              <w:ind w:left="720"/>
              <w:rPr>
                <w:rFonts w:ascii="Times New Roman" w:hAnsi="Times New Roman" w:cs="Times New Roman"/>
                <w:color w:val="000000"/>
              </w:rPr>
            </w:pPr>
            <w:r>
              <w:rPr>
                <w:rFonts w:ascii="Times New Roman" w:eastAsia="MS Gothic" w:hAnsi="Times New Roman" w:cs="Times New Roman"/>
              </w:rPr>
              <w:t xml:space="preserve">⌧ </w:t>
            </w:r>
            <w:r w:rsidR="004F0BBE">
              <w:rPr>
                <w:rFonts w:ascii="Times New Roman" w:hAnsi="Times New Roman" w:cs="Times New Roman"/>
                <w:color w:val="000000"/>
                <w:shd w:val="clear" w:color="auto" w:fill="D9E2F3"/>
              </w:rPr>
              <w:t>Yes</w:t>
            </w:r>
            <w:r w:rsidR="004F0BBE">
              <w:rPr>
                <w:rFonts w:ascii="Times New Roman" w:hAnsi="Times New Roman" w:cs="Times New Roman"/>
                <w:color w:val="000000"/>
              </w:rPr>
              <w:t xml:space="preserve">           </w:t>
            </w:r>
            <w:r w:rsidR="004F0BBE">
              <w:rPr>
                <w:rFonts w:ascii="Times New Roman" w:eastAsia="MS Gothic" w:hAnsi="Times New Roman" w:cs="Times New Roman"/>
                <w:color w:val="000000"/>
              </w:rPr>
              <w:t xml:space="preserve">☐ </w:t>
            </w:r>
            <w:r w:rsidR="004F0BBE">
              <w:rPr>
                <w:rFonts w:ascii="Times New Roman" w:hAnsi="Times New Roman" w:cs="Times New Roman"/>
                <w:color w:val="000000"/>
                <w:shd w:val="clear" w:color="auto" w:fill="D9E2F3"/>
              </w:rPr>
              <w:t xml:space="preserve">No  </w:t>
            </w:r>
          </w:p>
          <w:p w14:paraId="000001E8" w14:textId="77777777" w:rsidR="006F4797" w:rsidRDefault="004F0BBE">
            <w:pPr>
              <w:numPr>
                <w:ilvl w:val="0"/>
                <w:numId w:val="6"/>
              </w:numPr>
              <w:shd w:val="clear" w:color="auto" w:fill="FFFFFF"/>
              <w:rPr>
                <w:rFonts w:ascii="Times New Roman" w:hAnsi="Times New Roman" w:cs="Times New Roman"/>
                <w:color w:val="000000"/>
              </w:rPr>
            </w:pPr>
            <w:r>
              <w:rPr>
                <w:rFonts w:ascii="Times New Roman" w:hAnsi="Times New Roman" w:cs="Times New Roman"/>
                <w:color w:val="000000"/>
              </w:rPr>
              <w:t>beneficial ownership of their suppliers or contractors</w:t>
            </w:r>
          </w:p>
          <w:p w14:paraId="000001E9" w14:textId="75647149" w:rsidR="006F4797" w:rsidRDefault="00AC3E2C">
            <w:pPr>
              <w:shd w:val="clear" w:color="auto" w:fill="FFFFFF"/>
              <w:ind w:left="720"/>
              <w:rPr>
                <w:rFonts w:ascii="Times New Roman" w:hAnsi="Times New Roman" w:cs="Times New Roman"/>
                <w:color w:val="000000"/>
                <w:shd w:val="clear" w:color="auto" w:fill="D9E2F3"/>
              </w:rPr>
            </w:pPr>
            <w:r>
              <w:rPr>
                <w:rFonts w:ascii="Times New Roman" w:eastAsia="MS Gothic" w:hAnsi="Times New Roman" w:cs="Times New Roman"/>
              </w:rPr>
              <w:t xml:space="preserve">⌧ </w:t>
            </w:r>
            <w:r w:rsidR="004F0BBE">
              <w:rPr>
                <w:rFonts w:ascii="Times New Roman" w:hAnsi="Times New Roman" w:cs="Times New Roman"/>
                <w:color w:val="000000"/>
                <w:shd w:val="clear" w:color="auto" w:fill="D9E2F3"/>
              </w:rPr>
              <w:t>Yes</w:t>
            </w:r>
            <w:r w:rsidR="004F0BBE">
              <w:rPr>
                <w:rFonts w:ascii="Times New Roman" w:hAnsi="Times New Roman" w:cs="Times New Roman"/>
                <w:color w:val="000000"/>
              </w:rPr>
              <w:t xml:space="preserve">           </w:t>
            </w:r>
            <w:r w:rsidR="004F0BBE">
              <w:rPr>
                <w:rFonts w:ascii="Times New Roman" w:eastAsia="MS Gothic" w:hAnsi="Times New Roman" w:cs="Times New Roman"/>
                <w:color w:val="000000"/>
              </w:rPr>
              <w:t xml:space="preserve">☐ </w:t>
            </w:r>
            <w:r w:rsidR="004F0BBE">
              <w:rPr>
                <w:rFonts w:ascii="Times New Roman" w:hAnsi="Times New Roman" w:cs="Times New Roman"/>
                <w:color w:val="000000"/>
                <w:shd w:val="clear" w:color="auto" w:fill="D9E2F3"/>
              </w:rPr>
              <w:t xml:space="preserve">No  </w:t>
            </w:r>
          </w:p>
          <w:p w14:paraId="000001EA" w14:textId="77777777" w:rsidR="006F4797" w:rsidRDefault="004F0BBE">
            <w:pPr>
              <w:shd w:val="clear" w:color="auto" w:fill="FFFFFF"/>
              <w:rPr>
                <w:rFonts w:ascii="Times New Roman" w:hAnsi="Times New Roman"/>
                <w:shd w:val="clear" w:color="auto" w:fill="D9E2F3"/>
                <w:lang w:val="en-US"/>
              </w:rPr>
            </w:pPr>
            <w:r>
              <w:rPr>
                <w:rFonts w:ascii="Times New Roman" w:hAnsi="Times New Roman" w:cs="Times New Roman"/>
              </w:rPr>
              <w:t>Elaborate,</w:t>
            </w:r>
            <w:r>
              <w:rPr>
                <w:rFonts w:ascii="Times New Roman" w:hAnsi="Times New Roman" w:cs="Times New Roman"/>
                <w:lang w:val="en-US"/>
              </w:rPr>
              <w:t xml:space="preserve">TAZAMA Pipeline- </w:t>
            </w:r>
            <w:r>
              <w:rPr>
                <w:rFonts w:ascii="Times New Roman" w:hAnsi="Times New Roman" w:cs="Times New Roman"/>
                <w:shd w:val="clear" w:color="auto" w:fill="D9E2F3"/>
              </w:rPr>
              <w:t xml:space="preserve"> </w:t>
            </w:r>
            <w:hyperlink r:id="rId31" w:history="1">
              <w:r>
                <w:rPr>
                  <w:rStyle w:val="Hyperlink"/>
                  <w:rFonts w:ascii="Times New Roman" w:hAnsi="Times New Roman"/>
                  <w:shd w:val="clear" w:color="auto" w:fill="D9E2F3"/>
                </w:rPr>
                <w:t>https://www.moe.gov.zm/wp-content/uploads/2025/03/PUBLIC-ANNOUNCEMENT_01042025.pdf</w:t>
              </w:r>
            </w:hyperlink>
            <w:r>
              <w:rPr>
                <w:rFonts w:ascii="Times New Roman" w:hAnsi="Times New Roman"/>
                <w:shd w:val="clear" w:color="auto" w:fill="D9E2F3"/>
                <w:lang w:val="en-US"/>
              </w:rPr>
              <w:t xml:space="preserve"> </w:t>
            </w:r>
          </w:p>
          <w:p w14:paraId="48769785" w14:textId="77777777" w:rsidR="006F4797" w:rsidRDefault="001A4D0C">
            <w:pPr>
              <w:shd w:val="clear" w:color="auto" w:fill="FFFFFF"/>
              <w:rPr>
                <w:rFonts w:ascii="Times New Roman" w:hAnsi="Times New Roman"/>
                <w:shd w:val="clear" w:color="auto" w:fill="D9E2F3"/>
                <w:lang w:val="en-US"/>
              </w:rPr>
            </w:pPr>
            <w:hyperlink r:id="rId32" w:history="1">
              <w:r w:rsidR="004F0BBE">
                <w:rPr>
                  <w:rStyle w:val="Hyperlink"/>
                  <w:rFonts w:ascii="Times New Roman" w:hAnsi="Times New Roman"/>
                  <w:shd w:val="clear" w:color="auto" w:fill="D9E2F3"/>
                  <w:lang w:val="en-US"/>
                </w:rPr>
                <w:t>https://tazama.co.zm/category/tenders/</w:t>
              </w:r>
            </w:hyperlink>
            <w:r w:rsidR="004F0BBE">
              <w:rPr>
                <w:rFonts w:ascii="Times New Roman" w:hAnsi="Times New Roman"/>
                <w:shd w:val="clear" w:color="auto" w:fill="D9E2F3"/>
                <w:lang w:val="en-US"/>
              </w:rPr>
              <w:t xml:space="preserve"> </w:t>
            </w:r>
          </w:p>
          <w:p w14:paraId="000001EB" w14:textId="77777777" w:rsidR="006F4797" w:rsidRDefault="004F0BBE">
            <w:pPr>
              <w:shd w:val="clear" w:color="auto" w:fill="FFFFFF"/>
              <w:rPr>
                <w:rFonts w:ascii="Times New Roman" w:hAnsi="Times New Roman" w:cs="Times New Roman"/>
                <w:lang w:val="en-US"/>
              </w:rPr>
            </w:pPr>
            <w:r>
              <w:rPr>
                <w:rFonts w:ascii="Times New Roman" w:hAnsi="Times New Roman" w:cs="Times New Roman"/>
                <w:lang w:val="en-US"/>
              </w:rPr>
              <w:t>According to the Treasury and  financial management circular number 15 of 2024, all public entities are required to obtain Beneficial Ownership Information from prospective suppliers.</w:t>
            </w:r>
          </w:p>
          <w:p w14:paraId="000001EC" w14:textId="77777777" w:rsidR="006F4797" w:rsidRDefault="004F0BBE">
            <w:pPr>
              <w:rPr>
                <w:rFonts w:ascii="Times New Roman" w:hAnsi="Times New Roman" w:cs="Times New Roman"/>
                <w:b/>
                <w:i/>
              </w:rPr>
            </w:pPr>
            <w:r>
              <w:rPr>
                <w:rFonts w:ascii="Times New Roman" w:hAnsi="Times New Roman" w:cs="Times New Roman"/>
                <w:b/>
                <w:i/>
              </w:rPr>
              <w:t>Where to find the identity and beneficial ownership information for agents, intermediaries and contractors:</w:t>
            </w:r>
          </w:p>
          <w:p w14:paraId="000001ED" w14:textId="77777777" w:rsidR="006F4797" w:rsidRDefault="004F0BBE">
            <w:pPr>
              <w:shd w:val="clear" w:color="auto" w:fill="FFFFFF"/>
              <w:ind w:left="31"/>
              <w:rPr>
                <w:rFonts w:ascii="Times New Roman" w:hAnsi="Times New Roman" w:cs="Times New Roman"/>
                <w:i/>
                <w:color w:val="000000"/>
                <w:shd w:val="clear" w:color="auto" w:fill="D9E2F3"/>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see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xml:space="preserve">, SOE filings etc </w:t>
            </w:r>
          </w:p>
          <w:p w14:paraId="000001EE"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OR</w:t>
            </w:r>
          </w:p>
          <w:p w14:paraId="000001EF" w14:textId="77777777" w:rsidR="006F4797" w:rsidRDefault="004F0BBE">
            <w:pPr>
              <w:shd w:val="clear" w:color="auto" w:fill="FFFFFF"/>
              <w:rPr>
                <w:rFonts w:ascii="Times New Roman" w:hAnsi="Times New Roman" w:cs="Times New Roman"/>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scoping study, EITI website</w:t>
            </w:r>
          </w:p>
        </w:tc>
      </w:tr>
      <w:tr w:rsidR="006F4797" w14:paraId="4DBBBCAB" w14:textId="77777777">
        <w:tc>
          <w:tcPr>
            <w:tcW w:w="1989" w:type="dxa"/>
            <w:tcBorders>
              <w:top w:val="single" w:sz="4" w:space="0" w:color="000000"/>
              <w:left w:val="nil"/>
              <w:bottom w:val="single" w:sz="4" w:space="0" w:color="000000"/>
              <w:right w:val="nil"/>
            </w:tcBorders>
            <w:shd w:val="clear" w:color="auto" w:fill="auto"/>
          </w:tcPr>
          <w:p w14:paraId="000001F0" w14:textId="77777777" w:rsidR="006F4797" w:rsidRDefault="004F0BBE">
            <w:pPr>
              <w:rPr>
                <w:rFonts w:ascii="Times New Roman" w:hAnsi="Times New Roman" w:cs="Times New Roman"/>
                <w:i/>
              </w:rPr>
            </w:pPr>
            <w:r>
              <w:rPr>
                <w:rFonts w:ascii="Times New Roman" w:hAnsi="Times New Roman" w:cs="Times New Roman"/>
                <w:i/>
              </w:rPr>
              <w:lastRenderedPageBreak/>
              <w:t>Assessment on comprehensive-ness, reliability and timeliness of information</w:t>
            </w:r>
          </w:p>
        </w:tc>
        <w:tc>
          <w:tcPr>
            <w:tcW w:w="7083" w:type="dxa"/>
            <w:tcBorders>
              <w:top w:val="single" w:sz="4" w:space="0" w:color="000000"/>
              <w:left w:val="nil"/>
              <w:bottom w:val="single" w:sz="4" w:space="0" w:color="000000"/>
              <w:right w:val="nil"/>
            </w:tcBorders>
          </w:tcPr>
          <w:p w14:paraId="000001F1" w14:textId="77777777" w:rsidR="006F4797" w:rsidRDefault="004F0BBE">
            <w:pPr>
              <w:rPr>
                <w:rFonts w:ascii="Times New Roman" w:hAnsi="Times New Roman" w:cs="Times New Roman"/>
              </w:rPr>
            </w:pPr>
            <w:r>
              <w:rPr>
                <w:rFonts w:ascii="Times New Roman" w:hAnsi="Times New Roman" w:cs="Times New Roman"/>
              </w:rPr>
              <w:t>Do you or any stakeholders (including, but not limited to MSG members) consider that the information on the SOEs beneficial ownership is</w:t>
            </w:r>
            <w:r>
              <w:rPr>
                <w:rFonts w:ascii="Times New Roman" w:hAnsi="Times New Roman" w:cs="Times New Roman"/>
                <w:b/>
              </w:rPr>
              <w:t xml:space="preserve"> incomplete, unreliable or outdated?</w:t>
            </w:r>
            <w:r>
              <w:rPr>
                <w:rFonts w:ascii="Times New Roman" w:hAnsi="Times New Roman" w:cs="Times New Roman"/>
                <w:vertAlign w:val="superscript"/>
              </w:rPr>
              <w:t xml:space="preserve"> </w:t>
            </w:r>
          </w:p>
          <w:p w14:paraId="000001F2" w14:textId="566F11AC" w:rsidR="006F4797" w:rsidRDefault="00643D2E">
            <w:pPr>
              <w:rPr>
                <w:rFonts w:ascii="Times New Roman" w:hAnsi="Times New Roman" w:cs="Times New Roman"/>
                <w:shd w:val="clear" w:color="auto" w:fill="D9E2F3"/>
              </w:rPr>
            </w:pPr>
            <w:r>
              <w:rPr>
                <w:rFonts w:ascii="Times New Roman" w:eastAsia="MS Gothic"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 xml:space="preserve">☐ </w:t>
            </w:r>
            <w:r w:rsidR="004F0BBE">
              <w:rPr>
                <w:rFonts w:ascii="Times New Roman" w:hAnsi="Times New Roman" w:cs="Times New Roman"/>
                <w:shd w:val="clear" w:color="auto" w:fill="D9E2F3"/>
              </w:rPr>
              <w:t xml:space="preserve">No  </w:t>
            </w:r>
          </w:p>
          <w:p w14:paraId="000001F4" w14:textId="77777777" w:rsidR="006F4797" w:rsidRDefault="004F0BBE">
            <w:pPr>
              <w:rPr>
                <w:rFonts w:ascii="Times New Roman" w:hAnsi="Times New Roman" w:cs="Times New Roman"/>
                <w:lang w:val="en-US"/>
              </w:rPr>
            </w:pPr>
            <w:r>
              <w:rPr>
                <w:rFonts w:ascii="Times New Roman" w:hAnsi="Times New Roman" w:cs="Times New Roman"/>
                <w:lang w:val="en-US"/>
              </w:rPr>
              <w:t xml:space="preserve">Majority of SOEs have not yet appreciated the relevance of declaring beneficial ownership.As such, some entities ghave declared legal ownership ( e,g. of a holding company) as beneficial owner. There are plans for more sensitisation.  </w:t>
            </w:r>
          </w:p>
          <w:p w14:paraId="000001F5" w14:textId="77777777" w:rsidR="006F4797" w:rsidRDefault="004F0BBE">
            <w:pPr>
              <w:rPr>
                <w:rFonts w:ascii="Times New Roman" w:hAnsi="Times New Roman" w:cs="Times New Roman"/>
                <w:b/>
              </w:rPr>
            </w:pPr>
            <w:r>
              <w:rPr>
                <w:rFonts w:ascii="Times New Roman" w:hAnsi="Times New Roman" w:cs="Times New Roman"/>
                <w:b/>
              </w:rPr>
              <w:t>If yes, have those gaps been clearly identified, for example through EITI reporting?</w:t>
            </w:r>
          </w:p>
          <w:p w14:paraId="000001F6" w14:textId="70D7D931" w:rsidR="006F4797" w:rsidRDefault="00643D2E">
            <w:pPr>
              <w:rPr>
                <w:rFonts w:ascii="Times New Roman" w:hAnsi="Times New Roman" w:cs="Times New Roman"/>
                <w:shd w:val="clear" w:color="auto" w:fill="D9E2F3"/>
              </w:rPr>
            </w:pPr>
            <w:r>
              <w:rPr>
                <w:rFonts w:ascii="Times New Roman" w:eastAsia="MS Gothic"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 xml:space="preserve">☐ </w:t>
            </w:r>
            <w:r w:rsidR="004F0BBE">
              <w:rPr>
                <w:rFonts w:ascii="Times New Roman" w:hAnsi="Times New Roman" w:cs="Times New Roman"/>
                <w:shd w:val="clear" w:color="auto" w:fill="D9E2F3"/>
              </w:rPr>
              <w:t xml:space="preserve">No </w:t>
            </w:r>
          </w:p>
          <w:p w14:paraId="66F16F17" w14:textId="3A5DE2E5" w:rsidR="006F4797" w:rsidRDefault="004F0BBE">
            <w:pPr>
              <w:shd w:val="clear" w:color="auto" w:fill="D9E2F3"/>
              <w:rPr>
                <w:rFonts w:ascii="Times New Roman" w:eastAsia="SimSun" w:hAnsi="Times New Roman" w:cs="Times New Roman"/>
                <w:sz w:val="24"/>
                <w:szCs w:val="24"/>
                <w:lang w:val="en-US"/>
              </w:rPr>
            </w:pPr>
            <w:r>
              <w:rPr>
                <w:rFonts w:ascii="Times New Roman" w:hAnsi="Times New Roman" w:cs="Times New Roman"/>
                <w:lang w:val="en-US"/>
              </w:rPr>
              <w:t>The EITI reporting has identified a general low levels of compliance to BO.</w:t>
            </w:r>
          </w:p>
          <w:p w14:paraId="000001F8" w14:textId="77777777" w:rsidR="006F4797" w:rsidRDefault="004F0BBE">
            <w:pPr>
              <w:rPr>
                <w:rFonts w:ascii="Times New Roman" w:hAnsi="Times New Roman" w:cs="Times New Roman"/>
                <w:b/>
              </w:rPr>
            </w:pPr>
            <w:r>
              <w:rPr>
                <w:rFonts w:ascii="Times New Roman" w:hAnsi="Times New Roman" w:cs="Times New Roman"/>
                <w:b/>
              </w:rPr>
              <w:t>Are the gaps due to legal or practical barriers?</w:t>
            </w:r>
          </w:p>
          <w:p w14:paraId="000001F9" w14:textId="539EC960" w:rsidR="006F4797" w:rsidRDefault="00643D2E">
            <w:pPr>
              <w:rPr>
                <w:rFonts w:ascii="Times New Roman" w:hAnsi="Times New Roman" w:cs="Times New Roman"/>
                <w:b/>
              </w:rPr>
            </w:pPr>
            <w:r>
              <w:rPr>
                <w:rFonts w:ascii="Times New Roman" w:eastAsia="MS Gothic" w:hAnsi="Times New Roman" w:cs="Times New Roman"/>
              </w:rPr>
              <w:t xml:space="preserve">⌧ </w:t>
            </w:r>
            <w:r>
              <w:rPr>
                <w:rFonts w:ascii="Times New Roman" w:eastAsia="MS Gothic" w:hAnsi="Times New Roman" w:cs="Times New Roman"/>
                <w:lang w:val="en-US"/>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 xml:space="preserve">☐ </w:t>
            </w:r>
            <w:r w:rsidR="004F0BBE">
              <w:rPr>
                <w:rFonts w:ascii="Times New Roman" w:hAnsi="Times New Roman" w:cs="Times New Roman"/>
                <w:shd w:val="clear" w:color="auto" w:fill="D9E2F3"/>
              </w:rPr>
              <w:t>No</w:t>
            </w:r>
          </w:p>
          <w:p w14:paraId="5BA7AD7A" w14:textId="77777777" w:rsidR="006F4797" w:rsidRDefault="004F0BBE">
            <w:pPr>
              <w:ind w:left="100" w:hangingChars="50" w:hanging="100"/>
              <w:rPr>
                <w:rFonts w:ascii="Times New Roman" w:hAnsi="Times New Roman" w:cs="Times New Roman"/>
                <w:bCs/>
                <w:lang w:val="en-US"/>
              </w:rPr>
            </w:pPr>
            <w:r>
              <w:rPr>
                <w:rFonts w:ascii="Times New Roman" w:hAnsi="Times New Roman" w:cs="Times New Roman"/>
              </w:rPr>
              <w:t>If yes, explain plans to overcome barriers to disclosure of all of the above information:</w:t>
            </w:r>
            <w:r>
              <w:rPr>
                <w:rFonts w:ascii="Times New Roman" w:hAnsi="Times New Roman" w:cs="Times New Roman"/>
                <w:lang w:val="en-US"/>
              </w:rPr>
              <w:t xml:space="preserve">Legal Barrier: </w:t>
            </w:r>
            <w:r>
              <w:rPr>
                <w:rFonts w:ascii="Times New Roman" w:hAnsi="Times New Roman" w:cs="Times New Roman"/>
                <w:bCs/>
                <w:lang w:val="en-US"/>
              </w:rPr>
              <w:t>Treatment of SOE and the aspect of B.O in the current companies Act is limited.This is being addressed through current amendments to the 2017 companies Act, the formulation of a new SOEs Act.</w:t>
            </w:r>
          </w:p>
          <w:p w14:paraId="72EA993E" w14:textId="77777777" w:rsidR="006F4797" w:rsidRDefault="006F4797">
            <w:pPr>
              <w:rPr>
                <w:rFonts w:ascii="Times New Roman" w:hAnsi="Times New Roman" w:cs="Times New Roman"/>
                <w:lang w:val="en-US"/>
              </w:rPr>
            </w:pPr>
          </w:p>
          <w:p w14:paraId="4E492F28" w14:textId="77777777" w:rsidR="006F4797" w:rsidRDefault="004F0BBE">
            <w:pPr>
              <w:rPr>
                <w:rFonts w:ascii="Times New Roman" w:hAnsi="Times New Roman" w:cs="Times New Roman"/>
                <w:lang w:val="en-US"/>
              </w:rPr>
            </w:pPr>
            <w:r>
              <w:rPr>
                <w:rFonts w:ascii="Times New Roman" w:hAnsi="Times New Roman" w:cs="Times New Roman"/>
                <w:lang w:val="en-US"/>
              </w:rPr>
              <w:t>Practical Barriers is that the systems integration between companies limits the exchange of B.O information.</w:t>
            </w:r>
          </w:p>
          <w:p w14:paraId="000001FB" w14:textId="77777777" w:rsidR="006F4797" w:rsidRDefault="004F0BBE">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can include a reference to work plan activities, MSG meeting minutes etc.</w:t>
            </w:r>
          </w:p>
          <w:p w14:paraId="000001FC" w14:textId="77777777" w:rsidR="006F4797" w:rsidRDefault="004F0BBE">
            <w:pPr>
              <w:rPr>
                <w:rFonts w:ascii="Times New Roman" w:hAnsi="Times New Roman" w:cs="Times New Roman"/>
                <w:b/>
                <w:i/>
              </w:rPr>
            </w:pPr>
            <w:r>
              <w:rPr>
                <w:rFonts w:ascii="Times New Roman" w:hAnsi="Times New Roman" w:cs="Times New Roman"/>
                <w:b/>
                <w:i/>
              </w:rPr>
              <w:t>Where to find the assessment of comprehensiveness, reliability and timeliness of the identity and beneficial ownership of agents or intermediaries, suppliers or contractors for material transactions.</w:t>
            </w:r>
          </w:p>
          <w:p w14:paraId="000001FD" w14:textId="77777777" w:rsidR="006F4797" w:rsidRDefault="004F0BBE">
            <w:pPr>
              <w:shd w:val="clear" w:color="auto" w:fill="FFFFFF"/>
              <w:ind w:left="31"/>
              <w:rPr>
                <w:rFonts w:ascii="Times New Roman" w:hAnsi="Times New Roman" w:cs="Times New Roman"/>
                <w:i/>
                <w:color w:val="000000"/>
                <w:lang w:val="en-US"/>
              </w:rPr>
            </w:pPr>
            <w:r>
              <w:rPr>
                <w:rFonts w:ascii="Times New Roman" w:hAnsi="Times New Roman" w:cs="Times New Roman"/>
                <w:i/>
                <w:color w:val="000000"/>
              </w:rPr>
              <w:t xml:space="preserve">Systematic disclosures: </w:t>
            </w:r>
            <w:r>
              <w:rPr>
                <w:rFonts w:ascii="Times New Roman" w:hAnsi="Times New Roman" w:cs="Times New Roman"/>
                <w:i/>
                <w:color w:val="000000"/>
                <w:lang w:val="en-US"/>
              </w:rPr>
              <w:t xml:space="preserve">PACRA </w:t>
            </w:r>
            <w:hyperlink r:id="rId33" w:history="1">
              <w:r>
                <w:rPr>
                  <w:rStyle w:val="Hyperlink"/>
                  <w:rFonts w:ascii="Times New Roman" w:hAnsi="Times New Roman"/>
                  <w:i/>
                  <w:lang w:val="en-US"/>
                </w:rPr>
                <w:t>https://search.pacra.org.zm/</w:t>
              </w:r>
            </w:hyperlink>
            <w:r>
              <w:rPr>
                <w:rFonts w:ascii="Times New Roman" w:hAnsi="Times New Roman"/>
                <w:i/>
                <w:color w:val="000000"/>
                <w:lang w:val="en-US"/>
              </w:rPr>
              <w:t xml:space="preserve"> </w:t>
            </w:r>
          </w:p>
          <w:p w14:paraId="000001FE"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1FF" w14:textId="77777777" w:rsidR="006F4797" w:rsidRDefault="004F0BBE">
            <w:pPr>
              <w:rPr>
                <w:rFonts w:ascii="Times New Roman" w:hAnsi="Times New Roman" w:cs="Times New Roman"/>
                <w:b/>
                <w:lang w:val="en-US"/>
              </w:rPr>
            </w:pPr>
            <w:r>
              <w:rPr>
                <w:rFonts w:ascii="Times New Roman" w:hAnsi="Times New Roman" w:cs="Times New Roman"/>
                <w:i/>
              </w:rPr>
              <w:t xml:space="preserve">Other sources: </w:t>
            </w:r>
            <w:r>
              <w:rPr>
                <w:rFonts w:ascii="Times New Roman" w:hAnsi="Times New Roman" w:cs="Times New Roman"/>
                <w:i/>
                <w:lang w:val="en-US"/>
              </w:rPr>
              <w:t xml:space="preserve">Public procurement Scope for BO information </w:t>
            </w:r>
            <w:hyperlink r:id="rId34" w:history="1">
              <w:r>
                <w:rPr>
                  <w:rStyle w:val="Hyperlink"/>
                  <w:rFonts w:ascii="Times New Roman" w:hAnsi="Times New Roman"/>
                  <w:i/>
                  <w:shd w:val="clear" w:color="auto" w:fill="D9E2F3"/>
                  <w:lang w:val="en-US"/>
                </w:rPr>
                <w:t>https://www.zppa.org.zm/documents/20182/21181/Public+Procurement+Regulations+2022.pdf/9f9fd0d3-860e-4fbf-bed6-d9378d0c04ab</w:t>
              </w:r>
            </w:hyperlink>
            <w:r>
              <w:rPr>
                <w:rFonts w:ascii="Times New Roman" w:hAnsi="Times New Roman"/>
                <w:i/>
                <w:shd w:val="clear" w:color="auto" w:fill="D9E2F3"/>
                <w:lang w:val="en-US"/>
              </w:rPr>
              <w:t xml:space="preserve"> </w:t>
            </w:r>
          </w:p>
        </w:tc>
      </w:tr>
    </w:tbl>
    <w:p w14:paraId="00000200" w14:textId="77777777" w:rsidR="006F4797" w:rsidRDefault="006F4797">
      <w:pPr>
        <w:rPr>
          <w:rFonts w:ascii="Times New Roman" w:hAnsi="Times New Roman" w:cs="Times New Roman"/>
        </w:rPr>
      </w:pPr>
    </w:p>
    <w:p w14:paraId="00000201" w14:textId="77777777" w:rsidR="006F4797" w:rsidRDefault="004F0BBE">
      <w:pPr>
        <w:rPr>
          <w:rFonts w:ascii="Times New Roman" w:hAnsi="Times New Roman" w:cs="Times New Roman"/>
        </w:rPr>
      </w:pPr>
      <w:r>
        <w:rPr>
          <w:rFonts w:ascii="Times New Roman" w:hAnsi="Times New Roman" w:cs="Times New Roman"/>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Style1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69AD3F59" w14:textId="77777777">
        <w:tc>
          <w:tcPr>
            <w:tcW w:w="9062" w:type="dxa"/>
            <w:shd w:val="clear" w:color="auto" w:fill="D9E2F3"/>
          </w:tcPr>
          <w:p w14:paraId="491CC542" w14:textId="77777777" w:rsidR="006F4797" w:rsidRDefault="004F0BBE">
            <w:pPr>
              <w:rPr>
                <w:rFonts w:ascii="Times New Roman" w:hAnsi="Times New Roman"/>
                <w:lang w:val="en-US"/>
              </w:rPr>
            </w:pPr>
            <w:r>
              <w:rPr>
                <w:rFonts w:ascii="Times New Roman" w:hAnsi="Times New Roman" w:cs="Times New Roman"/>
              </w:rPr>
              <w:t xml:space="preserve">Add any further comments: </w:t>
            </w:r>
            <w:r>
              <w:rPr>
                <w:rFonts w:ascii="Times New Roman" w:hAnsi="Times New Roman" w:cs="Times New Roman"/>
                <w:lang w:val="en-US"/>
              </w:rPr>
              <w:t xml:space="preserve"> </w:t>
            </w:r>
            <w:r>
              <w:rPr>
                <w:rFonts w:ascii="Times New Roman" w:hAnsi="Times New Roman"/>
                <w:lang w:val="en-US"/>
              </w:rPr>
              <w:t>One of the most significant steps to address the challenges identified has been the recent promulgation of a SOE Bill which has undergone stakeholder validation and due to be committed to Parliament for legislation during the current sitting of the National Assembly.</w:t>
            </w:r>
          </w:p>
          <w:p w14:paraId="4B79EEBB" w14:textId="77777777" w:rsidR="006F4797" w:rsidRDefault="006F4797">
            <w:pPr>
              <w:rPr>
                <w:rFonts w:ascii="Times New Roman" w:hAnsi="Times New Roman"/>
                <w:lang w:val="en-US"/>
              </w:rPr>
            </w:pPr>
          </w:p>
          <w:p w14:paraId="00000202" w14:textId="77777777" w:rsidR="006F4797" w:rsidRDefault="004F0BBE">
            <w:pPr>
              <w:rPr>
                <w:rFonts w:ascii="Times New Roman" w:hAnsi="Times New Roman" w:cs="Times New Roman"/>
                <w:lang w:val="en-US"/>
              </w:rPr>
            </w:pPr>
            <w:r>
              <w:rPr>
                <w:rFonts w:ascii="Times New Roman" w:hAnsi="Times New Roman"/>
                <w:lang w:val="en-US"/>
              </w:rPr>
              <w:t>Until 2024, there is also a requirement by government through Ministry of Finance for suppliers to disclose their BOs before being considered for the provision of any service of goods to government entities. It also provides for the provision of BO when accessing government services e.g. licensing, tax registration, social security scheme registration, building permits and title to lease or hold of land.</w:t>
            </w:r>
          </w:p>
          <w:p w14:paraId="00000203" w14:textId="77777777" w:rsidR="006F4797" w:rsidRDefault="006F4797">
            <w:pPr>
              <w:rPr>
                <w:rFonts w:ascii="Times New Roman" w:hAnsi="Times New Roman" w:cs="Times New Roman"/>
              </w:rPr>
            </w:pPr>
          </w:p>
        </w:tc>
      </w:tr>
    </w:tbl>
    <w:p w14:paraId="00000204" w14:textId="77777777" w:rsidR="006F4797" w:rsidRDefault="006F4797">
      <w:pPr>
        <w:rPr>
          <w:rFonts w:ascii="Times New Roman" w:hAnsi="Times New Roman" w:cs="Times New Roman"/>
        </w:rPr>
      </w:pPr>
    </w:p>
    <w:p w14:paraId="00000205" w14:textId="77777777" w:rsidR="006F4797" w:rsidRDefault="004F0BBE">
      <w:pPr>
        <w:pStyle w:val="Heading3"/>
        <w:rPr>
          <w:rFonts w:ascii="Times New Roman" w:hAnsi="Times New Roman" w:cs="Times New Roman"/>
        </w:rPr>
      </w:pPr>
      <w:bookmarkStart w:id="10" w:name="_s5b4amb2g4ks" w:colFirst="0" w:colLast="0"/>
      <w:bookmarkEnd w:id="10"/>
      <w:r>
        <w:rPr>
          <w:rFonts w:ascii="Times New Roman" w:hAnsi="Times New Roman" w:cs="Times New Roman"/>
        </w:rPr>
        <w:lastRenderedPageBreak/>
        <w:t xml:space="preserve">Underlying objective </w:t>
      </w:r>
    </w:p>
    <w:p w14:paraId="00000206" w14:textId="77777777" w:rsidR="006F4797" w:rsidRDefault="004F0BBE">
      <w:pPr>
        <w:rPr>
          <w:rFonts w:ascii="Times New Roman" w:hAnsi="Times New Roman" w:cs="Times New Roman"/>
          <w:b/>
          <w:i/>
        </w:rPr>
      </w:pPr>
      <w:r>
        <w:rPr>
          <w:rFonts w:ascii="Times New Roman" w:hAnsi="Times New Roman" w:cs="Times New Roman"/>
          <w:i/>
        </w:rPr>
        <w:t>The objective of this requirement is to ensure an effective mechanism for transparency and accountability for state-owned enterprises (SOEs), and state participation more broadly, through a public understanding of whether SOEs’ management is undertaken in accordance with the relevant regulatory framework. This information provides the basis for continuous improvements in the SOE’s contribution to the national economy whether financially, economically or socially, and strengthens understanding of the extent to which SOE investment decisions are aligned with long-term public interests.</w:t>
      </w:r>
      <w:r>
        <w:rPr>
          <w:rFonts w:ascii="Times New Roman" w:hAnsi="Times New Roman" w:cs="Times New Roman"/>
          <w:b/>
          <w:i/>
        </w:rPr>
        <w:t xml:space="preserve"> </w:t>
      </w:r>
    </w:p>
    <w:p w14:paraId="00000207" w14:textId="77777777" w:rsidR="006F4797" w:rsidRDefault="004F0BBE">
      <w:pPr>
        <w:rPr>
          <w:rFonts w:ascii="Times New Roman" w:hAnsi="Times New Roman" w:cs="Times New Roman"/>
          <w:b/>
        </w:rPr>
      </w:pPr>
      <w:r>
        <w:rPr>
          <w:rFonts w:ascii="Times New Roman" w:hAnsi="Times New Roman" w:cs="Times New Roman"/>
          <w:b/>
        </w:rPr>
        <w:t>Use of information</w:t>
      </w:r>
    </w:p>
    <w:p w14:paraId="00000208" w14:textId="77777777" w:rsidR="006F4797" w:rsidRDefault="006F4797">
      <w:pPr>
        <w:rPr>
          <w:rFonts w:ascii="Times New Roman" w:hAnsi="Times New Roman" w:cs="Times New Roman"/>
        </w:rPr>
      </w:pPr>
    </w:p>
    <w:p w14:paraId="00000209" w14:textId="77777777" w:rsidR="006F4797" w:rsidRDefault="004F0BBE">
      <w:pPr>
        <w:numPr>
          <w:ilvl w:val="0"/>
          <w:numId w:val="7"/>
        </w:numPr>
        <w:rPr>
          <w:rFonts w:ascii="Times New Roman" w:hAnsi="Times New Roman" w:cs="Times New Roman"/>
          <w:color w:val="000000"/>
        </w:rPr>
      </w:pPr>
      <w:r>
        <w:rPr>
          <w:rFonts w:ascii="Times New Roman" w:hAnsi="Times New Roman" w:cs="Times New Roman"/>
          <w:color w:val="000000"/>
        </w:rPr>
        <w:t>Does the MSG consider that the chosen materiality threshold for selecting SOEs to be required to disclose information is appropriate given the national context?</w:t>
      </w:r>
    </w:p>
    <w:tbl>
      <w:tblPr>
        <w:tblStyle w:val="Style1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1A330A97" w14:textId="77777777">
        <w:tc>
          <w:tcPr>
            <w:tcW w:w="9062" w:type="dxa"/>
          </w:tcPr>
          <w:p w14:paraId="20CF2C76" w14:textId="04EBA414" w:rsidR="00643D2E" w:rsidRDefault="00643D2E">
            <w:pPr>
              <w:rPr>
                <w:rFonts w:ascii="Times New Roman" w:eastAsiaTheme="minorEastAsia" w:hAnsi="Times New Roman" w:cs="Times New Roman"/>
                <w:lang w:eastAsia="zh-CN"/>
              </w:rPr>
            </w:pPr>
            <w:r>
              <w:rPr>
                <w:rFonts w:ascii="Times New Roman" w:eastAsia="MS Gothic"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w:t>
            </w:r>
            <w:r w:rsidR="004F0BBE">
              <w:rPr>
                <w:rFonts w:ascii="Times New Roman" w:hAnsi="Times New Roman" w:cs="Times New Roman"/>
                <w:shd w:val="clear" w:color="auto" w:fill="D9E2F3"/>
              </w:rPr>
              <w:t>No</w:t>
            </w:r>
          </w:p>
          <w:p w14:paraId="0000020B" w14:textId="46E972F3" w:rsidR="006F4797" w:rsidRPr="00643D2E" w:rsidRDefault="004F0BBE">
            <w:pPr>
              <w:rPr>
                <w:rFonts w:ascii="Times New Roman" w:hAnsi="Times New Roman" w:cs="Times New Roman"/>
              </w:rPr>
            </w:pPr>
            <w:r>
              <w:rPr>
                <w:rFonts w:ascii="Times New Roman" w:hAnsi="Times New Roman" w:cs="Times New Roman"/>
                <w:i/>
                <w:shd w:val="clear" w:color="auto" w:fill="D9E2F3"/>
                <w:lang w:val="en-US"/>
              </w:rPr>
              <w:t>Before the EITI reporting process for a particular year, the MSG sets and decides the Materiality threshold.</w:t>
            </w:r>
          </w:p>
        </w:tc>
      </w:tr>
    </w:tbl>
    <w:p w14:paraId="0000020C" w14:textId="77777777" w:rsidR="006F4797" w:rsidRDefault="006F4797">
      <w:pPr>
        <w:ind w:left="720"/>
        <w:rPr>
          <w:rFonts w:ascii="Times New Roman" w:hAnsi="Times New Roman" w:cs="Times New Roman"/>
          <w:color w:val="000000"/>
        </w:rPr>
      </w:pPr>
    </w:p>
    <w:p w14:paraId="0000020D" w14:textId="77777777" w:rsidR="006F4797" w:rsidRDefault="004F0BBE">
      <w:pPr>
        <w:numPr>
          <w:ilvl w:val="0"/>
          <w:numId w:val="7"/>
        </w:numPr>
        <w:rPr>
          <w:rFonts w:ascii="Times New Roman" w:hAnsi="Times New Roman" w:cs="Times New Roman"/>
          <w:color w:val="000000"/>
        </w:rPr>
      </w:pPr>
      <w:r>
        <w:rPr>
          <w:rFonts w:ascii="Times New Roman" w:hAnsi="Times New Roman" w:cs="Times New Roman"/>
          <w:color w:val="000000"/>
        </w:rPr>
        <w:t>Have there been any significant issues or controversy, or ongoing reforms related to state participation or SOE governance during the period covered by the latest EITI disclosures?</w:t>
      </w:r>
    </w:p>
    <w:tbl>
      <w:tblPr>
        <w:tblStyle w:val="Style1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33FF5B36" w14:textId="77777777">
        <w:tc>
          <w:tcPr>
            <w:tcW w:w="9062" w:type="dxa"/>
          </w:tcPr>
          <w:p w14:paraId="0000020E"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20F" w14:textId="77777777" w:rsidR="006F4797" w:rsidRDefault="004F0BBE">
            <w:pPr>
              <w:spacing w:before="240" w:after="240"/>
              <w:rPr>
                <w:rFonts w:ascii="Times New Roman" w:hAnsi="Times New Roman" w:cs="Times New Roman"/>
                <w:i/>
                <w:shd w:val="clear" w:color="auto" w:fill="D9E2F3"/>
              </w:rPr>
            </w:pPr>
            <w:r>
              <w:rPr>
                <w:rFonts w:ascii="Times New Roman" w:hAnsi="Times New Roman" w:cs="Times New Roman"/>
              </w:rPr>
              <w:t xml:space="preserve">Yes. The latest ZEITI disclosures highlight major issues and reforms in SOE governance. These include ZCCM-IH’s US$1.5 billion Mopani debt restructuring, the ongoing US$100 million Trafigura loan guarantee arbitration, and concerns over overlapping mandates between ZCCM-IH, IDC, and new SPVs.  ZEITI and ZEC have stepped up efforts to improve SOE transparency, including documenting the implications of these developments and suggestive measures. ZEC is working on deepening engagement with SOEs to commence a disclosure mapping and support sustained disclosure and governance of state participation. </w:t>
            </w:r>
          </w:p>
        </w:tc>
      </w:tr>
    </w:tbl>
    <w:p w14:paraId="00000210" w14:textId="77777777" w:rsidR="006F4797" w:rsidRDefault="006F4797">
      <w:pPr>
        <w:ind w:left="720"/>
        <w:rPr>
          <w:rFonts w:ascii="Times New Roman" w:hAnsi="Times New Roman" w:cs="Times New Roman"/>
          <w:color w:val="000000"/>
        </w:rPr>
      </w:pPr>
    </w:p>
    <w:p w14:paraId="00000211" w14:textId="77777777" w:rsidR="006F4797" w:rsidRDefault="004F0BBE">
      <w:pPr>
        <w:numPr>
          <w:ilvl w:val="0"/>
          <w:numId w:val="7"/>
        </w:numPr>
        <w:rPr>
          <w:rFonts w:ascii="Times New Roman" w:hAnsi="Times New Roman" w:cs="Times New Roman"/>
          <w:color w:val="000000"/>
        </w:rPr>
      </w:pPr>
      <w:r>
        <w:rPr>
          <w:rFonts w:ascii="Times New Roman" w:hAnsi="Times New Roman" w:cs="Times New Roman"/>
          <w:color w:val="000000"/>
        </w:rPr>
        <w:t>Does the MSG consider that information related to state participation and SOE is disclosed in an accessible way, allowing for the public to understand whether SOEs’ management is undertaken in accordance with the relevant regulatory framework?</w:t>
      </w:r>
    </w:p>
    <w:p w14:paraId="00000212" w14:textId="77777777"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eastAsia="MS Gothic" w:hAnsi="Times New Roman" w:cs="Times New Roman"/>
          <w:sz w:val="21"/>
          <w:szCs w:val="21"/>
        </w:rPr>
        <w:t>⌧</w:t>
      </w:r>
      <w:r>
        <w:rPr>
          <w:rFonts w:ascii="Times New Roman" w:hAnsi="Times New Roman" w:cs="Times New Roman"/>
          <w:sz w:val="21"/>
          <w:szCs w:val="21"/>
        </w:rPr>
        <w:t xml:space="preserve"> </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213" w14:textId="77777777"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i/>
          <w:shd w:val="clear" w:color="auto" w:fill="D9E2F3"/>
        </w:rPr>
      </w:pPr>
      <w:r>
        <w:rPr>
          <w:rFonts w:ascii="Times New Roman" w:hAnsi="Times New Roman" w:cs="Times New Roman"/>
          <w:i/>
          <w:shd w:val="clear" w:color="auto" w:fill="D9E2F3"/>
        </w:rPr>
        <w:t>Describe the data set(s) available, including in what format</w:t>
      </w:r>
    </w:p>
    <w:p w14:paraId="00000214" w14:textId="77777777" w:rsidR="006F4797" w:rsidRDefault="004F0BBE">
      <w:pPr>
        <w:pBdr>
          <w:top w:val="single" w:sz="4" w:space="1" w:color="000000"/>
          <w:left w:val="single" w:sz="4" w:space="4" w:color="000000"/>
          <w:bottom w:val="single" w:sz="4" w:space="1" w:color="000000"/>
          <w:right w:val="single" w:sz="4" w:space="4" w:color="000000"/>
        </w:pBdr>
        <w:spacing w:before="240" w:after="240"/>
        <w:rPr>
          <w:rFonts w:ascii="Times New Roman" w:hAnsi="Times New Roman" w:cs="Times New Roman"/>
          <w:shd w:val="clear" w:color="auto" w:fill="D9E2F3"/>
        </w:rPr>
      </w:pPr>
      <w:r>
        <w:rPr>
          <w:rFonts w:ascii="Times New Roman" w:hAnsi="Times New Roman" w:cs="Times New Roman"/>
          <w:shd w:val="clear" w:color="auto" w:fill="D9E2F3"/>
        </w:rPr>
        <w:t>The MSG considers that information on state participation and SOEs is disclosed in an accessible way. For example, ZCCM-IH publishes its annual reports and audited financials (covering transfer, payments, corporate governance etc) as well as frequent simplified press releases. ZEITI Report has made efforts to simplify and streamline these disclosures for wider public use. At the same time, there is scope to further improve accessibility by publishing audited financial statements and other disclosures in open-source formats (e.g., Excel) and by providing simplified analysis and commentary that allow the public to more easily assess whether SOE management is aligned with the regulatory framework.</w:t>
      </w:r>
    </w:p>
    <w:p w14:paraId="00000215" w14:textId="77777777" w:rsidR="006F4797" w:rsidRDefault="006F4797">
      <w:pPr>
        <w:pBdr>
          <w:top w:val="single" w:sz="4" w:space="1" w:color="000000"/>
          <w:left w:val="single" w:sz="4" w:space="4" w:color="000000"/>
          <w:bottom w:val="single" w:sz="4" w:space="1" w:color="000000"/>
          <w:right w:val="single" w:sz="4" w:space="4" w:color="000000"/>
        </w:pBdr>
        <w:rPr>
          <w:rFonts w:ascii="Times New Roman" w:hAnsi="Times New Roman" w:cs="Times New Roman"/>
          <w:i/>
          <w:shd w:val="clear" w:color="auto" w:fill="D9E2F3"/>
        </w:rPr>
      </w:pPr>
    </w:p>
    <w:p w14:paraId="00000216" w14:textId="77777777" w:rsidR="006F4797" w:rsidRDefault="006F4797">
      <w:pPr>
        <w:rPr>
          <w:rFonts w:ascii="Times New Roman" w:hAnsi="Times New Roman" w:cs="Times New Roman"/>
        </w:rPr>
      </w:pPr>
    </w:p>
    <w:p w14:paraId="00000217" w14:textId="77777777" w:rsidR="006F4797" w:rsidRDefault="004F0BBE">
      <w:pPr>
        <w:numPr>
          <w:ilvl w:val="0"/>
          <w:numId w:val="7"/>
        </w:numPr>
        <w:rPr>
          <w:rFonts w:ascii="Times New Roman" w:hAnsi="Times New Roman" w:cs="Times New Roman"/>
          <w:color w:val="000000"/>
        </w:rPr>
      </w:pPr>
      <w:r>
        <w:rPr>
          <w:rFonts w:ascii="Times New Roman" w:hAnsi="Times New Roman" w:cs="Times New Roman"/>
          <w:color w:val="000000"/>
        </w:rPr>
        <w:t>Is any of the information as set out above available in open format, for example as excel work sheet?</w:t>
      </w:r>
    </w:p>
    <w:tbl>
      <w:tblPr>
        <w:tblStyle w:val="Style1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0ABEAAEB" w14:textId="77777777">
        <w:tc>
          <w:tcPr>
            <w:tcW w:w="9062" w:type="dxa"/>
          </w:tcPr>
          <w:p w14:paraId="00000218"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219" w14:textId="77777777" w:rsidR="006F4797" w:rsidRDefault="004F0BBE">
            <w:pPr>
              <w:rPr>
                <w:rFonts w:ascii="Times New Roman" w:hAnsi="Times New Roman" w:cs="Times New Roman"/>
                <w:i/>
              </w:rPr>
            </w:pPr>
            <w:r>
              <w:rPr>
                <w:rFonts w:ascii="Times New Roman" w:hAnsi="Times New Roman" w:cs="Times New Roman"/>
                <w:i/>
                <w:shd w:val="clear" w:color="auto" w:fill="D9E2F3"/>
              </w:rPr>
              <w:t>Describe the data set(s) available, including in what format</w:t>
            </w:r>
          </w:p>
        </w:tc>
      </w:tr>
    </w:tbl>
    <w:p w14:paraId="0000021A" w14:textId="77777777" w:rsidR="006F4797" w:rsidRDefault="006F4797">
      <w:pPr>
        <w:rPr>
          <w:rFonts w:ascii="Times New Roman" w:hAnsi="Times New Roman" w:cs="Times New Roman"/>
        </w:rPr>
      </w:pPr>
    </w:p>
    <w:p w14:paraId="0000021B" w14:textId="77777777" w:rsidR="006F4797" w:rsidRDefault="004F0BBE">
      <w:pPr>
        <w:numPr>
          <w:ilvl w:val="0"/>
          <w:numId w:val="7"/>
        </w:numPr>
        <w:rPr>
          <w:rFonts w:ascii="Times New Roman" w:hAnsi="Times New Roman" w:cs="Times New Roman"/>
          <w:color w:val="000000"/>
        </w:rPr>
      </w:pPr>
      <w:r>
        <w:rPr>
          <w:rFonts w:ascii="Times New Roman" w:hAnsi="Times New Roman" w:cs="Times New Roman"/>
          <w:color w:val="000000"/>
        </w:rPr>
        <w:lastRenderedPageBreak/>
        <w:t>Has the MSG conducted any analysis linked to state participation, such as analysis of relevant regulatory texts, financial transactions, financial statements or SOEs’ governance?</w:t>
      </w:r>
    </w:p>
    <w:tbl>
      <w:tblPr>
        <w:tblStyle w:val="Style2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5B76F3E5" w14:textId="77777777">
        <w:tc>
          <w:tcPr>
            <w:tcW w:w="9062" w:type="dxa"/>
          </w:tcPr>
          <w:p w14:paraId="0000021C" w14:textId="77777777" w:rsidR="006F4797" w:rsidRDefault="004F0BBE">
            <w:pPr>
              <w:jc w:val="both"/>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21D" w14:textId="77777777" w:rsidR="006F4797" w:rsidRDefault="004F0BBE">
            <w:pPr>
              <w:rPr>
                <w:rFonts w:ascii="Times New Roman" w:hAnsi="Times New Roman" w:cs="Times New Roman"/>
                <w:i/>
              </w:rPr>
            </w:pPr>
            <w:r>
              <w:rPr>
                <w:rFonts w:ascii="Times New Roman" w:hAnsi="Times New Roman" w:cs="Times New Roman"/>
                <w:i/>
                <w:shd w:val="clear" w:color="auto" w:fill="D9E2F3"/>
              </w:rPr>
              <w:t>If yes, sources of where this analysis can be found and key findings:</w:t>
            </w:r>
            <w:r>
              <w:rPr>
                <w:rFonts w:ascii="Times New Roman" w:hAnsi="Times New Roman" w:cs="Times New Roman"/>
                <w:i/>
              </w:rPr>
              <w:t xml:space="preserve">  While ZEC has not conducted a comprehensive analysis of SOEs disclosures, it has used the ZEITI report to provide a brief analysis of the main risks related to emergence of several state vehicles in the EI Sector and offered recommended. </w:t>
            </w:r>
          </w:p>
        </w:tc>
      </w:tr>
    </w:tbl>
    <w:p w14:paraId="0000021E" w14:textId="77777777" w:rsidR="006F4797" w:rsidRDefault="006F4797">
      <w:pPr>
        <w:rPr>
          <w:rFonts w:ascii="Times New Roman" w:hAnsi="Times New Roman" w:cs="Times New Roman"/>
        </w:rPr>
      </w:pPr>
    </w:p>
    <w:p w14:paraId="0000021F" w14:textId="77777777" w:rsidR="006F4797" w:rsidRDefault="004F0BBE">
      <w:pPr>
        <w:numPr>
          <w:ilvl w:val="0"/>
          <w:numId w:val="7"/>
        </w:numPr>
        <w:rPr>
          <w:rFonts w:ascii="Times New Roman" w:hAnsi="Times New Roman" w:cs="Times New Roman"/>
          <w:color w:val="000000"/>
        </w:rPr>
      </w:pPr>
      <w:r>
        <w:rPr>
          <w:rFonts w:ascii="Times New Roman" w:hAnsi="Times New Roman" w:cs="Times New Roman"/>
          <w:color w:val="000000"/>
        </w:rPr>
        <w:t>Is the MSG aware of stakeholders using this information?</w:t>
      </w:r>
    </w:p>
    <w:tbl>
      <w:tblPr>
        <w:tblStyle w:val="Style2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5F649866" w14:textId="77777777">
        <w:tc>
          <w:tcPr>
            <w:tcW w:w="9062" w:type="dxa"/>
          </w:tcPr>
          <w:p w14:paraId="00000220" w14:textId="77777777" w:rsidR="006F4797" w:rsidRDefault="004F0BBE">
            <w:pPr>
              <w:rPr>
                <w:rFonts w:ascii="Times New Roman" w:hAnsi="Times New Roman" w:cs="Times New Roman"/>
              </w:rPr>
            </w:pPr>
            <w:r>
              <w:rPr>
                <w:rFonts w:ascii="Times New Roman" w:eastAsia="MS Gothic" w:hAnsi="Times New Roman" w:cs="Times New Roman"/>
                <w:sz w:val="21"/>
                <w:szCs w:val="21"/>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221" w14:textId="77777777" w:rsidR="006F4797" w:rsidRDefault="004F0BBE">
            <w:pPr>
              <w:rPr>
                <w:rFonts w:ascii="Times New Roman" w:hAnsi="Times New Roman" w:cs="Times New Roman"/>
              </w:rPr>
            </w:pPr>
            <w:r>
              <w:rPr>
                <w:rFonts w:ascii="Times New Roman" w:hAnsi="Times New Roman" w:cs="Times New Roman"/>
                <w:i/>
                <w:shd w:val="clear" w:color="auto" w:fill="D9E2F3"/>
              </w:rPr>
              <w:t>If yes, sources of where this analysis can be found:</w:t>
            </w:r>
            <w:r>
              <w:rPr>
                <w:rFonts w:ascii="Times New Roman" w:hAnsi="Times New Roman" w:cs="Times New Roman"/>
                <w:b/>
                <w:i/>
              </w:rPr>
              <w:t xml:space="preserve">: </w:t>
            </w:r>
            <w:r>
              <w:rPr>
                <w:rFonts w:ascii="Times New Roman" w:hAnsi="Times New Roman" w:cs="Times New Roman"/>
              </w:rPr>
              <w:t>For example, civil society groups released a</w:t>
            </w:r>
            <w:hyperlink r:id="rId35" w:history="1">
              <w:r>
                <w:rPr>
                  <w:rFonts w:ascii="Times New Roman" w:hAnsi="Times New Roman" w:cs="Times New Roman"/>
                  <w:color w:val="1155CC"/>
                  <w:u w:val="single"/>
                </w:rPr>
                <w:t xml:space="preserve"> statement </w:t>
              </w:r>
            </w:hyperlink>
            <w:hyperlink r:id="rId36" w:history="1">
              <w:r>
                <w:rPr>
                  <w:rFonts w:ascii="Times New Roman" w:hAnsi="Times New Roman" w:cs="Times New Roman"/>
                </w:rPr>
                <w:t>in August 202</w:t>
              </w:r>
            </w:hyperlink>
            <w:r>
              <w:rPr>
                <w:rFonts w:ascii="Times New Roman" w:hAnsi="Times New Roman" w:cs="Times New Roman"/>
              </w:rPr>
              <w:t>3 analysing the 2021 ZEITI Report and mining governance. Among other issues, the statement uses data from ZCCM-IH and other SOEs to critique transparency, governance, and compliance in line with the EITI Standard. ZEITI 2023 Report acted on the recommendation of the CSO statement to ensure continued and improved SOE disclosures .</w:t>
            </w:r>
          </w:p>
        </w:tc>
      </w:tr>
    </w:tbl>
    <w:p w14:paraId="00000222" w14:textId="77777777" w:rsidR="006F4797" w:rsidRDefault="006F4797">
      <w:pPr>
        <w:ind w:left="720"/>
        <w:rPr>
          <w:rFonts w:ascii="Times New Roman" w:hAnsi="Times New Roman" w:cs="Times New Roman"/>
          <w:color w:val="000000"/>
        </w:rPr>
      </w:pPr>
    </w:p>
    <w:p w14:paraId="00000223" w14:textId="77777777" w:rsidR="006F4797" w:rsidRDefault="004F0BBE">
      <w:pPr>
        <w:numPr>
          <w:ilvl w:val="0"/>
          <w:numId w:val="7"/>
        </w:numPr>
        <w:rPr>
          <w:rFonts w:ascii="Times New Roman" w:hAnsi="Times New Roman" w:cs="Times New Roman"/>
          <w:color w:val="000000"/>
        </w:rPr>
      </w:pPr>
      <w:r>
        <w:rPr>
          <w:rFonts w:ascii="Times New Roman" w:hAnsi="Times New Roman" w:cs="Times New Roman"/>
          <w:color w:val="000000"/>
        </w:rPr>
        <w:t>Has publication of information under Requirement 2.6 prompted any discussion on SOE contribution to revenue generation?</w:t>
      </w:r>
    </w:p>
    <w:p w14:paraId="00000224" w14:textId="77777777"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225" w14:textId="77777777"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color w:val="000000"/>
        </w:rPr>
      </w:pPr>
      <w:bookmarkStart w:id="11" w:name="_1gkwjex54lzu" w:colFirst="0" w:colLast="0"/>
      <w:bookmarkEnd w:id="11"/>
      <w:r>
        <w:rPr>
          <w:rFonts w:ascii="Times New Roman" w:hAnsi="Times New Roman" w:cs="Times New Roman"/>
          <w:i/>
          <w:color w:val="000000"/>
          <w:shd w:val="clear" w:color="auto" w:fill="D9E2F3"/>
        </w:rPr>
        <w:t>If yes, sources of where this analysis can be found:</w:t>
      </w:r>
    </w:p>
    <w:p w14:paraId="00000226" w14:textId="77777777" w:rsidR="006F4797" w:rsidRDefault="006F4797">
      <w:pPr>
        <w:rPr>
          <w:rFonts w:ascii="Times New Roman" w:hAnsi="Times New Roman" w:cs="Times New Roman"/>
        </w:rPr>
      </w:pPr>
    </w:p>
    <w:p w14:paraId="00000227" w14:textId="77777777" w:rsidR="006F4797" w:rsidRDefault="004F0BBE">
      <w:pPr>
        <w:pStyle w:val="Heading3"/>
        <w:rPr>
          <w:rFonts w:ascii="Times New Roman" w:hAnsi="Times New Roman" w:cs="Times New Roman"/>
        </w:rPr>
      </w:pPr>
      <w:bookmarkStart w:id="12" w:name="_hx9nbgnzimdx" w:colFirst="0" w:colLast="0"/>
      <w:bookmarkEnd w:id="12"/>
      <w:r>
        <w:rPr>
          <w:rFonts w:ascii="Times New Roman" w:hAnsi="Times New Roman" w:cs="Times New Roman"/>
        </w:rPr>
        <w:t>Conclusion</w:t>
      </w:r>
    </w:p>
    <w:p w14:paraId="00000228" w14:textId="77777777" w:rsidR="006F4797" w:rsidRDefault="004F0BBE">
      <w:pPr>
        <w:spacing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Based on the above, what is the MSG’s self-assessments towards fulfilling both the </w:t>
      </w:r>
      <w:hyperlink w:anchor="_s5b4amb2g4ks">
        <w:r>
          <w:rPr>
            <w:rFonts w:ascii="Times New Roman" w:hAnsi="Times New Roman" w:cs="Times New Roman"/>
            <w:color w:val="0000FF"/>
            <w:sz w:val="22"/>
            <w:szCs w:val="22"/>
            <w:u w:val="single"/>
          </w:rPr>
          <w:t>objective</w:t>
        </w:r>
      </w:hyperlink>
      <w:r>
        <w:rPr>
          <w:rFonts w:ascii="Times New Roman" w:hAnsi="Times New Roman" w:cs="Times New Roman"/>
          <w:color w:val="000000"/>
          <w:sz w:val="22"/>
          <w:szCs w:val="22"/>
        </w:rPr>
        <w:t xml:space="preserve"> and </w:t>
      </w:r>
      <w:hyperlink w:anchor="_z0uhw06koiiz">
        <w:r>
          <w:rPr>
            <w:rFonts w:ascii="Times New Roman" w:hAnsi="Times New Roman" w:cs="Times New Roman"/>
            <w:color w:val="0000FF"/>
            <w:sz w:val="22"/>
            <w:szCs w:val="22"/>
            <w:u w:val="single"/>
          </w:rPr>
          <w:t>technical requirements</w:t>
        </w:r>
      </w:hyperlink>
      <w:r>
        <w:rPr>
          <w:rFonts w:ascii="Times New Roman" w:hAnsi="Times New Roman" w:cs="Times New Roman"/>
          <w:color w:val="000000"/>
          <w:sz w:val="22"/>
          <w:szCs w:val="22"/>
        </w:rPr>
        <w:t>?</w:t>
      </w:r>
    </w:p>
    <w:p w14:paraId="00000229" w14:textId="77777777" w:rsidR="006F4797" w:rsidRDefault="004F0BBE">
      <w:pPr>
        <w:spacing w:before="240" w:line="276" w:lineRule="auto"/>
        <w:rPr>
          <w:rFonts w:ascii="Times New Roman" w:hAnsi="Times New Roman" w:cs="Times New Roman"/>
          <w:sz w:val="22"/>
          <w:szCs w:val="22"/>
        </w:rPr>
      </w:pPr>
      <w:r>
        <w:rPr>
          <w:rFonts w:ascii="Times New Roman" w:hAnsi="Times New Roman" w:cs="Times New Roman"/>
          <w:sz w:val="22"/>
          <w:szCs w:val="22"/>
        </w:rPr>
        <w:t>Score is:</w:t>
      </w:r>
    </w:p>
    <w:tbl>
      <w:tblPr>
        <w:tblStyle w:val="Style22"/>
        <w:tblW w:w="87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3"/>
        <w:gridCol w:w="1134"/>
        <w:gridCol w:w="1417"/>
        <w:gridCol w:w="1276"/>
        <w:gridCol w:w="1848"/>
        <w:gridCol w:w="1671"/>
      </w:tblGrid>
      <w:tr w:rsidR="006F4797" w14:paraId="2450C016" w14:textId="77777777">
        <w:trPr>
          <w:trHeight w:val="60"/>
        </w:trPr>
        <w:tc>
          <w:tcPr>
            <w:tcW w:w="1413" w:type="dxa"/>
          </w:tcPr>
          <w:p w14:paraId="0000022A" w14:textId="77777777" w:rsidR="006F4797" w:rsidRDefault="004F0BBE">
            <w:pPr>
              <w:spacing w:before="0" w:after="0"/>
              <w:rPr>
                <w:rFonts w:ascii="Times New Roman" w:eastAsia="Calibri" w:hAnsi="Times New Roman" w:cs="Times New Roman"/>
              </w:rPr>
            </w:pPr>
            <w:r>
              <w:rPr>
                <w:rFonts w:ascii="Times New Roman" w:eastAsia="Arimo" w:hAnsi="Times New Roman" w:cs="Times New Roman"/>
                <w:b/>
              </w:rPr>
              <w:t>☐</w:t>
            </w:r>
          </w:p>
        </w:tc>
        <w:tc>
          <w:tcPr>
            <w:tcW w:w="1134" w:type="dxa"/>
          </w:tcPr>
          <w:p w14:paraId="0000022B" w14:textId="77777777" w:rsidR="006F4797" w:rsidRDefault="004F0BBE">
            <w:pPr>
              <w:spacing w:before="0" w:after="0"/>
              <w:rPr>
                <w:rFonts w:ascii="Times New Roman" w:eastAsia="Calibri" w:hAnsi="Times New Roman" w:cs="Times New Roman"/>
              </w:rPr>
            </w:pPr>
            <w:r>
              <w:rPr>
                <w:rFonts w:ascii="Times New Roman" w:eastAsia="Arimo" w:hAnsi="Times New Roman" w:cs="Times New Roman"/>
                <w:b/>
              </w:rPr>
              <w:t>☐</w:t>
            </w:r>
          </w:p>
        </w:tc>
        <w:tc>
          <w:tcPr>
            <w:tcW w:w="1417" w:type="dxa"/>
          </w:tcPr>
          <w:p w14:paraId="0000022C" w14:textId="77777777" w:rsidR="006F4797" w:rsidRDefault="004F0BBE">
            <w:pPr>
              <w:spacing w:before="0" w:after="0"/>
              <w:rPr>
                <w:rFonts w:ascii="Times New Roman" w:eastAsia="Calibri" w:hAnsi="Times New Roman" w:cs="Times New Roman"/>
              </w:rPr>
            </w:pPr>
            <w:r>
              <w:rPr>
                <w:rFonts w:ascii="Times New Roman" w:eastAsia="Arimo" w:hAnsi="Times New Roman" w:cs="Times New Roman"/>
                <w:b/>
              </w:rPr>
              <w:t>☐</w:t>
            </w:r>
          </w:p>
        </w:tc>
        <w:tc>
          <w:tcPr>
            <w:tcW w:w="1276" w:type="dxa"/>
          </w:tcPr>
          <w:p w14:paraId="0000022D" w14:textId="77777777" w:rsidR="006F4797" w:rsidRDefault="004F0BBE">
            <w:pPr>
              <w:spacing w:before="0" w:after="0"/>
              <w:rPr>
                <w:rFonts w:ascii="Times New Roman" w:eastAsia="Calibri" w:hAnsi="Times New Roman" w:cs="Times New Roman"/>
              </w:rPr>
            </w:pPr>
            <w:r>
              <w:rPr>
                <w:rFonts w:ascii="Times New Roman" w:eastAsia="Arimo" w:hAnsi="Times New Roman" w:cs="Times New Roman"/>
                <w:b/>
              </w:rPr>
              <w:t>☐</w:t>
            </w:r>
          </w:p>
        </w:tc>
        <w:tc>
          <w:tcPr>
            <w:tcW w:w="1848" w:type="dxa"/>
          </w:tcPr>
          <w:p w14:paraId="0000022E" w14:textId="77F2FB14" w:rsidR="006F4797" w:rsidRDefault="00643D2E" w:rsidP="00643D2E">
            <w:pPr>
              <w:spacing w:before="0" w:after="0"/>
              <w:rPr>
                <w:rFonts w:ascii="Times New Roman" w:eastAsia="Calibri" w:hAnsi="Times New Roman" w:cs="Times New Roman"/>
              </w:rPr>
            </w:pPr>
            <w:r>
              <w:rPr>
                <w:rFonts w:ascii="Cambria Math" w:eastAsia="MS Gothic" w:hAnsi="Cambria Math" w:cs="Cambria Math"/>
              </w:rPr>
              <w:t>⌧</w:t>
            </w:r>
            <w:r>
              <w:rPr>
                <w:rFonts w:ascii="Times New Roman" w:eastAsia="MS Gothic" w:hAnsi="Times New Roman" w:cs="Times New Roman"/>
              </w:rPr>
              <w:t xml:space="preserve"> </w:t>
            </w:r>
          </w:p>
        </w:tc>
        <w:tc>
          <w:tcPr>
            <w:tcW w:w="1671" w:type="dxa"/>
          </w:tcPr>
          <w:p w14:paraId="0000022F" w14:textId="77777777" w:rsidR="006F4797" w:rsidRDefault="004F0BBE">
            <w:pPr>
              <w:spacing w:before="0" w:after="0"/>
              <w:rPr>
                <w:rFonts w:ascii="Times New Roman" w:eastAsia="Calibri" w:hAnsi="Times New Roman" w:cs="Times New Roman"/>
              </w:rPr>
            </w:pPr>
            <w:r>
              <w:rPr>
                <w:rFonts w:ascii="Segoe UI Symbol" w:eastAsia="MS Gothic" w:hAnsi="Segoe UI Symbol" w:cs="Segoe UI Symbol"/>
                <w:b/>
              </w:rPr>
              <w:t>☐</w:t>
            </w:r>
          </w:p>
        </w:tc>
      </w:tr>
      <w:tr w:rsidR="006F4797" w14:paraId="50298E45" w14:textId="77777777">
        <w:trPr>
          <w:trHeight w:val="60"/>
        </w:trPr>
        <w:tc>
          <w:tcPr>
            <w:tcW w:w="1413" w:type="dxa"/>
          </w:tcPr>
          <w:p w14:paraId="00000230" w14:textId="77777777" w:rsidR="006F4797" w:rsidRDefault="004F0BBE">
            <w:pPr>
              <w:spacing w:before="0" w:after="0"/>
              <w:rPr>
                <w:rFonts w:ascii="Times New Roman" w:eastAsia="Calibri" w:hAnsi="Times New Roman" w:cs="Times New Roman"/>
              </w:rPr>
            </w:pPr>
            <w:r>
              <w:rPr>
                <w:rFonts w:ascii="Times New Roman" w:eastAsia="Calibri" w:hAnsi="Times New Roman" w:cs="Times New Roman"/>
              </w:rPr>
              <w:t>very poor (</w:t>
            </w:r>
            <w:r>
              <w:rPr>
                <w:rFonts w:ascii="Times New Roman" w:eastAsia="Calibri" w:hAnsi="Times New Roman" w:cs="Times New Roman"/>
                <w:highlight w:val="black"/>
              </w:rPr>
              <w:t>0</w:t>
            </w:r>
            <w:r>
              <w:rPr>
                <w:rFonts w:ascii="Times New Roman" w:eastAsia="Calibri" w:hAnsi="Times New Roman" w:cs="Times New Roman"/>
              </w:rPr>
              <w:t>)</w:t>
            </w:r>
          </w:p>
        </w:tc>
        <w:tc>
          <w:tcPr>
            <w:tcW w:w="1134" w:type="dxa"/>
          </w:tcPr>
          <w:p w14:paraId="00000231" w14:textId="77777777" w:rsidR="006F4797" w:rsidRDefault="004F0BBE">
            <w:pPr>
              <w:spacing w:before="0" w:after="0"/>
              <w:rPr>
                <w:rFonts w:ascii="Times New Roman" w:eastAsia="Calibri" w:hAnsi="Times New Roman" w:cs="Times New Roman"/>
              </w:rPr>
            </w:pPr>
            <w:r>
              <w:rPr>
                <w:rFonts w:ascii="Times New Roman" w:eastAsia="Calibri" w:hAnsi="Times New Roman" w:cs="Times New Roman"/>
              </w:rPr>
              <w:t>poor (</w:t>
            </w:r>
            <w:r>
              <w:rPr>
                <w:rFonts w:ascii="Times New Roman" w:eastAsia="Calibri" w:hAnsi="Times New Roman" w:cs="Times New Roman"/>
                <w:color w:val="FFFFFF"/>
                <w:shd w:val="clear" w:color="auto" w:fill="FF3300"/>
              </w:rPr>
              <w:t>25</w:t>
            </w:r>
            <w:r>
              <w:rPr>
                <w:rFonts w:ascii="Times New Roman" w:eastAsia="Calibri" w:hAnsi="Times New Roman" w:cs="Times New Roman"/>
              </w:rPr>
              <w:t>)</w:t>
            </w:r>
          </w:p>
        </w:tc>
        <w:tc>
          <w:tcPr>
            <w:tcW w:w="1417" w:type="dxa"/>
          </w:tcPr>
          <w:p w14:paraId="00000232" w14:textId="77777777" w:rsidR="006F4797" w:rsidRDefault="004F0BBE">
            <w:pPr>
              <w:spacing w:before="0" w:after="0"/>
              <w:rPr>
                <w:rFonts w:ascii="Times New Roman" w:eastAsia="Calibri" w:hAnsi="Times New Roman" w:cs="Times New Roman"/>
              </w:rPr>
            </w:pPr>
            <w:r>
              <w:rPr>
                <w:rFonts w:ascii="Times New Roman" w:eastAsia="Calibri" w:hAnsi="Times New Roman" w:cs="Times New Roman"/>
              </w:rPr>
              <w:t>limited (</w:t>
            </w:r>
            <w:r>
              <w:rPr>
                <w:rFonts w:ascii="Times New Roman" w:eastAsia="Calibri" w:hAnsi="Times New Roman" w:cs="Times New Roman"/>
                <w:shd w:val="clear" w:color="auto" w:fill="FFC000"/>
              </w:rPr>
              <w:t>50</w:t>
            </w:r>
            <w:r>
              <w:rPr>
                <w:rFonts w:ascii="Times New Roman" w:eastAsia="Calibri" w:hAnsi="Times New Roman" w:cs="Times New Roman"/>
              </w:rPr>
              <w:t>)</w:t>
            </w:r>
          </w:p>
        </w:tc>
        <w:tc>
          <w:tcPr>
            <w:tcW w:w="1276" w:type="dxa"/>
          </w:tcPr>
          <w:p w14:paraId="00000233" w14:textId="77777777" w:rsidR="006F4797" w:rsidRDefault="004F0BBE">
            <w:pPr>
              <w:spacing w:before="0" w:after="0"/>
              <w:rPr>
                <w:rFonts w:ascii="Times New Roman" w:eastAsia="Calibri" w:hAnsi="Times New Roman" w:cs="Times New Roman"/>
              </w:rPr>
            </w:pPr>
            <w:r>
              <w:rPr>
                <w:rFonts w:ascii="Times New Roman" w:eastAsia="Calibri" w:hAnsi="Times New Roman" w:cs="Times New Roman"/>
              </w:rPr>
              <w:t>good (</w:t>
            </w:r>
            <w:r>
              <w:rPr>
                <w:rFonts w:ascii="Times New Roman" w:eastAsia="Calibri" w:hAnsi="Times New Roman" w:cs="Times New Roman"/>
                <w:shd w:val="clear" w:color="auto" w:fill="89AA2E"/>
              </w:rPr>
              <w:t>70</w:t>
            </w:r>
            <w:r>
              <w:rPr>
                <w:rFonts w:ascii="Times New Roman" w:eastAsia="Calibri" w:hAnsi="Times New Roman" w:cs="Times New Roman"/>
              </w:rPr>
              <w:t>)</w:t>
            </w:r>
          </w:p>
        </w:tc>
        <w:tc>
          <w:tcPr>
            <w:tcW w:w="1848" w:type="dxa"/>
          </w:tcPr>
          <w:p w14:paraId="00000234" w14:textId="77777777" w:rsidR="006F4797" w:rsidRDefault="004F0BBE">
            <w:pPr>
              <w:spacing w:before="0" w:after="0"/>
              <w:rPr>
                <w:rFonts w:ascii="Times New Roman" w:eastAsia="Calibri" w:hAnsi="Times New Roman" w:cs="Times New Roman"/>
              </w:rPr>
            </w:pPr>
            <w:r>
              <w:rPr>
                <w:rFonts w:ascii="Times New Roman" w:eastAsia="Calibri" w:hAnsi="Times New Roman" w:cs="Times New Roman"/>
              </w:rPr>
              <w:t>very good (</w:t>
            </w:r>
            <w:r>
              <w:rPr>
                <w:rFonts w:ascii="Times New Roman" w:eastAsia="Calibri" w:hAnsi="Times New Roman" w:cs="Times New Roman"/>
                <w:color w:val="FFFFFF"/>
                <w:shd w:val="clear" w:color="auto" w:fill="2B8636"/>
              </w:rPr>
              <w:t>90</w:t>
            </w:r>
            <w:r>
              <w:rPr>
                <w:rFonts w:ascii="Times New Roman" w:eastAsia="Calibri" w:hAnsi="Times New Roman" w:cs="Times New Roman"/>
              </w:rPr>
              <w:t>)</w:t>
            </w:r>
          </w:p>
        </w:tc>
        <w:tc>
          <w:tcPr>
            <w:tcW w:w="1671" w:type="dxa"/>
          </w:tcPr>
          <w:p w14:paraId="00000235" w14:textId="77777777" w:rsidR="006F4797" w:rsidRDefault="004F0BBE">
            <w:pPr>
              <w:spacing w:before="0" w:after="0"/>
              <w:rPr>
                <w:rFonts w:ascii="Times New Roman" w:eastAsia="Calibri" w:hAnsi="Times New Roman" w:cs="Times New Roman"/>
              </w:rPr>
            </w:pPr>
            <w:r>
              <w:rPr>
                <w:rFonts w:ascii="Times New Roman" w:eastAsia="Calibri" w:hAnsi="Times New Roman" w:cs="Times New Roman"/>
              </w:rPr>
              <w:t>leading (</w:t>
            </w:r>
            <w:r>
              <w:rPr>
                <w:rFonts w:ascii="Times New Roman" w:eastAsia="Calibri" w:hAnsi="Times New Roman" w:cs="Times New Roman"/>
                <w:shd w:val="clear" w:color="auto" w:fill="00B0F0"/>
              </w:rPr>
              <w:t>100</w:t>
            </w:r>
            <w:r>
              <w:rPr>
                <w:rFonts w:ascii="Times New Roman" w:eastAsia="Calibri" w:hAnsi="Times New Roman" w:cs="Times New Roman"/>
              </w:rPr>
              <w:t>)</w:t>
            </w:r>
          </w:p>
        </w:tc>
      </w:tr>
      <w:tr w:rsidR="006F4797" w14:paraId="09D482AD" w14:textId="77777777">
        <w:trPr>
          <w:trHeight w:val="60"/>
        </w:trPr>
        <w:tc>
          <w:tcPr>
            <w:tcW w:w="1413" w:type="dxa"/>
          </w:tcPr>
          <w:p w14:paraId="00000236" w14:textId="77777777" w:rsidR="006F4797" w:rsidRDefault="006F4797">
            <w:pPr>
              <w:spacing w:before="0" w:after="0"/>
              <w:rPr>
                <w:rFonts w:ascii="Times New Roman" w:eastAsia="Calibri" w:hAnsi="Times New Roman" w:cs="Times New Roman"/>
              </w:rPr>
            </w:pPr>
          </w:p>
        </w:tc>
        <w:tc>
          <w:tcPr>
            <w:tcW w:w="1134" w:type="dxa"/>
          </w:tcPr>
          <w:p w14:paraId="00000237" w14:textId="77777777" w:rsidR="006F4797" w:rsidRDefault="006F4797">
            <w:pPr>
              <w:spacing w:before="0" w:after="0"/>
              <w:rPr>
                <w:rFonts w:ascii="Times New Roman" w:eastAsia="Calibri" w:hAnsi="Times New Roman" w:cs="Times New Roman"/>
              </w:rPr>
            </w:pPr>
          </w:p>
        </w:tc>
        <w:tc>
          <w:tcPr>
            <w:tcW w:w="1417" w:type="dxa"/>
          </w:tcPr>
          <w:p w14:paraId="00000238" w14:textId="77777777" w:rsidR="006F4797" w:rsidRDefault="006F4797">
            <w:pPr>
              <w:spacing w:before="0" w:after="0"/>
              <w:rPr>
                <w:rFonts w:ascii="Times New Roman" w:eastAsia="Calibri" w:hAnsi="Times New Roman" w:cs="Times New Roman"/>
              </w:rPr>
            </w:pPr>
          </w:p>
        </w:tc>
        <w:tc>
          <w:tcPr>
            <w:tcW w:w="1276" w:type="dxa"/>
          </w:tcPr>
          <w:p w14:paraId="00000239" w14:textId="77777777" w:rsidR="006F4797" w:rsidRDefault="006F4797">
            <w:pPr>
              <w:spacing w:before="0" w:after="0"/>
              <w:rPr>
                <w:rFonts w:ascii="Times New Roman" w:eastAsia="Calibri" w:hAnsi="Times New Roman" w:cs="Times New Roman"/>
              </w:rPr>
            </w:pPr>
          </w:p>
        </w:tc>
        <w:tc>
          <w:tcPr>
            <w:tcW w:w="1848" w:type="dxa"/>
          </w:tcPr>
          <w:p w14:paraId="0000023A" w14:textId="77777777" w:rsidR="006F4797" w:rsidRDefault="006F4797">
            <w:pPr>
              <w:spacing w:before="0" w:after="0"/>
              <w:rPr>
                <w:rFonts w:ascii="Times New Roman" w:eastAsia="Calibri" w:hAnsi="Times New Roman" w:cs="Times New Roman"/>
              </w:rPr>
            </w:pPr>
          </w:p>
        </w:tc>
        <w:tc>
          <w:tcPr>
            <w:tcW w:w="1671" w:type="dxa"/>
          </w:tcPr>
          <w:p w14:paraId="0000023B" w14:textId="77777777" w:rsidR="006F4797" w:rsidRDefault="006F4797">
            <w:pPr>
              <w:spacing w:before="0" w:after="0"/>
              <w:rPr>
                <w:rFonts w:ascii="Times New Roman" w:eastAsia="Calibri" w:hAnsi="Times New Roman" w:cs="Times New Roman"/>
              </w:rPr>
            </w:pPr>
          </w:p>
        </w:tc>
      </w:tr>
    </w:tbl>
    <w:p w14:paraId="0000023C" w14:textId="77777777" w:rsidR="006F4797" w:rsidRDefault="004F0BBE">
      <w:pPr>
        <w:rPr>
          <w:rFonts w:ascii="Times New Roman" w:hAnsi="Times New Roman" w:cs="Times New Roman"/>
          <w:b/>
          <w:sz w:val="22"/>
          <w:szCs w:val="22"/>
        </w:rPr>
      </w:pPr>
      <w:r>
        <w:rPr>
          <w:rFonts w:ascii="Times New Roman" w:hAnsi="Times New Roman" w:cs="Times New Roman"/>
          <w:b/>
          <w:sz w:val="22"/>
          <w:szCs w:val="22"/>
        </w:rPr>
        <w:t xml:space="preserve">Or </w:t>
      </w:r>
    </w:p>
    <w:p w14:paraId="0000023D" w14:textId="77777777" w:rsidR="006F4797" w:rsidRDefault="004F0BBE">
      <w:pPr>
        <w:rPr>
          <w:rFonts w:ascii="Times New Roman" w:hAnsi="Times New Roman" w:cs="Times New Roman"/>
          <w:sz w:val="22"/>
          <w:szCs w:val="22"/>
        </w:rPr>
      </w:pPr>
      <w:r>
        <w:rPr>
          <w:rFonts w:ascii="Times New Roman" w:eastAsia="Arimo" w:hAnsi="Times New Roman" w:cs="Times New Roman"/>
          <w:sz w:val="22"/>
          <w:szCs w:val="22"/>
        </w:rPr>
        <w:t>☐</w:t>
      </w:r>
      <w:r>
        <w:rPr>
          <w:rFonts w:ascii="Times New Roman" w:hAnsi="Times New Roman" w:cs="Times New Roman"/>
          <w:sz w:val="22"/>
          <w:szCs w:val="22"/>
        </w:rPr>
        <w:t xml:space="preserve"> not applicable</w:t>
      </w:r>
    </w:p>
    <w:p w14:paraId="0000023E" w14:textId="77777777" w:rsidR="006F4797" w:rsidRDefault="006F4797">
      <w:pPr>
        <w:spacing w:line="276" w:lineRule="auto"/>
        <w:rPr>
          <w:rFonts w:ascii="Times New Roman" w:hAnsi="Times New Roman" w:cs="Times New Roman"/>
          <w:color w:val="000000"/>
          <w:sz w:val="22"/>
          <w:szCs w:val="22"/>
        </w:rPr>
      </w:pPr>
    </w:p>
    <w:tbl>
      <w:tblPr>
        <w:tblStyle w:val="Style23"/>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tblGrid>
      <w:tr w:rsidR="006F4797" w14:paraId="671C1551" w14:textId="77777777">
        <w:trPr>
          <w:trHeight w:val="413"/>
        </w:trPr>
        <w:tc>
          <w:tcPr>
            <w:tcW w:w="9067" w:type="dxa"/>
            <w:shd w:val="clear" w:color="auto" w:fill="D9E2F3"/>
          </w:tcPr>
          <w:p w14:paraId="0000023F"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Explain</w:t>
            </w:r>
          </w:p>
        </w:tc>
      </w:tr>
    </w:tbl>
    <w:p w14:paraId="00000240" w14:textId="77777777" w:rsidR="006F4797" w:rsidRDefault="004F0BBE">
      <w:pPr>
        <w:pStyle w:val="Heading2"/>
        <w:numPr>
          <w:ilvl w:val="0"/>
          <w:numId w:val="2"/>
        </w:numPr>
        <w:rPr>
          <w:rFonts w:ascii="Times New Roman" w:hAnsi="Times New Roman" w:cs="Times New Roman"/>
        </w:rPr>
      </w:pPr>
      <w:bookmarkStart w:id="13" w:name="_45d39yj1t0v" w:colFirst="0" w:colLast="0"/>
      <w:bookmarkEnd w:id="13"/>
      <w:r>
        <w:rPr>
          <w:rFonts w:ascii="Times New Roman" w:hAnsi="Times New Roman" w:cs="Times New Roman"/>
        </w:rPr>
        <w:t>International Secretariat feedback</w:t>
      </w:r>
    </w:p>
    <w:tbl>
      <w:tblPr>
        <w:tblStyle w:val="Style2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24484A52" w14:textId="77777777">
        <w:tc>
          <w:tcPr>
            <w:tcW w:w="9062" w:type="dxa"/>
            <w:tcBorders>
              <w:top w:val="nil"/>
              <w:left w:val="nil"/>
              <w:bottom w:val="nil"/>
              <w:right w:val="nil"/>
            </w:tcBorders>
            <w:shd w:val="clear" w:color="auto" w:fill="F2F2F2"/>
          </w:tcPr>
          <w:p w14:paraId="00000241" w14:textId="77777777" w:rsidR="006F4797" w:rsidRDefault="004F0BBE">
            <w:pPr>
              <w:rPr>
                <w:rFonts w:ascii="Times New Roman" w:hAnsi="Times New Roman" w:cs="Times New Roman"/>
                <w:i/>
              </w:rPr>
            </w:pPr>
            <w:r>
              <w:rPr>
                <w:rFonts w:ascii="Times New Roman" w:hAnsi="Times New Roman" w:cs="Times New Roman"/>
                <w:i/>
              </w:rPr>
              <w:t>To be filled in by the International Secretariat</w:t>
            </w:r>
          </w:p>
          <w:p w14:paraId="00000242" w14:textId="77777777" w:rsidR="006F4797" w:rsidRDefault="004F0BBE">
            <w:pPr>
              <w:rPr>
                <w:rFonts w:ascii="Times New Roman" w:hAnsi="Times New Roman" w:cs="Times New Roman"/>
                <w:i/>
              </w:rPr>
            </w:pPr>
            <w:r>
              <w:rPr>
                <w:rFonts w:ascii="Times New Roman" w:hAnsi="Times New Roman" w:cs="Times New Roman"/>
                <w:i/>
              </w:rPr>
              <w:t xml:space="preserve">Observations of comprehensiveness of addressing the aspects, any gaps identified and further clarification needed. </w:t>
            </w:r>
          </w:p>
          <w:p w14:paraId="00000243" w14:textId="77777777" w:rsidR="006F4797" w:rsidRDefault="006F4797">
            <w:pPr>
              <w:rPr>
                <w:rFonts w:ascii="Times New Roman" w:hAnsi="Times New Roman" w:cs="Times New Roman"/>
                <w:i/>
              </w:rPr>
            </w:pPr>
          </w:p>
          <w:tbl>
            <w:tblPr>
              <w:tblStyle w:val="Style25"/>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9"/>
              <w:gridCol w:w="5827"/>
            </w:tblGrid>
            <w:tr w:rsidR="006F4797" w14:paraId="45E5ABF8" w14:textId="77777777">
              <w:tc>
                <w:tcPr>
                  <w:tcW w:w="3009" w:type="dxa"/>
                </w:tcPr>
                <w:p w14:paraId="00000244" w14:textId="77777777" w:rsidR="006F4797" w:rsidRDefault="004F0BBE">
                  <w:pPr>
                    <w:rPr>
                      <w:rFonts w:ascii="Times New Roman" w:hAnsi="Times New Roman" w:cs="Times New Roman"/>
                    </w:rPr>
                  </w:pPr>
                  <w:r>
                    <w:rPr>
                      <w:rFonts w:ascii="Times New Roman" w:hAnsi="Times New Roman" w:cs="Times New Roman"/>
                    </w:rPr>
                    <w:lastRenderedPageBreak/>
                    <w:t>2.6.a.i Role of SOEs and relationship with the government</w:t>
                  </w:r>
                </w:p>
                <w:p w14:paraId="00000245"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246" w14:textId="77777777" w:rsidR="006F4797" w:rsidRDefault="006F4797">
                  <w:pPr>
                    <w:rPr>
                      <w:rFonts w:ascii="Times New Roman" w:hAnsi="Times New Roman" w:cs="Times New Roman"/>
                      <w:i/>
                    </w:rPr>
                  </w:pPr>
                </w:p>
              </w:tc>
            </w:tr>
            <w:tr w:rsidR="006F4797" w14:paraId="576A838F" w14:textId="77777777">
              <w:tc>
                <w:tcPr>
                  <w:tcW w:w="3009" w:type="dxa"/>
                </w:tcPr>
                <w:p w14:paraId="00000247" w14:textId="77777777" w:rsidR="006F4797" w:rsidRDefault="004F0BBE">
                  <w:pPr>
                    <w:rPr>
                      <w:rFonts w:ascii="Times New Roman" w:hAnsi="Times New Roman" w:cs="Times New Roman"/>
                    </w:rPr>
                  </w:pPr>
                  <w:r>
                    <w:rPr>
                      <w:rFonts w:ascii="Times New Roman" w:hAnsi="Times New Roman" w:cs="Times New Roman"/>
                    </w:rPr>
                    <w:t>2.6.a.ii Level of ownership</w:t>
                  </w:r>
                </w:p>
                <w:p w14:paraId="00000248"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249" w14:textId="77777777" w:rsidR="006F4797" w:rsidRDefault="006F4797">
                  <w:pPr>
                    <w:rPr>
                      <w:rFonts w:ascii="Times New Roman" w:hAnsi="Times New Roman" w:cs="Times New Roman"/>
                      <w:i/>
                    </w:rPr>
                  </w:pPr>
                </w:p>
              </w:tc>
            </w:tr>
            <w:tr w:rsidR="006F4797" w14:paraId="3D23539F" w14:textId="77777777">
              <w:trPr>
                <w:trHeight w:val="300"/>
              </w:trPr>
              <w:tc>
                <w:tcPr>
                  <w:tcW w:w="3009" w:type="dxa"/>
                </w:tcPr>
                <w:p w14:paraId="0000024A" w14:textId="77777777" w:rsidR="006F4797" w:rsidRDefault="004F0BBE">
                  <w:pPr>
                    <w:rPr>
                      <w:rFonts w:ascii="Times New Roman" w:hAnsi="Times New Roman" w:cs="Times New Roman"/>
                    </w:rPr>
                  </w:pPr>
                  <w:r>
                    <w:rPr>
                      <w:rFonts w:ascii="Times New Roman" w:hAnsi="Times New Roman" w:cs="Times New Roman"/>
                    </w:rPr>
                    <w:t>2.6.a.ii Provisions of loan or loan guarantees</w:t>
                  </w:r>
                </w:p>
                <w:p w14:paraId="0000024B"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24C" w14:textId="77777777" w:rsidR="006F4797" w:rsidRDefault="006F4797">
                  <w:pPr>
                    <w:rPr>
                      <w:rFonts w:ascii="Times New Roman" w:hAnsi="Times New Roman" w:cs="Times New Roman"/>
                      <w:i/>
                    </w:rPr>
                  </w:pPr>
                </w:p>
              </w:tc>
            </w:tr>
            <w:tr w:rsidR="006F4797" w14:paraId="48D347C1" w14:textId="77777777">
              <w:trPr>
                <w:trHeight w:val="300"/>
              </w:trPr>
              <w:tc>
                <w:tcPr>
                  <w:tcW w:w="3009" w:type="dxa"/>
                </w:tcPr>
                <w:p w14:paraId="0000024D" w14:textId="77777777" w:rsidR="006F4797" w:rsidRDefault="004F0BBE">
                  <w:pPr>
                    <w:rPr>
                      <w:rFonts w:ascii="Times New Roman" w:hAnsi="Times New Roman" w:cs="Times New Roman"/>
                    </w:rPr>
                  </w:pPr>
                  <w:r>
                    <w:rPr>
                      <w:rFonts w:ascii="Times New Roman" w:hAnsi="Times New Roman" w:cs="Times New Roman"/>
                    </w:rPr>
                    <w:t>2.6.b Audited financial statements</w:t>
                  </w:r>
                </w:p>
                <w:p w14:paraId="0000024E"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24F" w14:textId="77777777" w:rsidR="006F4797" w:rsidRDefault="006F4797">
                  <w:pPr>
                    <w:rPr>
                      <w:rFonts w:ascii="Times New Roman" w:hAnsi="Times New Roman" w:cs="Times New Roman"/>
                      <w:i/>
                    </w:rPr>
                  </w:pPr>
                </w:p>
              </w:tc>
            </w:tr>
            <w:tr w:rsidR="006F4797" w14:paraId="213617B4" w14:textId="77777777">
              <w:trPr>
                <w:trHeight w:val="300"/>
              </w:trPr>
              <w:tc>
                <w:tcPr>
                  <w:tcW w:w="3009" w:type="dxa"/>
                </w:tcPr>
                <w:p w14:paraId="00000250" w14:textId="77777777" w:rsidR="006F4797" w:rsidRDefault="004F0BBE">
                  <w:pPr>
                    <w:rPr>
                      <w:rFonts w:ascii="Times New Roman" w:hAnsi="Times New Roman" w:cs="Times New Roman"/>
                    </w:rPr>
                  </w:pPr>
                  <w:r>
                    <w:rPr>
                      <w:rFonts w:ascii="Times New Roman" w:hAnsi="Times New Roman" w:cs="Times New Roman"/>
                    </w:rPr>
                    <w:t>2.6.c Corporate governance</w:t>
                  </w:r>
                </w:p>
                <w:p w14:paraId="00000251"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252" w14:textId="77777777" w:rsidR="006F4797" w:rsidRDefault="006F4797">
                  <w:pPr>
                    <w:rPr>
                      <w:rFonts w:ascii="Times New Roman" w:hAnsi="Times New Roman" w:cs="Times New Roman"/>
                      <w:i/>
                    </w:rPr>
                  </w:pPr>
                </w:p>
              </w:tc>
            </w:tr>
            <w:tr w:rsidR="006F4797" w14:paraId="7FAD9EB1" w14:textId="77777777">
              <w:trPr>
                <w:trHeight w:val="300"/>
              </w:trPr>
              <w:tc>
                <w:tcPr>
                  <w:tcW w:w="3009" w:type="dxa"/>
                </w:tcPr>
                <w:p w14:paraId="00000253" w14:textId="77777777" w:rsidR="006F4797" w:rsidRDefault="004F0BBE">
                  <w:pPr>
                    <w:rPr>
                      <w:rFonts w:ascii="Times New Roman" w:hAnsi="Times New Roman" w:cs="Times New Roman"/>
                    </w:rPr>
                  </w:pPr>
                  <w:r>
                    <w:rPr>
                      <w:rFonts w:ascii="Times New Roman" w:hAnsi="Times New Roman" w:cs="Times New Roman"/>
                    </w:rPr>
                    <w:t>2.6.a.ii Changes in ownership</w:t>
                  </w:r>
                </w:p>
                <w:p w14:paraId="00000254" w14:textId="77777777" w:rsidR="006F4797" w:rsidRDefault="004F0BBE">
                  <w:pPr>
                    <w:rPr>
                      <w:rFonts w:ascii="Times New Roman" w:hAnsi="Times New Roman" w:cs="Times New Roman"/>
                      <w:i/>
                    </w:rPr>
                  </w:pPr>
                  <w:r>
                    <w:rPr>
                      <w:rFonts w:ascii="Times New Roman" w:hAnsi="Times New Roman" w:cs="Times New Roman"/>
                      <w:i/>
                    </w:rPr>
                    <w:t>Expected</w:t>
                  </w:r>
                </w:p>
              </w:tc>
              <w:tc>
                <w:tcPr>
                  <w:tcW w:w="5827" w:type="dxa"/>
                </w:tcPr>
                <w:p w14:paraId="00000255" w14:textId="77777777" w:rsidR="006F4797" w:rsidRDefault="006F4797">
                  <w:pPr>
                    <w:rPr>
                      <w:rFonts w:ascii="Times New Roman" w:hAnsi="Times New Roman" w:cs="Times New Roman"/>
                      <w:i/>
                    </w:rPr>
                  </w:pPr>
                </w:p>
              </w:tc>
            </w:tr>
            <w:tr w:rsidR="006F4797" w14:paraId="3CF0C1CA" w14:textId="77777777">
              <w:trPr>
                <w:trHeight w:val="300"/>
              </w:trPr>
              <w:tc>
                <w:tcPr>
                  <w:tcW w:w="3009" w:type="dxa"/>
                </w:tcPr>
                <w:p w14:paraId="00000256" w14:textId="77777777" w:rsidR="006F4797" w:rsidRDefault="004F0BBE">
                  <w:pPr>
                    <w:rPr>
                      <w:rFonts w:ascii="Times New Roman" w:hAnsi="Times New Roman" w:cs="Times New Roman"/>
                    </w:rPr>
                  </w:pPr>
                  <w:r>
                    <w:rPr>
                      <w:rFonts w:ascii="Times New Roman" w:hAnsi="Times New Roman" w:cs="Times New Roman"/>
                    </w:rPr>
                    <w:t>2.6.c – Anti-corruption policy and Due diligence of EITI supporting companies (SOEs)</w:t>
                  </w:r>
                </w:p>
                <w:p w14:paraId="00000257" w14:textId="77777777" w:rsidR="006F4797" w:rsidRDefault="004F0BBE">
                  <w:pPr>
                    <w:rPr>
                      <w:rFonts w:ascii="Times New Roman" w:hAnsi="Times New Roman" w:cs="Times New Roman"/>
                    </w:rPr>
                  </w:pPr>
                  <w:r>
                    <w:rPr>
                      <w:rFonts w:ascii="Times New Roman" w:hAnsi="Times New Roman" w:cs="Times New Roman"/>
                    </w:rPr>
                    <w:t>EITI Supporting company expectation</w:t>
                  </w:r>
                </w:p>
              </w:tc>
              <w:tc>
                <w:tcPr>
                  <w:tcW w:w="5827" w:type="dxa"/>
                </w:tcPr>
                <w:p w14:paraId="00000258" w14:textId="77777777" w:rsidR="006F4797" w:rsidRDefault="006F4797">
                  <w:pPr>
                    <w:rPr>
                      <w:rFonts w:ascii="Times New Roman" w:hAnsi="Times New Roman" w:cs="Times New Roman"/>
                      <w:i/>
                    </w:rPr>
                  </w:pPr>
                </w:p>
              </w:tc>
            </w:tr>
            <w:tr w:rsidR="006F4797" w14:paraId="31521E6A" w14:textId="77777777">
              <w:trPr>
                <w:trHeight w:val="300"/>
              </w:trPr>
              <w:tc>
                <w:tcPr>
                  <w:tcW w:w="3009" w:type="dxa"/>
                </w:tcPr>
                <w:p w14:paraId="00000259" w14:textId="77777777" w:rsidR="006F4797" w:rsidRDefault="004F0BBE">
                  <w:pPr>
                    <w:rPr>
                      <w:rFonts w:ascii="Times New Roman" w:hAnsi="Times New Roman" w:cs="Times New Roman"/>
                    </w:rPr>
                  </w:pPr>
                  <w:r>
                    <w:rPr>
                      <w:rFonts w:ascii="Times New Roman" w:hAnsi="Times New Roman" w:cs="Times New Roman"/>
                    </w:rPr>
                    <w:t>2.6.a.i – Definition and discussion of SOE in national context</w:t>
                  </w:r>
                </w:p>
                <w:p w14:paraId="0000025A" w14:textId="77777777" w:rsidR="006F4797" w:rsidRDefault="004F0BBE">
                  <w:pPr>
                    <w:rPr>
                      <w:rFonts w:ascii="Times New Roman" w:hAnsi="Times New Roman" w:cs="Times New Roman"/>
                      <w:i/>
                    </w:rPr>
                  </w:pPr>
                  <w:r>
                    <w:rPr>
                      <w:rFonts w:ascii="Times New Roman" w:hAnsi="Times New Roman" w:cs="Times New Roman"/>
                      <w:i/>
                    </w:rPr>
                    <w:t>Encouraged</w:t>
                  </w:r>
                </w:p>
              </w:tc>
              <w:tc>
                <w:tcPr>
                  <w:tcW w:w="5827" w:type="dxa"/>
                </w:tcPr>
                <w:p w14:paraId="0000025B" w14:textId="77777777" w:rsidR="006F4797" w:rsidRDefault="006F4797">
                  <w:pPr>
                    <w:rPr>
                      <w:rFonts w:ascii="Times New Roman" w:hAnsi="Times New Roman" w:cs="Times New Roman"/>
                      <w:i/>
                    </w:rPr>
                  </w:pPr>
                </w:p>
              </w:tc>
            </w:tr>
            <w:tr w:rsidR="006F4797" w14:paraId="5D85DEBA" w14:textId="77777777">
              <w:trPr>
                <w:trHeight w:val="300"/>
              </w:trPr>
              <w:tc>
                <w:tcPr>
                  <w:tcW w:w="3009" w:type="dxa"/>
                </w:tcPr>
                <w:p w14:paraId="0000025C" w14:textId="77777777" w:rsidR="006F4797" w:rsidRDefault="004F0BBE">
                  <w:pPr>
                    <w:rPr>
                      <w:rFonts w:ascii="Times New Roman" w:hAnsi="Times New Roman" w:cs="Times New Roman"/>
                    </w:rPr>
                  </w:pPr>
                  <w:r>
                    <w:rPr>
                      <w:rFonts w:ascii="Times New Roman" w:hAnsi="Times New Roman" w:cs="Times New Roman"/>
                    </w:rPr>
                    <w:t>2.6.a.ii – Comparison of loan terms</w:t>
                  </w:r>
                </w:p>
                <w:p w14:paraId="0000025D" w14:textId="77777777" w:rsidR="006F4797" w:rsidRDefault="004F0BBE">
                  <w:pPr>
                    <w:rPr>
                      <w:rFonts w:ascii="Times New Roman" w:hAnsi="Times New Roman" w:cs="Times New Roman"/>
                      <w:i/>
                    </w:rPr>
                  </w:pPr>
                  <w:r>
                    <w:rPr>
                      <w:rFonts w:ascii="Times New Roman" w:hAnsi="Times New Roman" w:cs="Times New Roman"/>
                      <w:i/>
                    </w:rPr>
                    <w:t>Encouraged</w:t>
                  </w:r>
                </w:p>
              </w:tc>
              <w:tc>
                <w:tcPr>
                  <w:tcW w:w="5827" w:type="dxa"/>
                </w:tcPr>
                <w:p w14:paraId="0000025E" w14:textId="77777777" w:rsidR="006F4797" w:rsidRDefault="006F4797">
                  <w:pPr>
                    <w:rPr>
                      <w:rFonts w:ascii="Times New Roman" w:hAnsi="Times New Roman" w:cs="Times New Roman"/>
                      <w:i/>
                    </w:rPr>
                  </w:pPr>
                </w:p>
              </w:tc>
            </w:tr>
            <w:tr w:rsidR="006F4797" w14:paraId="71A75C4C" w14:textId="77777777">
              <w:trPr>
                <w:trHeight w:val="300"/>
              </w:trPr>
              <w:tc>
                <w:tcPr>
                  <w:tcW w:w="3009" w:type="dxa"/>
                </w:tcPr>
                <w:p w14:paraId="0000025F" w14:textId="77777777" w:rsidR="006F4797" w:rsidRDefault="004F0BBE">
                  <w:pPr>
                    <w:rPr>
                      <w:rFonts w:ascii="Times New Roman" w:hAnsi="Times New Roman" w:cs="Times New Roman"/>
                    </w:rPr>
                  </w:pPr>
                  <w:r>
                    <w:rPr>
                      <w:rFonts w:ascii="Times New Roman" w:hAnsi="Times New Roman" w:cs="Times New Roman"/>
                    </w:rPr>
                    <w:t>2.6.d – Investments</w:t>
                  </w:r>
                </w:p>
                <w:p w14:paraId="00000260" w14:textId="77777777" w:rsidR="006F4797" w:rsidRDefault="004F0BBE">
                  <w:pPr>
                    <w:rPr>
                      <w:rFonts w:ascii="Times New Roman" w:hAnsi="Times New Roman" w:cs="Times New Roman"/>
                      <w:i/>
                    </w:rPr>
                  </w:pPr>
                  <w:r>
                    <w:rPr>
                      <w:rFonts w:ascii="Times New Roman" w:hAnsi="Times New Roman" w:cs="Times New Roman"/>
                      <w:i/>
                    </w:rPr>
                    <w:t>Encouraged</w:t>
                  </w:r>
                </w:p>
              </w:tc>
              <w:tc>
                <w:tcPr>
                  <w:tcW w:w="5827" w:type="dxa"/>
                </w:tcPr>
                <w:p w14:paraId="00000261" w14:textId="77777777" w:rsidR="006F4797" w:rsidRDefault="006F4797">
                  <w:pPr>
                    <w:rPr>
                      <w:rFonts w:ascii="Times New Roman" w:hAnsi="Times New Roman" w:cs="Times New Roman"/>
                      <w:i/>
                    </w:rPr>
                  </w:pPr>
                </w:p>
              </w:tc>
            </w:tr>
            <w:tr w:rsidR="006F4797" w14:paraId="219F34F4" w14:textId="77777777">
              <w:trPr>
                <w:trHeight w:val="300"/>
              </w:trPr>
              <w:tc>
                <w:tcPr>
                  <w:tcW w:w="3009" w:type="dxa"/>
                </w:tcPr>
                <w:p w14:paraId="00000262" w14:textId="77777777" w:rsidR="006F4797" w:rsidRDefault="004F0BBE">
                  <w:pPr>
                    <w:rPr>
                      <w:rFonts w:ascii="Times New Roman" w:hAnsi="Times New Roman" w:cs="Times New Roman"/>
                    </w:rPr>
                  </w:pPr>
                  <w:r>
                    <w:rPr>
                      <w:rFonts w:ascii="Times New Roman" w:hAnsi="Times New Roman" w:cs="Times New Roman"/>
                    </w:rPr>
                    <w:t xml:space="preserve">2.6.e – Identify and beneficial ownership information of agents, intermediaries, suppliers or contractors  </w:t>
                  </w:r>
                </w:p>
                <w:p w14:paraId="00000263" w14:textId="77777777" w:rsidR="006F4797" w:rsidRDefault="004F0BBE">
                  <w:pPr>
                    <w:rPr>
                      <w:rFonts w:ascii="Times New Roman" w:hAnsi="Times New Roman" w:cs="Times New Roman"/>
                      <w:i/>
                    </w:rPr>
                  </w:pPr>
                  <w:r>
                    <w:rPr>
                      <w:rFonts w:ascii="Times New Roman" w:hAnsi="Times New Roman" w:cs="Times New Roman"/>
                      <w:i/>
                    </w:rPr>
                    <w:t>Encouraged</w:t>
                  </w:r>
                </w:p>
              </w:tc>
              <w:tc>
                <w:tcPr>
                  <w:tcW w:w="5827" w:type="dxa"/>
                </w:tcPr>
                <w:p w14:paraId="00000264" w14:textId="77777777" w:rsidR="006F4797" w:rsidRDefault="006F4797">
                  <w:pPr>
                    <w:rPr>
                      <w:rFonts w:ascii="Times New Roman" w:hAnsi="Times New Roman" w:cs="Times New Roman"/>
                      <w:i/>
                    </w:rPr>
                  </w:pPr>
                </w:p>
              </w:tc>
            </w:tr>
            <w:tr w:rsidR="006F4797" w14:paraId="75317CF2" w14:textId="77777777">
              <w:trPr>
                <w:trHeight w:val="300"/>
              </w:trPr>
              <w:tc>
                <w:tcPr>
                  <w:tcW w:w="3009" w:type="dxa"/>
                </w:tcPr>
                <w:p w14:paraId="00000265" w14:textId="77777777" w:rsidR="006F4797" w:rsidRDefault="004F0BBE">
                  <w:pPr>
                    <w:rPr>
                      <w:rFonts w:ascii="Times New Roman" w:hAnsi="Times New Roman" w:cs="Times New Roman"/>
                    </w:rPr>
                  </w:pPr>
                  <w:r>
                    <w:rPr>
                      <w:rFonts w:ascii="Times New Roman" w:hAnsi="Times New Roman" w:cs="Times New Roman"/>
                    </w:rPr>
                    <w:t>Assessment of comprehensiveness, reliability and timeliness</w:t>
                  </w:r>
                </w:p>
                <w:p w14:paraId="00000266" w14:textId="77777777" w:rsidR="006F4797" w:rsidRDefault="004F0BBE">
                  <w:pPr>
                    <w:rPr>
                      <w:rFonts w:ascii="Times New Roman" w:hAnsi="Times New Roman" w:cs="Times New Roman"/>
                    </w:rPr>
                  </w:pPr>
                  <w:r>
                    <w:rPr>
                      <w:rFonts w:ascii="Times New Roman" w:hAnsi="Times New Roman" w:cs="Times New Roman"/>
                      <w:i/>
                    </w:rPr>
                    <w:t>Required</w:t>
                  </w:r>
                </w:p>
              </w:tc>
              <w:tc>
                <w:tcPr>
                  <w:tcW w:w="5827" w:type="dxa"/>
                </w:tcPr>
                <w:p w14:paraId="00000267" w14:textId="77777777" w:rsidR="006F4797" w:rsidRDefault="006F4797">
                  <w:pPr>
                    <w:rPr>
                      <w:rFonts w:ascii="Times New Roman" w:hAnsi="Times New Roman" w:cs="Times New Roman"/>
                      <w:i/>
                    </w:rPr>
                  </w:pPr>
                </w:p>
              </w:tc>
            </w:tr>
            <w:tr w:rsidR="006F4797" w14:paraId="62118A70" w14:textId="77777777">
              <w:tc>
                <w:tcPr>
                  <w:tcW w:w="3009" w:type="dxa"/>
                </w:tcPr>
                <w:p w14:paraId="00000268" w14:textId="77777777" w:rsidR="006F4797" w:rsidRDefault="004F0BBE">
                  <w:pPr>
                    <w:rPr>
                      <w:rFonts w:ascii="Times New Roman" w:hAnsi="Times New Roman" w:cs="Times New Roman"/>
                    </w:rPr>
                  </w:pPr>
                  <w:r>
                    <w:rPr>
                      <w:rFonts w:ascii="Times New Roman" w:hAnsi="Times New Roman" w:cs="Times New Roman"/>
                    </w:rPr>
                    <w:t>Underlying objective</w:t>
                  </w:r>
                </w:p>
              </w:tc>
              <w:tc>
                <w:tcPr>
                  <w:tcW w:w="5827" w:type="dxa"/>
                </w:tcPr>
                <w:p w14:paraId="00000269" w14:textId="77777777" w:rsidR="006F4797" w:rsidRDefault="006F4797">
                  <w:pPr>
                    <w:rPr>
                      <w:rFonts w:ascii="Times New Roman" w:hAnsi="Times New Roman" w:cs="Times New Roman"/>
                      <w:i/>
                    </w:rPr>
                  </w:pPr>
                </w:p>
              </w:tc>
            </w:tr>
            <w:tr w:rsidR="006F4797" w14:paraId="26DEE8CA" w14:textId="77777777">
              <w:tc>
                <w:tcPr>
                  <w:tcW w:w="3009" w:type="dxa"/>
                </w:tcPr>
                <w:p w14:paraId="0000026A" w14:textId="77777777" w:rsidR="006F4797" w:rsidRDefault="004F0BBE">
                  <w:pPr>
                    <w:rPr>
                      <w:rFonts w:ascii="Times New Roman" w:hAnsi="Times New Roman" w:cs="Times New Roman"/>
                    </w:rPr>
                  </w:pPr>
                  <w:r>
                    <w:rPr>
                      <w:rFonts w:ascii="Times New Roman" w:hAnsi="Times New Roman" w:cs="Times New Roman"/>
                    </w:rPr>
                    <w:lastRenderedPageBreak/>
                    <w:t>Relevance of data when linked to ongoing issues/reforms in the country</w:t>
                  </w:r>
                </w:p>
              </w:tc>
              <w:tc>
                <w:tcPr>
                  <w:tcW w:w="5827" w:type="dxa"/>
                </w:tcPr>
                <w:p w14:paraId="0000026B" w14:textId="77777777" w:rsidR="006F4797" w:rsidRDefault="006F4797">
                  <w:pPr>
                    <w:rPr>
                      <w:rFonts w:ascii="Times New Roman" w:hAnsi="Times New Roman" w:cs="Times New Roman"/>
                      <w:i/>
                    </w:rPr>
                  </w:pPr>
                </w:p>
              </w:tc>
            </w:tr>
            <w:tr w:rsidR="006F4797" w14:paraId="6B705442" w14:textId="77777777">
              <w:tc>
                <w:tcPr>
                  <w:tcW w:w="3009" w:type="dxa"/>
                </w:tcPr>
                <w:p w14:paraId="0000026C" w14:textId="77777777" w:rsidR="006F4797" w:rsidRDefault="004F0BBE">
                  <w:pPr>
                    <w:rPr>
                      <w:rFonts w:ascii="Times New Roman" w:hAnsi="Times New Roman" w:cs="Times New Roman"/>
                    </w:rPr>
                  </w:pPr>
                  <w:r>
                    <w:rPr>
                      <w:rFonts w:ascii="Times New Roman" w:hAnsi="Times New Roman" w:cs="Times New Roman"/>
                    </w:rPr>
                    <w:t>On availability of systematic disclosures</w:t>
                  </w:r>
                </w:p>
              </w:tc>
              <w:tc>
                <w:tcPr>
                  <w:tcW w:w="5827" w:type="dxa"/>
                </w:tcPr>
                <w:p w14:paraId="0000026D" w14:textId="77777777" w:rsidR="006F4797" w:rsidRDefault="006F4797">
                  <w:pPr>
                    <w:rPr>
                      <w:rFonts w:ascii="Times New Roman" w:hAnsi="Times New Roman" w:cs="Times New Roman"/>
                      <w:i/>
                    </w:rPr>
                  </w:pPr>
                </w:p>
              </w:tc>
            </w:tr>
            <w:tr w:rsidR="006F4797" w14:paraId="2A6DFE3F" w14:textId="77777777">
              <w:tc>
                <w:tcPr>
                  <w:tcW w:w="3009" w:type="dxa"/>
                </w:tcPr>
                <w:p w14:paraId="0000026E" w14:textId="77777777" w:rsidR="006F4797" w:rsidRDefault="004F0BBE">
                  <w:pPr>
                    <w:rPr>
                      <w:rFonts w:ascii="Times New Roman" w:hAnsi="Times New Roman" w:cs="Times New Roman"/>
                    </w:rPr>
                  </w:pPr>
                  <w:r>
                    <w:rPr>
                      <w:rFonts w:ascii="Times New Roman" w:hAnsi="Times New Roman" w:cs="Times New Roman"/>
                    </w:rPr>
                    <w:t>On the timeliness of disclosures</w:t>
                  </w:r>
                </w:p>
              </w:tc>
              <w:tc>
                <w:tcPr>
                  <w:tcW w:w="5827" w:type="dxa"/>
                </w:tcPr>
                <w:p w14:paraId="0000026F" w14:textId="77777777" w:rsidR="006F4797" w:rsidRDefault="006F4797">
                  <w:pPr>
                    <w:rPr>
                      <w:rFonts w:ascii="Times New Roman" w:hAnsi="Times New Roman" w:cs="Times New Roman"/>
                      <w:i/>
                    </w:rPr>
                  </w:pPr>
                </w:p>
              </w:tc>
            </w:tr>
            <w:tr w:rsidR="006F4797" w14:paraId="1F829DB0" w14:textId="77777777">
              <w:tc>
                <w:tcPr>
                  <w:tcW w:w="3009" w:type="dxa"/>
                </w:tcPr>
                <w:p w14:paraId="00000270" w14:textId="77777777" w:rsidR="006F4797" w:rsidRDefault="004F0BBE">
                  <w:pPr>
                    <w:rPr>
                      <w:rFonts w:ascii="Times New Roman" w:hAnsi="Times New Roman" w:cs="Times New Roman"/>
                    </w:rPr>
                  </w:pPr>
                  <w:r>
                    <w:rPr>
                      <w:rFonts w:ascii="Times New Roman" w:hAnsi="Times New Roman" w:cs="Times New Roman"/>
                    </w:rPr>
                    <w:t>On open format of disclosures</w:t>
                  </w:r>
                </w:p>
              </w:tc>
              <w:tc>
                <w:tcPr>
                  <w:tcW w:w="5827" w:type="dxa"/>
                </w:tcPr>
                <w:p w14:paraId="00000271" w14:textId="77777777" w:rsidR="006F4797" w:rsidRDefault="006F4797">
                  <w:pPr>
                    <w:rPr>
                      <w:rFonts w:ascii="Times New Roman" w:hAnsi="Times New Roman" w:cs="Times New Roman"/>
                      <w:i/>
                    </w:rPr>
                  </w:pPr>
                </w:p>
              </w:tc>
            </w:tr>
            <w:tr w:rsidR="006F4797" w14:paraId="4E0DD788" w14:textId="77777777">
              <w:tc>
                <w:tcPr>
                  <w:tcW w:w="3009" w:type="dxa"/>
                </w:tcPr>
                <w:p w14:paraId="00000272" w14:textId="77777777" w:rsidR="006F4797" w:rsidRDefault="004F0BBE">
                  <w:pPr>
                    <w:rPr>
                      <w:rFonts w:ascii="Times New Roman" w:hAnsi="Times New Roman" w:cs="Times New Roman"/>
                    </w:rPr>
                  </w:pPr>
                  <w:r>
                    <w:rPr>
                      <w:rFonts w:ascii="Times New Roman" w:hAnsi="Times New Roman" w:cs="Times New Roman"/>
                    </w:rPr>
                    <w:t>On the use of data</w:t>
                  </w:r>
                </w:p>
              </w:tc>
              <w:tc>
                <w:tcPr>
                  <w:tcW w:w="5827" w:type="dxa"/>
                </w:tcPr>
                <w:p w14:paraId="00000273" w14:textId="77777777" w:rsidR="006F4797" w:rsidRDefault="006F4797">
                  <w:pPr>
                    <w:rPr>
                      <w:rFonts w:ascii="Times New Roman" w:hAnsi="Times New Roman" w:cs="Times New Roman"/>
                      <w:i/>
                    </w:rPr>
                  </w:pPr>
                </w:p>
              </w:tc>
            </w:tr>
            <w:tr w:rsidR="006F4797" w14:paraId="6D92F62D" w14:textId="77777777">
              <w:tc>
                <w:tcPr>
                  <w:tcW w:w="3009" w:type="dxa"/>
                </w:tcPr>
                <w:p w14:paraId="00000274" w14:textId="77777777" w:rsidR="006F4797" w:rsidRDefault="004F0BBE">
                  <w:pPr>
                    <w:rPr>
                      <w:rFonts w:ascii="Times New Roman" w:hAnsi="Times New Roman" w:cs="Times New Roman"/>
                    </w:rPr>
                  </w:pPr>
                  <w:r>
                    <w:rPr>
                      <w:rFonts w:ascii="Times New Roman" w:hAnsi="Times New Roman" w:cs="Times New Roman"/>
                    </w:rPr>
                    <w:t>Any other observations</w:t>
                  </w:r>
                </w:p>
              </w:tc>
              <w:tc>
                <w:tcPr>
                  <w:tcW w:w="5827" w:type="dxa"/>
                </w:tcPr>
                <w:p w14:paraId="00000275" w14:textId="77777777" w:rsidR="006F4797" w:rsidRDefault="006F4797">
                  <w:pPr>
                    <w:rPr>
                      <w:rFonts w:ascii="Times New Roman" w:hAnsi="Times New Roman" w:cs="Times New Roman"/>
                      <w:i/>
                    </w:rPr>
                  </w:pPr>
                </w:p>
              </w:tc>
            </w:tr>
          </w:tbl>
          <w:p w14:paraId="00000276" w14:textId="77777777" w:rsidR="006F4797" w:rsidRDefault="006F4797">
            <w:pPr>
              <w:rPr>
                <w:rFonts w:ascii="Times New Roman" w:hAnsi="Times New Roman" w:cs="Times New Roman"/>
                <w:i/>
              </w:rPr>
            </w:pPr>
          </w:p>
        </w:tc>
      </w:tr>
    </w:tbl>
    <w:p w14:paraId="00000277" w14:textId="77777777" w:rsidR="006F4797" w:rsidRDefault="004F0BBE">
      <w:pPr>
        <w:rPr>
          <w:rFonts w:ascii="Times New Roman" w:eastAsia="Libre Franklin Medium" w:hAnsi="Times New Roman" w:cs="Times New Roman"/>
          <w:color w:val="1A4066"/>
          <w:sz w:val="36"/>
          <w:szCs w:val="36"/>
        </w:rPr>
      </w:pPr>
      <w:r>
        <w:rPr>
          <w:rFonts w:ascii="Times New Roman" w:hAnsi="Times New Roman" w:cs="Times New Roman"/>
        </w:rPr>
        <w:lastRenderedPageBreak/>
        <w:br w:type="page"/>
      </w:r>
    </w:p>
    <w:p w14:paraId="00000278" w14:textId="77777777" w:rsidR="006F4797" w:rsidRDefault="004F0BBE">
      <w:pPr>
        <w:pStyle w:val="Heading1"/>
        <w:rPr>
          <w:rFonts w:ascii="Times New Roman" w:hAnsi="Times New Roman" w:cs="Times New Roman"/>
          <w:b/>
        </w:rPr>
      </w:pPr>
      <w:bookmarkStart w:id="14" w:name="_w0pngv32c0zu" w:colFirst="0" w:colLast="0"/>
      <w:bookmarkEnd w:id="14"/>
      <w:r>
        <w:rPr>
          <w:rFonts w:ascii="Times New Roman" w:hAnsi="Times New Roman" w:cs="Times New Roman"/>
          <w:b/>
        </w:rPr>
        <w:lastRenderedPageBreak/>
        <w:t>Requirement 4.5: SOE transactions</w:t>
      </w:r>
    </w:p>
    <w:p w14:paraId="00000279" w14:textId="77777777" w:rsidR="006F4797" w:rsidRDefault="004F0BBE">
      <w:pPr>
        <w:rPr>
          <w:rFonts w:ascii="Times New Roman" w:hAnsi="Times New Roman" w:cs="Times New Roman"/>
        </w:rPr>
      </w:pPr>
      <w:r>
        <w:rPr>
          <w:rFonts w:ascii="Times New Roman" w:hAnsi="Times New Roman" w:cs="Times New Roman"/>
        </w:rPr>
        <w:t>Requirement establishes the presence of SOEs and their materiality in the period under review. It also reviews if the SOE(s) followed the rules in practice in the year under review.</w:t>
      </w:r>
    </w:p>
    <w:p w14:paraId="0000027A" w14:textId="77777777" w:rsidR="006F4797" w:rsidRDefault="004F0BBE">
      <w:pPr>
        <w:rPr>
          <w:rFonts w:ascii="Times New Roman" w:hAnsi="Times New Roman" w:cs="Times New Roman"/>
        </w:rPr>
      </w:pPr>
      <w:r>
        <w:rPr>
          <w:rFonts w:ascii="Times New Roman" w:hAnsi="Times New Roman" w:cs="Times New Roman"/>
        </w:rPr>
        <w:t xml:space="preserve">Requirement 4.5 is about the </w:t>
      </w:r>
      <w:r>
        <w:rPr>
          <w:rFonts w:ascii="Times New Roman" w:hAnsi="Times New Roman" w:cs="Times New Roman"/>
          <w:u w:val="single"/>
        </w:rPr>
        <w:t>amount</w:t>
      </w:r>
      <w:r>
        <w:rPr>
          <w:rFonts w:ascii="Times New Roman" w:hAnsi="Times New Roman" w:cs="Times New Roman"/>
        </w:rPr>
        <w:t xml:space="preserve"> and disaggregation of revenues transferred or received in the period under review.</w:t>
      </w:r>
    </w:p>
    <w:p w14:paraId="0000027B" w14:textId="77777777" w:rsidR="006F4797" w:rsidRDefault="004F0BBE">
      <w:pPr>
        <w:pStyle w:val="Heading2"/>
        <w:numPr>
          <w:ilvl w:val="0"/>
          <w:numId w:val="8"/>
        </w:numPr>
        <w:rPr>
          <w:rFonts w:ascii="Times New Roman" w:hAnsi="Times New Roman" w:cs="Times New Roman"/>
        </w:rPr>
      </w:pPr>
      <w:bookmarkStart w:id="15" w:name="_nz6cedmf0q3h" w:colFirst="0" w:colLast="0"/>
      <w:bookmarkEnd w:id="15"/>
      <w:r>
        <w:rPr>
          <w:rFonts w:ascii="Times New Roman" w:hAnsi="Times New Roman" w:cs="Times New Roman"/>
        </w:rPr>
        <w:t>Resources</w:t>
      </w:r>
    </w:p>
    <w:tbl>
      <w:tblPr>
        <w:tblStyle w:val="Style26"/>
        <w:tblW w:w="85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2"/>
      </w:tblGrid>
      <w:tr w:rsidR="006F4797" w14:paraId="7732538C" w14:textId="77777777">
        <w:trPr>
          <w:trHeight w:val="598"/>
        </w:trPr>
        <w:tc>
          <w:tcPr>
            <w:tcW w:w="8542" w:type="dxa"/>
            <w:tcBorders>
              <w:top w:val="nil"/>
              <w:left w:val="nil"/>
              <w:bottom w:val="nil"/>
              <w:right w:val="nil"/>
            </w:tcBorders>
            <w:shd w:val="clear" w:color="auto" w:fill="EDF1F9"/>
          </w:tcPr>
          <w:p w14:paraId="0000027C" w14:textId="77777777" w:rsidR="006F4797" w:rsidRDefault="004F0BBE">
            <w:pPr>
              <w:rPr>
                <w:rFonts w:ascii="Times New Roman" w:hAnsi="Times New Roman" w:cs="Times New Roman"/>
              </w:rPr>
            </w:pPr>
            <w:bookmarkStart w:id="16" w:name="_2keacrs33lg" w:colFirst="0" w:colLast="0"/>
            <w:bookmarkEnd w:id="16"/>
            <w:r>
              <w:rPr>
                <w:rFonts w:ascii="Times New Roman" w:hAnsi="Times New Roman" w:cs="Times New Roman"/>
              </w:rPr>
              <w:t>Resources</w:t>
            </w:r>
            <w:r>
              <w:rPr>
                <w:rFonts w:ascii="Times New Roman" w:hAnsi="Times New Roman" w:cs="Times New Roman"/>
                <w:b/>
              </w:rPr>
              <w:t xml:space="preserve">: </w:t>
            </w:r>
            <w:hyperlink r:id="rId37" w:anchor="_5-transactions-related-to-state-owned-enterprises--17313">
              <w:r>
                <w:rPr>
                  <w:rFonts w:ascii="Times New Roman" w:hAnsi="Times New Roman" w:cs="Times New Roman"/>
                  <w:color w:val="0000FF"/>
                  <w:u w:val="single"/>
                </w:rPr>
                <w:t>Requirement in full</w:t>
              </w:r>
            </w:hyperlink>
            <w:r>
              <w:rPr>
                <w:rFonts w:ascii="Times New Roman" w:hAnsi="Times New Roman" w:cs="Times New Roman"/>
              </w:rPr>
              <w:t xml:space="preserve">, </w:t>
            </w:r>
            <w:hyperlink r:id="rId38" w:anchor="requirement-45-soe-transactions-18993">
              <w:r>
                <w:rPr>
                  <w:rFonts w:ascii="Times New Roman" w:hAnsi="Times New Roman" w:cs="Times New Roman"/>
                  <w:color w:val="0000FF"/>
                  <w:u w:val="single"/>
                </w:rPr>
                <w:t>Validation guide</w:t>
              </w:r>
            </w:hyperlink>
          </w:p>
          <w:p w14:paraId="0000027D" w14:textId="77777777" w:rsidR="006F4797" w:rsidRDefault="004F0BBE">
            <w:pPr>
              <w:rPr>
                <w:rFonts w:ascii="Times New Roman" w:hAnsi="Times New Roman" w:cs="Times New Roman"/>
              </w:rPr>
            </w:pPr>
            <w:r>
              <w:rPr>
                <w:rFonts w:ascii="Times New Roman" w:hAnsi="Times New Roman" w:cs="Times New Roman"/>
              </w:rPr>
              <w:t xml:space="preserve">Relevant guidance note: </w:t>
            </w:r>
            <w:hyperlink r:id="rId39">
              <w:r>
                <w:rPr>
                  <w:rFonts w:ascii="Times New Roman" w:hAnsi="Times New Roman" w:cs="Times New Roman"/>
                  <w:color w:val="0000FF"/>
                  <w:u w:val="single"/>
                </w:rPr>
                <w:t>Understanding financial statements of state-owned enterprises</w:t>
              </w:r>
            </w:hyperlink>
          </w:p>
        </w:tc>
      </w:tr>
    </w:tbl>
    <w:p w14:paraId="0000027E" w14:textId="77777777" w:rsidR="006F4797" w:rsidRDefault="004F0BBE">
      <w:pPr>
        <w:pStyle w:val="Heading2"/>
        <w:numPr>
          <w:ilvl w:val="0"/>
          <w:numId w:val="8"/>
        </w:numPr>
        <w:rPr>
          <w:rFonts w:ascii="Times New Roman" w:hAnsi="Times New Roman" w:cs="Times New Roman"/>
        </w:rPr>
      </w:pPr>
      <w:bookmarkStart w:id="17" w:name="_i74xxef550eg" w:colFirst="0" w:colLast="0"/>
      <w:bookmarkEnd w:id="17"/>
      <w:r>
        <w:rPr>
          <w:rFonts w:ascii="Times New Roman" w:hAnsi="Times New Roman" w:cs="Times New Roman"/>
        </w:rPr>
        <w:t xml:space="preserve">Corrective actions / recommendations from previous Validation </w:t>
      </w:r>
    </w:p>
    <w:p w14:paraId="0000027F" w14:textId="77777777" w:rsidR="006F4797" w:rsidRDefault="004F0BBE">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of from other studies undertaken.</w:t>
      </w:r>
    </w:p>
    <w:p w14:paraId="00000280" w14:textId="77777777" w:rsidR="006F4797" w:rsidRDefault="006F4797">
      <w:pPr>
        <w:spacing w:before="0" w:after="0" w:line="276" w:lineRule="auto"/>
        <w:rPr>
          <w:rFonts w:ascii="Times New Roman" w:hAnsi="Times New Roman" w:cs="Times New Roman"/>
          <w:color w:val="595959"/>
        </w:rPr>
      </w:pPr>
    </w:p>
    <w:tbl>
      <w:tblPr>
        <w:tblStyle w:val="Style2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0637F906" w14:textId="77777777">
        <w:tc>
          <w:tcPr>
            <w:tcW w:w="9062" w:type="dxa"/>
            <w:tcBorders>
              <w:top w:val="nil"/>
              <w:left w:val="nil"/>
              <w:bottom w:val="nil"/>
              <w:right w:val="nil"/>
            </w:tcBorders>
            <w:shd w:val="clear" w:color="auto" w:fill="F2F2F2"/>
          </w:tcPr>
          <w:p w14:paraId="00000281" w14:textId="77777777" w:rsidR="006F4797" w:rsidRDefault="004F0BBE">
            <w:pPr>
              <w:rPr>
                <w:rFonts w:ascii="Times New Roman" w:hAnsi="Times New Roman" w:cs="Times New Roman"/>
                <w:i/>
              </w:rPr>
            </w:pPr>
            <w:r>
              <w:rPr>
                <w:rFonts w:ascii="Times New Roman" w:hAnsi="Times New Roman" w:cs="Times New Roman"/>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00000282" w14:textId="77777777" w:rsidR="006F4797" w:rsidRDefault="004F0BBE">
      <w:pPr>
        <w:pStyle w:val="Heading2"/>
        <w:numPr>
          <w:ilvl w:val="0"/>
          <w:numId w:val="8"/>
        </w:numPr>
        <w:rPr>
          <w:rFonts w:ascii="Times New Roman" w:hAnsi="Times New Roman" w:cs="Times New Roman"/>
        </w:rPr>
      </w:pPr>
      <w:bookmarkStart w:id="18" w:name="_wlx8tzt1otoo" w:colFirst="0" w:colLast="0"/>
      <w:bookmarkEnd w:id="18"/>
      <w:r>
        <w:rPr>
          <w:rFonts w:ascii="Times New Roman" w:hAnsi="Times New Roman" w:cs="Times New Roman"/>
        </w:rPr>
        <w:t xml:space="preserve">Applicability of the requirement </w:t>
      </w:r>
    </w:p>
    <w:p w14:paraId="00000283" w14:textId="77777777" w:rsidR="006F4797" w:rsidRDefault="004F0BBE">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The MSG should establish if this requirement is applicable. </w:t>
      </w:r>
    </w:p>
    <w:p w14:paraId="00000284" w14:textId="77777777" w:rsidR="006F4797" w:rsidRDefault="001A4D0C">
      <w:pPr>
        <w:rPr>
          <w:rFonts w:ascii="Times New Roman" w:hAnsi="Times New Roman" w:cs="Times New Roman"/>
          <w:b/>
        </w:rPr>
      </w:pPr>
      <w:hyperlink w:anchor="_wlx8tzt1otoo">
        <w:r w:rsidR="004F0BBE">
          <w:rPr>
            <w:rFonts w:ascii="Times New Roman" w:hAnsi="Times New Roman" w:cs="Times New Roman"/>
            <w:b/>
            <w:color w:val="0000FF"/>
            <w:u w:val="single"/>
          </w:rPr>
          <w:t>If 2.6 was applicable</w:t>
        </w:r>
      </w:hyperlink>
      <w:r w:rsidR="004F0BBE">
        <w:rPr>
          <w:rFonts w:ascii="Times New Roman" w:hAnsi="Times New Roman" w:cs="Times New Roman"/>
          <w:b/>
        </w:rPr>
        <w:t xml:space="preserve">, this requirement may be applicable if in practice, SOE received material payments from companies, made material payments to government or received material transfers from government. </w:t>
      </w:r>
      <w:r w:rsidR="004F0BBE">
        <w:rPr>
          <w:rFonts w:ascii="Times New Roman" w:hAnsi="Times New Roman" w:cs="Times New Roman"/>
        </w:rPr>
        <w:t>Follow the steps to establish applicability and materiality.</w:t>
      </w:r>
      <w:r w:rsidR="004F0BBE">
        <w:rPr>
          <w:rFonts w:ascii="Times New Roman" w:hAnsi="Times New Roman" w:cs="Times New Roman"/>
          <w:b/>
        </w:rPr>
        <w:t xml:space="preserve"> </w:t>
      </w:r>
    </w:p>
    <w:p w14:paraId="00000285" w14:textId="77777777" w:rsidR="006F4797" w:rsidRDefault="004F0BBE">
      <w:pPr>
        <w:rPr>
          <w:rFonts w:ascii="Times New Roman" w:hAnsi="Times New Roman" w:cs="Times New Roman"/>
          <w:b/>
        </w:rPr>
      </w:pPr>
      <w:r>
        <w:rPr>
          <w:rFonts w:ascii="Times New Roman" w:hAnsi="Times New Roman" w:cs="Times New Roman"/>
          <w:b/>
        </w:rPr>
        <w:t xml:space="preserve">Is Requirement </w:t>
      </w:r>
      <w:hyperlink w:anchor="_19jcxdu2kvx2">
        <w:r>
          <w:rPr>
            <w:rFonts w:ascii="Times New Roman" w:hAnsi="Times New Roman" w:cs="Times New Roman"/>
            <w:b/>
            <w:color w:val="0000FF"/>
            <w:u w:val="single"/>
          </w:rPr>
          <w:t>2.6 applicable</w:t>
        </w:r>
      </w:hyperlink>
      <w:r>
        <w:rPr>
          <w:rFonts w:ascii="Times New Roman" w:hAnsi="Times New Roman" w:cs="Times New Roman"/>
          <w:b/>
        </w:rPr>
        <w:t xml:space="preserve"> in your country for the period under review?</w:t>
      </w:r>
    </w:p>
    <w:p w14:paraId="00000286" w14:textId="104CE90F" w:rsidR="006F4797" w:rsidRDefault="00643D2E">
      <w:pPr>
        <w:rPr>
          <w:rFonts w:ascii="Times New Roman" w:hAnsi="Times New Roman" w:cs="Times New Roman"/>
        </w:rPr>
      </w:pPr>
      <w:r>
        <w:rPr>
          <w:rFonts w:ascii="Times New Roman" w:eastAsia="MS Gothic"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w:t>
      </w:r>
      <w:r w:rsidR="004F0BBE">
        <w:rPr>
          <w:rFonts w:ascii="Times New Roman" w:hAnsi="Times New Roman" w:cs="Times New Roman"/>
        </w:rPr>
        <w:t xml:space="preserve"> </w:t>
      </w:r>
      <w:r w:rsidR="004F0BBE">
        <w:rPr>
          <w:rFonts w:ascii="Times New Roman" w:hAnsi="Times New Roman" w:cs="Times New Roman"/>
          <w:shd w:val="clear" w:color="auto" w:fill="D9E2F3"/>
        </w:rPr>
        <w:t>No</w:t>
      </w:r>
      <w:r w:rsidR="004F0BBE">
        <w:rPr>
          <w:rFonts w:ascii="Times New Roman" w:hAnsi="Times New Roman" w:cs="Times New Roman"/>
        </w:rPr>
        <w:t xml:space="preserve">           </w:t>
      </w:r>
    </w:p>
    <w:tbl>
      <w:tblPr>
        <w:tblStyle w:val="Style2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6FDF8C70" w14:textId="77777777">
        <w:tc>
          <w:tcPr>
            <w:tcW w:w="9062" w:type="dxa"/>
          </w:tcPr>
          <w:p w14:paraId="00000287" w14:textId="77777777" w:rsidR="006F4797" w:rsidRDefault="004F0BBE">
            <w:pPr>
              <w:rPr>
                <w:rFonts w:ascii="Times New Roman" w:hAnsi="Times New Roman" w:cs="Times New Roman"/>
              </w:rPr>
            </w:pPr>
            <w:r>
              <w:rPr>
                <w:rFonts w:ascii="Times New Roman" w:hAnsi="Times New Roman" w:cs="Times New Roman"/>
              </w:rPr>
              <w:t xml:space="preserve">Add name(s) of material SOE(s): </w:t>
            </w:r>
            <w:r>
              <w:rPr>
                <w:rFonts w:ascii="Times New Roman" w:hAnsi="Times New Roman" w:cs="Times New Roman"/>
                <w:shd w:val="clear" w:color="auto" w:fill="D9E2F3"/>
              </w:rPr>
              <w:t>Enter here, ie list names of the SOE(s)</w:t>
            </w:r>
          </w:p>
        </w:tc>
      </w:tr>
    </w:tbl>
    <w:p w14:paraId="00000288"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 xml:space="preserve">If the response is “no”, the requirement is not applicable. Move to the section on </w:t>
      </w:r>
      <w:hyperlink w:anchor="_faet07vx5bq7">
        <w:r>
          <w:rPr>
            <w:rFonts w:ascii="Times New Roman" w:hAnsi="Times New Roman" w:cs="Times New Roman"/>
            <w:color w:val="0000FF"/>
            <w:u w:val="single"/>
          </w:rPr>
          <w:t>barter agreements</w:t>
        </w:r>
      </w:hyperlink>
      <w:r>
        <w:rPr>
          <w:rFonts w:ascii="Times New Roman" w:hAnsi="Times New Roman" w:cs="Times New Roman"/>
          <w:color w:val="000000"/>
        </w:rPr>
        <w:t>.</w:t>
      </w:r>
    </w:p>
    <w:p w14:paraId="00000289" w14:textId="77777777" w:rsidR="006F4797" w:rsidRDefault="004F0BBE">
      <w:pPr>
        <w:pStyle w:val="Heading2"/>
        <w:numPr>
          <w:ilvl w:val="0"/>
          <w:numId w:val="8"/>
        </w:numPr>
        <w:rPr>
          <w:rFonts w:ascii="Times New Roman" w:hAnsi="Times New Roman" w:cs="Times New Roman"/>
        </w:rPr>
      </w:pPr>
      <w:bookmarkStart w:id="19" w:name="_wyx50wuiigq4" w:colFirst="0" w:colLast="0"/>
      <w:bookmarkEnd w:id="19"/>
      <w:r>
        <w:rPr>
          <w:rFonts w:ascii="Times New Roman" w:hAnsi="Times New Roman" w:cs="Times New Roman"/>
        </w:rPr>
        <w:t xml:space="preserve">Materiality </w:t>
      </w:r>
    </w:p>
    <w:p w14:paraId="0000028A"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Materiality is a threshold amount or percentage used to determine the largest revenue streams and companies that significantly contribute to the extractive sector in a country. Even if SOEs are present (see Requirement 2.6) this Requirement may not be applicable if, in practice, there were no transactions between the government and SOEs, or SOEs and private companies, in the period under review. Hence the question on the materiality of the transaction is repeated here. </w:t>
      </w:r>
    </w:p>
    <w:p w14:paraId="0000028B" w14:textId="77777777" w:rsidR="006F4797" w:rsidRDefault="006F4797">
      <w:pPr>
        <w:rPr>
          <w:rFonts w:ascii="Times New Roman" w:hAnsi="Times New Roman" w:cs="Times New Roman"/>
        </w:rPr>
      </w:pPr>
    </w:p>
    <w:p w14:paraId="0000028C" w14:textId="77777777" w:rsidR="006F4797" w:rsidRDefault="004F0BBE">
      <w:pPr>
        <w:rPr>
          <w:rFonts w:ascii="Times New Roman" w:hAnsi="Times New Roman" w:cs="Times New Roman"/>
          <w:b/>
        </w:rPr>
      </w:pPr>
      <w:r>
        <w:rPr>
          <w:rFonts w:ascii="Times New Roman" w:hAnsi="Times New Roman" w:cs="Times New Roman"/>
          <w:b/>
        </w:rPr>
        <w:t xml:space="preserve">Has the MSG assessed whether any of the material SOEs </w:t>
      </w:r>
      <w:r>
        <w:rPr>
          <w:rFonts w:ascii="Times New Roman" w:hAnsi="Times New Roman" w:cs="Times New Roman"/>
          <w:b/>
          <w:u w:val="single"/>
        </w:rPr>
        <w:t xml:space="preserve">collect payments from extractive companies </w:t>
      </w:r>
      <w:r>
        <w:rPr>
          <w:rFonts w:ascii="Times New Roman" w:hAnsi="Times New Roman" w:cs="Times New Roman"/>
          <w:b/>
        </w:rPr>
        <w:t xml:space="preserve">(or extractives subsidiaries/joint-ventures) on behalf of the state in the period under review? </w:t>
      </w:r>
    </w:p>
    <w:p w14:paraId="0000028D" w14:textId="583BFB1F" w:rsidR="006F4797" w:rsidRDefault="00643D2E">
      <w:pPr>
        <w:rPr>
          <w:rFonts w:ascii="Times New Roman" w:hAnsi="Times New Roman" w:cs="Times New Roman"/>
        </w:rPr>
      </w:pPr>
      <w:r>
        <w:rPr>
          <w:rFonts w:ascii="Times New Roman" w:eastAsia="MS Gothic"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w:t>
      </w:r>
      <w:r w:rsidR="004F0BBE">
        <w:rPr>
          <w:rFonts w:ascii="Times New Roman" w:hAnsi="Times New Roman" w:cs="Times New Roman"/>
        </w:rPr>
        <w:t xml:space="preserve"> </w:t>
      </w:r>
      <w:r w:rsidR="004F0BBE">
        <w:rPr>
          <w:rFonts w:ascii="Times New Roman" w:hAnsi="Times New Roman" w:cs="Times New Roman"/>
          <w:shd w:val="clear" w:color="auto" w:fill="D9E2F3"/>
        </w:rPr>
        <w:t>No</w:t>
      </w:r>
      <w:r w:rsidR="004F0BBE">
        <w:rPr>
          <w:rFonts w:ascii="Times New Roman" w:hAnsi="Times New Roman" w:cs="Times New Roman"/>
        </w:rPr>
        <w:t xml:space="preserve">           </w:t>
      </w:r>
    </w:p>
    <w:p w14:paraId="0000028E" w14:textId="77777777" w:rsidR="006F4797" w:rsidRDefault="004F0BBE">
      <w:pPr>
        <w:rPr>
          <w:rFonts w:ascii="Times New Roman" w:hAnsi="Times New Roman" w:cs="Times New Roman"/>
          <w:b/>
        </w:rPr>
      </w:pPr>
      <w:r>
        <w:rPr>
          <w:rFonts w:ascii="Times New Roman" w:hAnsi="Times New Roman" w:cs="Times New Roman"/>
          <w:b/>
        </w:rPr>
        <w:lastRenderedPageBreak/>
        <w:t>Were these payments material in the period under review?</w:t>
      </w:r>
    </w:p>
    <w:p w14:paraId="0000028F" w14:textId="2BF10829" w:rsidR="006F4797" w:rsidRDefault="00643D2E">
      <w:pPr>
        <w:rPr>
          <w:rFonts w:ascii="Times New Roman" w:hAnsi="Times New Roman" w:cs="Times New Roman"/>
        </w:rPr>
      </w:pPr>
      <w:r>
        <w:rPr>
          <w:rFonts w:ascii="Times New Roman" w:eastAsia="MS Gothic" w:hAnsi="Times New Roman" w:cs="Times New Roman"/>
        </w:rPr>
        <w:t xml:space="preserve">⌧ </w:t>
      </w:r>
      <w:r>
        <w:rPr>
          <w:rFonts w:ascii="Times New Roman" w:eastAsia="MS Gothic" w:hAnsi="Times New Roman" w:cs="Times New Roman"/>
          <w:lang w:val="en-US"/>
        </w:rPr>
        <w:t>Y</w:t>
      </w:r>
      <w:r w:rsidR="004F0BBE">
        <w:rPr>
          <w:rFonts w:ascii="Times New Roman" w:hAnsi="Times New Roman" w:cs="Times New Roman"/>
          <w:shd w:val="clear" w:color="auto" w:fill="D9E2F3"/>
        </w:rPr>
        <w:t>es</w:t>
      </w:r>
      <w:r w:rsidR="004F0BBE">
        <w:rPr>
          <w:rFonts w:ascii="Times New Roman" w:hAnsi="Times New Roman" w:cs="Times New Roman"/>
        </w:rPr>
        <w:t xml:space="preserve">           </w:t>
      </w:r>
      <w:r w:rsidR="004F0BBE">
        <w:rPr>
          <w:rFonts w:ascii="Times New Roman" w:eastAsia="MS Gothic" w:hAnsi="Times New Roman" w:cs="Times New Roman"/>
        </w:rPr>
        <w:t>☐</w:t>
      </w:r>
      <w:r w:rsidR="004F0BBE">
        <w:rPr>
          <w:rFonts w:ascii="Times New Roman" w:hAnsi="Times New Roman" w:cs="Times New Roman"/>
        </w:rPr>
        <w:t xml:space="preserve"> </w:t>
      </w:r>
      <w:r w:rsidR="004F0BBE">
        <w:rPr>
          <w:rFonts w:ascii="Times New Roman" w:hAnsi="Times New Roman" w:cs="Times New Roman"/>
          <w:shd w:val="clear" w:color="auto" w:fill="D9E2F3"/>
        </w:rPr>
        <w:t>No</w:t>
      </w:r>
      <w:r w:rsidR="004F0BBE">
        <w:rPr>
          <w:rFonts w:ascii="Times New Roman" w:hAnsi="Times New Roman" w:cs="Times New Roman"/>
        </w:rPr>
        <w:t xml:space="preserve">           </w:t>
      </w:r>
    </w:p>
    <w:tbl>
      <w:tblPr>
        <w:tblStyle w:val="Style2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090A6681" w14:textId="77777777">
        <w:tc>
          <w:tcPr>
            <w:tcW w:w="9062" w:type="dxa"/>
          </w:tcPr>
          <w:p w14:paraId="00000290" w14:textId="77777777" w:rsidR="006F4797" w:rsidRDefault="004F0BBE">
            <w:pPr>
              <w:rPr>
                <w:rFonts w:ascii="Times New Roman" w:hAnsi="Times New Roman" w:cs="Times New Roman"/>
                <w:lang w:val="en-US"/>
              </w:rPr>
            </w:pPr>
            <w:r>
              <w:rPr>
                <w:rFonts w:ascii="Times New Roman" w:hAnsi="Times New Roman" w:cs="Times New Roman"/>
                <w:lang w:val="en-US"/>
              </w:rPr>
              <w:t xml:space="preserve">There is no specific materiality threshold that was specifically applied to payments from SOEs in the period under review. </w:t>
            </w:r>
          </w:p>
        </w:tc>
      </w:tr>
    </w:tbl>
    <w:p w14:paraId="00000291" w14:textId="77777777" w:rsidR="006F4797" w:rsidRDefault="006F4797">
      <w:pPr>
        <w:spacing w:before="0" w:after="0" w:line="276" w:lineRule="auto"/>
        <w:rPr>
          <w:rFonts w:ascii="Times New Roman" w:hAnsi="Times New Roman" w:cs="Times New Roman"/>
          <w:color w:val="595959"/>
        </w:rPr>
      </w:pPr>
    </w:p>
    <w:p w14:paraId="00000292" w14:textId="77777777" w:rsidR="006F4797" w:rsidRDefault="004F0BBE">
      <w:pPr>
        <w:rPr>
          <w:rFonts w:ascii="Times New Roman" w:hAnsi="Times New Roman" w:cs="Times New Roman"/>
          <w:b/>
        </w:rPr>
      </w:pPr>
      <w:r>
        <w:rPr>
          <w:rFonts w:ascii="Times New Roman" w:hAnsi="Times New Roman" w:cs="Times New Roman"/>
          <w:b/>
        </w:rPr>
        <w:t xml:space="preserve">Have any of the material SOEs make </w:t>
      </w:r>
      <w:r>
        <w:rPr>
          <w:rFonts w:ascii="Times New Roman" w:hAnsi="Times New Roman" w:cs="Times New Roman"/>
          <w:b/>
          <w:u w:val="single"/>
        </w:rPr>
        <w:t>payments to government</w:t>
      </w:r>
      <w:r>
        <w:rPr>
          <w:rFonts w:ascii="Times New Roman" w:hAnsi="Times New Roman" w:cs="Times New Roman"/>
          <w:b/>
        </w:rPr>
        <w:t xml:space="preserve"> or </w:t>
      </w:r>
      <w:r>
        <w:rPr>
          <w:rFonts w:ascii="Times New Roman" w:hAnsi="Times New Roman" w:cs="Times New Roman"/>
          <w:b/>
          <w:u w:val="single"/>
        </w:rPr>
        <w:t>receive transfers from government</w:t>
      </w:r>
      <w:r>
        <w:rPr>
          <w:rFonts w:ascii="Times New Roman" w:hAnsi="Times New Roman" w:cs="Times New Roman"/>
          <w:b/>
        </w:rPr>
        <w:t xml:space="preserve"> in the period under review?</w:t>
      </w:r>
    </w:p>
    <w:p w14:paraId="00000293" w14:textId="76F2AD95" w:rsidR="006F4797" w:rsidRDefault="00643D2E">
      <w:pPr>
        <w:rPr>
          <w:rFonts w:ascii="Times New Roman" w:hAnsi="Times New Roman" w:cs="Times New Roman"/>
        </w:rPr>
      </w:pPr>
      <w:r>
        <w:rPr>
          <w:rFonts w:ascii="Times New Roman" w:eastAsia="MS Gothic"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w:t>
      </w:r>
      <w:r w:rsidR="004F0BBE">
        <w:rPr>
          <w:rFonts w:ascii="Times New Roman" w:hAnsi="Times New Roman" w:cs="Times New Roman"/>
        </w:rPr>
        <w:t xml:space="preserve"> </w:t>
      </w:r>
      <w:r w:rsidR="004F0BBE">
        <w:rPr>
          <w:rFonts w:ascii="Times New Roman" w:hAnsi="Times New Roman" w:cs="Times New Roman"/>
          <w:shd w:val="clear" w:color="auto" w:fill="D9E2F3"/>
        </w:rPr>
        <w:t>No</w:t>
      </w:r>
      <w:r w:rsidR="004F0BBE">
        <w:rPr>
          <w:rFonts w:ascii="Times New Roman" w:hAnsi="Times New Roman" w:cs="Times New Roman"/>
        </w:rPr>
        <w:t xml:space="preserve">           </w:t>
      </w:r>
    </w:p>
    <w:p w14:paraId="00000294" w14:textId="77777777" w:rsidR="006F4797" w:rsidRDefault="006F4797">
      <w:pPr>
        <w:rPr>
          <w:rFonts w:ascii="Times New Roman" w:hAnsi="Times New Roman" w:cs="Times New Roman"/>
          <w:b/>
        </w:rPr>
      </w:pPr>
    </w:p>
    <w:p w14:paraId="00000295" w14:textId="77777777" w:rsidR="006F4797" w:rsidRDefault="004F0BBE">
      <w:pPr>
        <w:rPr>
          <w:rFonts w:ascii="Times New Roman" w:hAnsi="Times New Roman" w:cs="Times New Roman"/>
          <w:b/>
        </w:rPr>
      </w:pPr>
      <w:r>
        <w:rPr>
          <w:rFonts w:ascii="Times New Roman" w:hAnsi="Times New Roman" w:cs="Times New Roman"/>
          <w:b/>
        </w:rPr>
        <w:t>Were these payments and transfers material in the period under review?</w:t>
      </w:r>
    </w:p>
    <w:p w14:paraId="00000296" w14:textId="74C00FFA" w:rsidR="006F4797" w:rsidRDefault="00643D2E">
      <w:pPr>
        <w:rPr>
          <w:rFonts w:ascii="Times New Roman" w:hAnsi="Times New Roman" w:cs="Times New Roman"/>
        </w:rPr>
      </w:pPr>
      <w:r>
        <w:rPr>
          <w:rFonts w:ascii="Times New Roman" w:eastAsia="MS Gothic"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w:t>
      </w:r>
      <w:r w:rsidR="004F0BBE">
        <w:rPr>
          <w:rFonts w:ascii="Times New Roman" w:hAnsi="Times New Roman" w:cs="Times New Roman"/>
        </w:rPr>
        <w:t xml:space="preserve"> </w:t>
      </w:r>
      <w:r w:rsidR="004F0BBE">
        <w:rPr>
          <w:rFonts w:ascii="Times New Roman" w:hAnsi="Times New Roman" w:cs="Times New Roman"/>
          <w:shd w:val="clear" w:color="auto" w:fill="D9E2F3"/>
        </w:rPr>
        <w:t>No</w:t>
      </w:r>
      <w:r w:rsidR="004F0BBE">
        <w:rPr>
          <w:rFonts w:ascii="Times New Roman" w:hAnsi="Times New Roman" w:cs="Times New Roman"/>
        </w:rPr>
        <w:t xml:space="preserve">           </w:t>
      </w:r>
    </w:p>
    <w:tbl>
      <w:tblPr>
        <w:tblStyle w:val="Style3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0CBB9F05" w14:textId="77777777">
        <w:tc>
          <w:tcPr>
            <w:tcW w:w="9062" w:type="dxa"/>
          </w:tcPr>
          <w:p w14:paraId="00000297" w14:textId="0731DCB0" w:rsidR="006F4797" w:rsidRDefault="004F0BBE">
            <w:pPr>
              <w:rPr>
                <w:rFonts w:ascii="Times New Roman" w:hAnsi="Times New Roman" w:cs="Times New Roman"/>
              </w:rPr>
            </w:pPr>
            <w:r>
              <w:rPr>
                <w:rFonts w:ascii="Times New Roman" w:hAnsi="Times New Roman" w:cs="Times New Roman"/>
                <w:lang w:val="en-US"/>
              </w:rPr>
              <w:t xml:space="preserve">There is no specific materiality threshold that was specifically applied to payments from SOEs in the period under review. </w:t>
            </w:r>
          </w:p>
        </w:tc>
      </w:tr>
    </w:tbl>
    <w:p w14:paraId="00000298" w14:textId="77777777" w:rsidR="006F4797" w:rsidRDefault="006F4797">
      <w:pPr>
        <w:rPr>
          <w:rFonts w:ascii="Times New Roman" w:hAnsi="Times New Roman" w:cs="Times New Roman"/>
        </w:rPr>
      </w:pPr>
    </w:p>
    <w:p w14:paraId="0000029A" w14:textId="6152F8EA" w:rsidR="006F4797" w:rsidRPr="00643D2E" w:rsidRDefault="004F0BBE" w:rsidP="00643D2E">
      <w:pPr>
        <w:rPr>
          <w:rFonts w:ascii="Times New Roman" w:eastAsiaTheme="minorEastAsia" w:hAnsi="Times New Roman" w:cs="Times New Roman"/>
          <w:lang w:eastAsia="zh-CN"/>
        </w:rPr>
      </w:pPr>
      <w:r>
        <w:rPr>
          <w:rFonts w:ascii="Times New Roman" w:hAnsi="Times New Roman" w:cs="Times New Roman"/>
        </w:rPr>
        <w:t>Documentation on MSG discussions:</w:t>
      </w:r>
    </w:p>
    <w:p w14:paraId="0000029B" w14:textId="77777777" w:rsidR="006F4797" w:rsidRDefault="006F4797">
      <w:pPr>
        <w:rPr>
          <w:rFonts w:ascii="Times New Roman" w:hAnsi="Times New Roman" w:cs="Times New Roman"/>
          <w:b/>
        </w:rPr>
      </w:pPr>
    </w:p>
    <w:p w14:paraId="0000029C" w14:textId="77777777" w:rsidR="006F4797" w:rsidRDefault="004F0BBE">
      <w:pPr>
        <w:rPr>
          <w:rFonts w:ascii="Times New Roman" w:hAnsi="Times New Roman" w:cs="Times New Roman"/>
          <w:b/>
        </w:rPr>
      </w:pPr>
      <w:r>
        <w:rPr>
          <w:rFonts w:ascii="Times New Roman" w:hAnsi="Times New Roman" w:cs="Times New Roman"/>
          <w:b/>
        </w:rPr>
        <w:t>List the SOEs which in practice, have received or transferred material payments and/or revenues in the period under review:</w:t>
      </w:r>
    </w:p>
    <w:tbl>
      <w:tblPr>
        <w:tblStyle w:val="Style3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792CC75F" w14:textId="77777777">
        <w:tc>
          <w:tcPr>
            <w:tcW w:w="9062" w:type="dxa"/>
          </w:tcPr>
          <w:p w14:paraId="0000029D" w14:textId="47242384" w:rsidR="006F4797" w:rsidRDefault="004F0BBE">
            <w:pPr>
              <w:rPr>
                <w:rFonts w:ascii="Times New Roman" w:hAnsi="Times New Roman" w:cs="Times New Roman"/>
                <w:lang w:val="en-US"/>
              </w:rPr>
            </w:pPr>
            <w:r>
              <w:rPr>
                <w:rFonts w:ascii="Times New Roman" w:hAnsi="Times New Roman" w:cs="Times New Roman"/>
                <w:lang w:val="en-US"/>
              </w:rPr>
              <w:t>ZCCM-IH and IDC</w:t>
            </w:r>
          </w:p>
        </w:tc>
      </w:tr>
    </w:tbl>
    <w:p w14:paraId="0000029E" w14:textId="77777777" w:rsidR="006F4797" w:rsidRDefault="006F4797">
      <w:pPr>
        <w:spacing w:before="0" w:after="0" w:line="276" w:lineRule="auto"/>
        <w:rPr>
          <w:rFonts w:ascii="Times New Roman" w:hAnsi="Times New Roman" w:cs="Times New Roman"/>
          <w:color w:val="595959"/>
        </w:rPr>
      </w:pPr>
    </w:p>
    <w:p w14:paraId="0000029F" w14:textId="77777777" w:rsidR="006F4797" w:rsidRDefault="006F4797">
      <w:pPr>
        <w:spacing w:before="0" w:after="0" w:line="276" w:lineRule="auto"/>
        <w:rPr>
          <w:rFonts w:ascii="Times New Roman" w:hAnsi="Times New Roman" w:cs="Times New Roman"/>
          <w:i/>
          <w:color w:val="595959"/>
          <w:sz w:val="18"/>
          <w:szCs w:val="18"/>
          <w:shd w:val="clear" w:color="auto" w:fill="D9E2F3"/>
        </w:rPr>
      </w:pPr>
    </w:p>
    <w:p w14:paraId="000002A0" w14:textId="77777777" w:rsidR="006F4797" w:rsidRDefault="004F0BBE">
      <w:pPr>
        <w:rPr>
          <w:rFonts w:ascii="Times New Roman" w:hAnsi="Times New Roman" w:cs="Times New Roman"/>
          <w:b/>
        </w:rPr>
      </w:pPr>
      <w:r>
        <w:rPr>
          <w:rFonts w:ascii="Times New Roman" w:hAnsi="Times New Roman" w:cs="Times New Roman"/>
          <w:b/>
        </w:rPr>
        <w:t xml:space="preserve">If the response to materiality is ‘no’, the requirement is not applicable. Move to the </w:t>
      </w:r>
      <w:hyperlink w:anchor="_faet07vx5bq7">
        <w:r>
          <w:rPr>
            <w:rFonts w:ascii="Times New Roman" w:hAnsi="Times New Roman" w:cs="Times New Roman"/>
            <w:b/>
            <w:color w:val="0000FF"/>
            <w:u w:val="single"/>
          </w:rPr>
          <w:t xml:space="preserve"> section</w:t>
        </w:r>
      </w:hyperlink>
      <w:r>
        <w:rPr>
          <w:rFonts w:ascii="Times New Roman" w:hAnsi="Times New Roman" w:cs="Times New Roman"/>
          <w:b/>
          <w:color w:val="0000FF"/>
          <w:u w:val="single"/>
        </w:rPr>
        <w:t xml:space="preserve"> ‘4.3 Barter arrangements and resource-backed loans’</w:t>
      </w:r>
      <w:r>
        <w:rPr>
          <w:rFonts w:ascii="Times New Roman" w:hAnsi="Times New Roman" w:cs="Times New Roman"/>
          <w:b/>
        </w:rPr>
        <w:t>.</w:t>
      </w:r>
    </w:p>
    <w:p w14:paraId="000002A1" w14:textId="77777777" w:rsidR="006F4797" w:rsidRDefault="006F4797">
      <w:pPr>
        <w:rPr>
          <w:rFonts w:ascii="Times New Roman" w:hAnsi="Times New Roman" w:cs="Times New Roman"/>
        </w:rPr>
      </w:pPr>
    </w:p>
    <w:p w14:paraId="000002A2" w14:textId="77777777" w:rsidR="006F4797" w:rsidRDefault="004F0BBE">
      <w:pPr>
        <w:pStyle w:val="Heading2"/>
        <w:numPr>
          <w:ilvl w:val="0"/>
          <w:numId w:val="8"/>
        </w:numPr>
        <w:rPr>
          <w:rFonts w:ascii="Times New Roman" w:hAnsi="Times New Roman" w:cs="Times New Roman"/>
        </w:rPr>
      </w:pPr>
      <w:bookmarkStart w:id="20" w:name="_t1q5djms8q57" w:colFirst="0" w:colLast="0"/>
      <w:bookmarkEnd w:id="20"/>
      <w:r>
        <w:rPr>
          <w:rFonts w:ascii="Times New Roman" w:hAnsi="Times New Roman" w:cs="Times New Roman"/>
        </w:rPr>
        <w:t>Self-assessment</w:t>
      </w:r>
    </w:p>
    <w:p w14:paraId="000002A3" w14:textId="77777777" w:rsidR="006F4797" w:rsidRDefault="004F0BBE">
      <w:pPr>
        <w:spacing w:before="0" w:after="0" w:line="276" w:lineRule="auto"/>
        <w:rPr>
          <w:rFonts w:ascii="Times New Roman" w:hAnsi="Times New Roman" w:cs="Times New Roman"/>
          <w:color w:val="595959"/>
        </w:rPr>
      </w:pPr>
      <w:r>
        <w:rPr>
          <w:rFonts w:ascii="Times New Roman" w:eastAsia="MS Mincho" w:hAnsi="Times New Roman" w:cs="Times New Roman"/>
          <w:color w:val="595959"/>
        </w:rPr>
        <w:t>ⓘ</w:t>
      </w:r>
      <w:r>
        <w:rPr>
          <w:rFonts w:ascii="Times New Roman" w:hAnsi="Times New Roman" w:cs="Times New Roman"/>
          <w:color w:val="595959"/>
        </w:rPr>
        <w:t xml:space="preserve"> The self-assessment allows the MSG to understand the aspects of the requirement and estimate its progress towards meeting it. Diverging views within the constituency or between constituencies can be documented in the form. </w:t>
      </w:r>
    </w:p>
    <w:p w14:paraId="000002A4" w14:textId="77777777" w:rsidR="006F4797" w:rsidRDefault="006F4797">
      <w:pPr>
        <w:spacing w:before="0" w:after="0" w:line="276" w:lineRule="auto"/>
        <w:rPr>
          <w:rFonts w:ascii="Times New Roman" w:hAnsi="Times New Roman" w:cs="Times New Roman"/>
          <w:i/>
          <w:color w:val="595959"/>
          <w:sz w:val="18"/>
          <w:szCs w:val="18"/>
        </w:rPr>
      </w:pPr>
    </w:p>
    <w:p w14:paraId="000002A5" w14:textId="77777777" w:rsidR="006F4797" w:rsidRDefault="004F0BBE">
      <w:pPr>
        <w:pStyle w:val="Heading3"/>
        <w:rPr>
          <w:rFonts w:ascii="Times New Roman" w:hAnsi="Times New Roman" w:cs="Times New Roman"/>
        </w:rPr>
      </w:pPr>
      <w:bookmarkStart w:id="21" w:name="_7jwpc5vx3dgb" w:colFirst="0" w:colLast="0"/>
      <w:bookmarkEnd w:id="21"/>
      <w:r>
        <w:rPr>
          <w:rFonts w:ascii="Times New Roman" w:hAnsi="Times New Roman" w:cs="Times New Roman"/>
        </w:rPr>
        <w:t xml:space="preserve">Holders of information  </w:t>
      </w:r>
    </w:p>
    <w:p w14:paraId="000002A6" w14:textId="77777777" w:rsidR="006F4797" w:rsidRDefault="004F0BBE">
      <w:pPr>
        <w:rPr>
          <w:rFonts w:ascii="Times New Roman" w:hAnsi="Times New Roman" w:cs="Times New Roman"/>
          <w:color w:val="7F7F7F"/>
        </w:rPr>
      </w:pPr>
      <w:r>
        <w:rPr>
          <w:rFonts w:ascii="Times New Roman" w:eastAsia="MS Gothic" w:hAnsi="Times New Roman" w:cs="Times New Roman"/>
          <w:color w:val="7F7F7F"/>
        </w:rPr>
        <w:t>ⓘ</w:t>
      </w:r>
      <w:r>
        <w:rPr>
          <w:rFonts w:ascii="Times New Roman" w:hAnsi="Times New Roman" w:cs="Times New Roman"/>
          <w:color w:val="7F7F7F"/>
        </w:rPr>
        <w:t xml:space="preserve"> The purpose of this mapping is to identify holders of information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14:paraId="000002A7" w14:textId="77777777" w:rsidR="006F4797" w:rsidRDefault="006F4797">
      <w:pPr>
        <w:spacing w:before="0" w:after="0" w:line="276" w:lineRule="auto"/>
        <w:rPr>
          <w:rFonts w:ascii="Times New Roman" w:hAnsi="Times New Roman" w:cs="Times New Roman"/>
          <w:color w:val="595959"/>
        </w:rPr>
      </w:pPr>
    </w:p>
    <w:tbl>
      <w:tblPr>
        <w:tblStyle w:val="Style32"/>
        <w:tblW w:w="9072" w:type="dxa"/>
        <w:tblInd w:w="0" w:type="dxa"/>
        <w:tblLayout w:type="fixed"/>
        <w:tblLook w:val="04A0" w:firstRow="1" w:lastRow="0" w:firstColumn="1" w:lastColumn="0" w:noHBand="0" w:noVBand="1"/>
      </w:tblPr>
      <w:tblGrid>
        <w:gridCol w:w="1424"/>
        <w:gridCol w:w="4104"/>
        <w:gridCol w:w="3544"/>
      </w:tblGrid>
      <w:tr w:rsidR="006F4797" w14:paraId="7477CA4F" w14:textId="77777777">
        <w:trPr>
          <w:trHeight w:val="476"/>
        </w:trPr>
        <w:tc>
          <w:tcPr>
            <w:tcW w:w="1424" w:type="dxa"/>
            <w:tcBorders>
              <w:bottom w:val="single" w:sz="4" w:space="0" w:color="000000"/>
            </w:tcBorders>
            <w:shd w:val="clear" w:color="auto" w:fill="B4C6E7"/>
          </w:tcPr>
          <w:p w14:paraId="000002A8" w14:textId="77777777" w:rsidR="006F4797" w:rsidRDefault="006F4797">
            <w:pPr>
              <w:rPr>
                <w:rFonts w:ascii="Times New Roman" w:hAnsi="Times New Roman" w:cs="Times New Roman"/>
                <w:b/>
              </w:rPr>
            </w:pPr>
          </w:p>
        </w:tc>
        <w:tc>
          <w:tcPr>
            <w:tcW w:w="4104" w:type="dxa"/>
            <w:tcBorders>
              <w:bottom w:val="single" w:sz="4" w:space="0" w:color="000000"/>
            </w:tcBorders>
            <w:shd w:val="clear" w:color="auto" w:fill="B4C6E7"/>
          </w:tcPr>
          <w:p w14:paraId="000002A9" w14:textId="77777777" w:rsidR="006F4797" w:rsidRDefault="004F0BBE">
            <w:pPr>
              <w:rPr>
                <w:rFonts w:ascii="Times New Roman" w:hAnsi="Times New Roman" w:cs="Times New Roman"/>
                <w:b/>
              </w:rPr>
            </w:pPr>
            <w:r>
              <w:rPr>
                <w:rFonts w:ascii="Times New Roman" w:hAnsi="Times New Roman" w:cs="Times New Roman"/>
                <w:b/>
              </w:rPr>
              <w:t>Question</w:t>
            </w:r>
          </w:p>
        </w:tc>
        <w:tc>
          <w:tcPr>
            <w:tcW w:w="3544" w:type="dxa"/>
            <w:tcBorders>
              <w:bottom w:val="single" w:sz="4" w:space="0" w:color="000000"/>
            </w:tcBorders>
            <w:shd w:val="clear" w:color="auto" w:fill="B4C6E7"/>
          </w:tcPr>
          <w:p w14:paraId="000002AA" w14:textId="77777777" w:rsidR="006F4797" w:rsidRDefault="004F0BBE">
            <w:pPr>
              <w:rPr>
                <w:rFonts w:ascii="Times New Roman" w:hAnsi="Times New Roman" w:cs="Times New Roman"/>
                <w:b/>
              </w:rPr>
            </w:pPr>
            <w:r>
              <w:rPr>
                <w:rFonts w:ascii="Times New Roman" w:hAnsi="Times New Roman" w:cs="Times New Roman"/>
                <w:b/>
              </w:rPr>
              <w:t>Response</w:t>
            </w:r>
          </w:p>
        </w:tc>
      </w:tr>
      <w:tr w:rsidR="006F4797" w14:paraId="2B6236B6" w14:textId="77777777">
        <w:trPr>
          <w:trHeight w:val="1124"/>
        </w:trPr>
        <w:tc>
          <w:tcPr>
            <w:tcW w:w="1424" w:type="dxa"/>
            <w:tcBorders>
              <w:top w:val="single" w:sz="4" w:space="0" w:color="000000"/>
              <w:bottom w:val="single" w:sz="4" w:space="0" w:color="000000"/>
            </w:tcBorders>
          </w:tcPr>
          <w:p w14:paraId="000002AB" w14:textId="77777777" w:rsidR="006F4797" w:rsidRDefault="004F0BBE">
            <w:pPr>
              <w:rPr>
                <w:rFonts w:ascii="Times New Roman" w:hAnsi="Times New Roman" w:cs="Times New Roman"/>
                <w:b/>
              </w:rPr>
            </w:pPr>
            <w:r>
              <w:rPr>
                <w:rFonts w:ascii="Times New Roman" w:hAnsi="Times New Roman" w:cs="Times New Roman"/>
                <w:b/>
              </w:rPr>
              <w:t>Company payments to SOEs</w:t>
            </w:r>
          </w:p>
        </w:tc>
        <w:tc>
          <w:tcPr>
            <w:tcW w:w="4104" w:type="dxa"/>
            <w:tcBorders>
              <w:top w:val="single" w:sz="4" w:space="0" w:color="000000"/>
              <w:bottom w:val="single" w:sz="4" w:space="0" w:color="000000"/>
            </w:tcBorders>
          </w:tcPr>
          <w:p w14:paraId="000002AC" w14:textId="77777777" w:rsidR="006F4797" w:rsidRDefault="004F0BBE">
            <w:pPr>
              <w:rPr>
                <w:rFonts w:ascii="Times New Roman" w:hAnsi="Times New Roman" w:cs="Times New Roman"/>
                <w:highlight w:val="yellow"/>
              </w:rPr>
            </w:pPr>
            <w:r>
              <w:rPr>
                <w:rFonts w:ascii="Times New Roman" w:hAnsi="Times New Roman" w:cs="Times New Roman"/>
              </w:rPr>
              <w:t>Which entity(ies) or SOEs holds the information on company payments?</w:t>
            </w:r>
          </w:p>
        </w:tc>
        <w:tc>
          <w:tcPr>
            <w:tcW w:w="3544" w:type="dxa"/>
            <w:tcBorders>
              <w:top w:val="single" w:sz="4" w:space="0" w:color="000000"/>
              <w:bottom w:val="single" w:sz="4" w:space="0" w:color="000000"/>
            </w:tcBorders>
          </w:tcPr>
          <w:p w14:paraId="000002AD" w14:textId="77777777" w:rsidR="006F4797" w:rsidRDefault="004F0BBE">
            <w:pPr>
              <w:rPr>
                <w:rFonts w:ascii="Times New Roman" w:hAnsi="Times New Roman" w:cs="Times New Roman"/>
                <w:lang w:val="en-US"/>
              </w:rPr>
            </w:pPr>
            <w:r>
              <w:rPr>
                <w:rFonts w:ascii="Times New Roman" w:hAnsi="Times New Roman" w:cs="Times New Roman"/>
                <w:lang w:val="en-US"/>
              </w:rPr>
              <w:t xml:space="preserve">ZCCM-IH and IDC </w:t>
            </w:r>
          </w:p>
          <w:p w14:paraId="024F8499" w14:textId="77777777" w:rsidR="006F4797" w:rsidRDefault="006F4797">
            <w:pPr>
              <w:rPr>
                <w:rFonts w:ascii="Times New Roman" w:hAnsi="Times New Roman" w:cs="Times New Roman"/>
                <w:lang w:val="en-US"/>
              </w:rPr>
            </w:pPr>
          </w:p>
        </w:tc>
      </w:tr>
      <w:tr w:rsidR="006F4797" w14:paraId="2E6EAC24" w14:textId="77777777">
        <w:trPr>
          <w:trHeight w:val="1125"/>
        </w:trPr>
        <w:tc>
          <w:tcPr>
            <w:tcW w:w="1424" w:type="dxa"/>
            <w:tcBorders>
              <w:top w:val="single" w:sz="4" w:space="0" w:color="000000"/>
              <w:bottom w:val="single" w:sz="4" w:space="0" w:color="000000"/>
            </w:tcBorders>
          </w:tcPr>
          <w:p w14:paraId="000002AE" w14:textId="77777777" w:rsidR="006F4797" w:rsidRDefault="004F0BBE">
            <w:pPr>
              <w:rPr>
                <w:rFonts w:ascii="Times New Roman" w:hAnsi="Times New Roman" w:cs="Times New Roman"/>
                <w:b/>
              </w:rPr>
            </w:pPr>
            <w:r>
              <w:rPr>
                <w:rFonts w:ascii="Times New Roman" w:hAnsi="Times New Roman" w:cs="Times New Roman"/>
                <w:b/>
              </w:rPr>
              <w:lastRenderedPageBreak/>
              <w:t>SOE transfers to government</w:t>
            </w:r>
          </w:p>
        </w:tc>
        <w:tc>
          <w:tcPr>
            <w:tcW w:w="4104" w:type="dxa"/>
            <w:tcBorders>
              <w:top w:val="single" w:sz="4" w:space="0" w:color="000000"/>
              <w:bottom w:val="single" w:sz="4" w:space="0" w:color="000000"/>
            </w:tcBorders>
          </w:tcPr>
          <w:p w14:paraId="000002AF" w14:textId="77777777" w:rsidR="006F4797" w:rsidRDefault="004F0BBE">
            <w:pPr>
              <w:rPr>
                <w:rFonts w:ascii="Times New Roman" w:hAnsi="Times New Roman" w:cs="Times New Roman"/>
                <w:highlight w:val="yellow"/>
              </w:rPr>
            </w:pPr>
            <w:r>
              <w:rPr>
                <w:rFonts w:ascii="Times New Roman" w:hAnsi="Times New Roman" w:cs="Times New Roman"/>
              </w:rPr>
              <w:t>Which government entity or SOE holds the information on SOE transfers to the government?</w:t>
            </w:r>
          </w:p>
        </w:tc>
        <w:tc>
          <w:tcPr>
            <w:tcW w:w="3544" w:type="dxa"/>
            <w:tcBorders>
              <w:top w:val="single" w:sz="4" w:space="0" w:color="000000"/>
              <w:bottom w:val="single" w:sz="4" w:space="0" w:color="000000"/>
            </w:tcBorders>
          </w:tcPr>
          <w:p w14:paraId="000002B0" w14:textId="77777777" w:rsidR="006F4797" w:rsidRDefault="004F0BBE">
            <w:pPr>
              <w:rPr>
                <w:rFonts w:ascii="Times New Roman" w:hAnsi="Times New Roman" w:cs="Times New Roman"/>
                <w:lang w:val="en-US"/>
              </w:rPr>
            </w:pPr>
            <w:r>
              <w:rPr>
                <w:rFonts w:ascii="Times New Roman" w:hAnsi="Times New Roman" w:cs="Times New Roman"/>
                <w:lang w:val="en-US"/>
              </w:rPr>
              <w:t>Ministry of Finance and national Planning ( they also hold interest in Zambia Gold)</w:t>
            </w:r>
          </w:p>
        </w:tc>
      </w:tr>
      <w:tr w:rsidR="006F4797" w14:paraId="1D67A828" w14:textId="77777777">
        <w:trPr>
          <w:trHeight w:val="686"/>
        </w:trPr>
        <w:tc>
          <w:tcPr>
            <w:tcW w:w="1424" w:type="dxa"/>
            <w:tcBorders>
              <w:top w:val="single" w:sz="4" w:space="0" w:color="000000"/>
              <w:bottom w:val="single" w:sz="4" w:space="0" w:color="000000"/>
            </w:tcBorders>
          </w:tcPr>
          <w:p w14:paraId="000002B1" w14:textId="77777777" w:rsidR="006F4797" w:rsidRDefault="004F0BBE">
            <w:pPr>
              <w:rPr>
                <w:rFonts w:ascii="Times New Roman" w:hAnsi="Times New Roman" w:cs="Times New Roman"/>
                <w:b/>
              </w:rPr>
            </w:pPr>
            <w:r>
              <w:rPr>
                <w:rFonts w:ascii="Times New Roman" w:hAnsi="Times New Roman" w:cs="Times New Roman"/>
                <w:b/>
              </w:rPr>
              <w:t>Government transfers to SOEs</w:t>
            </w:r>
          </w:p>
        </w:tc>
        <w:tc>
          <w:tcPr>
            <w:tcW w:w="4104" w:type="dxa"/>
            <w:tcBorders>
              <w:top w:val="single" w:sz="4" w:space="0" w:color="000000"/>
              <w:bottom w:val="single" w:sz="4" w:space="0" w:color="000000"/>
            </w:tcBorders>
          </w:tcPr>
          <w:p w14:paraId="000002B2" w14:textId="77777777" w:rsidR="006F4797" w:rsidRDefault="004F0BBE">
            <w:pPr>
              <w:rPr>
                <w:rFonts w:ascii="Times New Roman" w:hAnsi="Times New Roman" w:cs="Times New Roman"/>
                <w:highlight w:val="yellow"/>
              </w:rPr>
            </w:pPr>
            <w:r>
              <w:rPr>
                <w:rFonts w:ascii="Times New Roman" w:hAnsi="Times New Roman" w:cs="Times New Roman"/>
              </w:rPr>
              <w:t xml:space="preserve">Which entity or SOE holds the information on government transfers to SOEs? </w:t>
            </w:r>
          </w:p>
        </w:tc>
        <w:tc>
          <w:tcPr>
            <w:tcW w:w="3544" w:type="dxa"/>
            <w:tcBorders>
              <w:top w:val="single" w:sz="4" w:space="0" w:color="000000"/>
              <w:bottom w:val="single" w:sz="4" w:space="0" w:color="000000"/>
            </w:tcBorders>
          </w:tcPr>
          <w:p w14:paraId="59875A6A" w14:textId="77777777" w:rsidR="006F4797" w:rsidRDefault="004F0BBE">
            <w:pPr>
              <w:rPr>
                <w:rFonts w:ascii="Times New Roman" w:hAnsi="Times New Roman" w:cs="Times New Roman"/>
                <w:lang w:val="en-US"/>
              </w:rPr>
            </w:pPr>
            <w:r>
              <w:rPr>
                <w:rFonts w:ascii="Times New Roman" w:hAnsi="Times New Roman" w:cs="Times New Roman"/>
                <w:lang w:val="en-US"/>
              </w:rPr>
              <w:t>Ministry of Finance and National Planning</w:t>
            </w:r>
          </w:p>
        </w:tc>
      </w:tr>
    </w:tbl>
    <w:p w14:paraId="000002B4" w14:textId="77777777" w:rsidR="006F4797" w:rsidRDefault="006F4797">
      <w:pPr>
        <w:spacing w:before="0" w:after="0" w:line="276" w:lineRule="auto"/>
        <w:rPr>
          <w:rFonts w:ascii="Times New Roman" w:hAnsi="Times New Roman" w:cs="Times New Roman"/>
          <w:i/>
          <w:color w:val="595959"/>
        </w:rPr>
      </w:pPr>
    </w:p>
    <w:p w14:paraId="000002B5" w14:textId="77777777" w:rsidR="006F4797" w:rsidRDefault="004F0BBE">
      <w:pPr>
        <w:pStyle w:val="Heading3"/>
        <w:rPr>
          <w:rFonts w:ascii="Times New Roman" w:hAnsi="Times New Roman" w:cs="Times New Roman"/>
        </w:rPr>
      </w:pPr>
      <w:bookmarkStart w:id="22" w:name="_1txz68gfgn1d" w:colFirst="0" w:colLast="0"/>
      <w:bookmarkEnd w:id="22"/>
      <w:r>
        <w:rPr>
          <w:rFonts w:ascii="Times New Roman" w:hAnsi="Times New Roman" w:cs="Times New Roman"/>
        </w:rPr>
        <w:t>Technical requirements</w:t>
      </w:r>
    </w:p>
    <w:p w14:paraId="000002B6" w14:textId="77777777" w:rsidR="006F4797" w:rsidRDefault="006F4797">
      <w:pPr>
        <w:rPr>
          <w:rFonts w:ascii="Times New Roman" w:hAnsi="Times New Roman" w:cs="Times New Roman"/>
        </w:rPr>
      </w:pPr>
    </w:p>
    <w:tbl>
      <w:tblPr>
        <w:tblStyle w:val="Style33"/>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9"/>
        <w:gridCol w:w="7083"/>
      </w:tblGrid>
      <w:tr w:rsidR="006F4797" w14:paraId="004E7E35" w14:textId="77777777">
        <w:tc>
          <w:tcPr>
            <w:tcW w:w="1989" w:type="dxa"/>
            <w:tcBorders>
              <w:top w:val="nil"/>
              <w:left w:val="nil"/>
              <w:bottom w:val="nil"/>
              <w:right w:val="nil"/>
            </w:tcBorders>
            <w:shd w:val="clear" w:color="auto" w:fill="B4C6E7"/>
          </w:tcPr>
          <w:p w14:paraId="000002B7" w14:textId="77777777" w:rsidR="006F4797" w:rsidRDefault="004F0BBE">
            <w:pPr>
              <w:rPr>
                <w:rFonts w:ascii="Times New Roman" w:hAnsi="Times New Roman" w:cs="Times New Roman"/>
                <w:b/>
              </w:rPr>
            </w:pPr>
            <w:r>
              <w:rPr>
                <w:rFonts w:ascii="Times New Roman" w:hAnsi="Times New Roman" w:cs="Times New Roman"/>
                <w:b/>
              </w:rPr>
              <w:t>Required</w:t>
            </w:r>
          </w:p>
        </w:tc>
        <w:tc>
          <w:tcPr>
            <w:tcW w:w="7083" w:type="dxa"/>
            <w:tcBorders>
              <w:top w:val="nil"/>
              <w:left w:val="nil"/>
              <w:bottom w:val="nil"/>
              <w:right w:val="nil"/>
            </w:tcBorders>
            <w:shd w:val="clear" w:color="auto" w:fill="B4C6E7"/>
          </w:tcPr>
          <w:p w14:paraId="000002B8" w14:textId="77777777" w:rsidR="006F4797" w:rsidRDefault="004F0BBE">
            <w:pPr>
              <w:rPr>
                <w:rFonts w:ascii="Times New Roman" w:hAnsi="Times New Roman" w:cs="Times New Roman"/>
                <w:b/>
              </w:rPr>
            </w:pPr>
            <w:r>
              <w:rPr>
                <w:rFonts w:ascii="Times New Roman" w:hAnsi="Times New Roman" w:cs="Times New Roman"/>
                <w:b/>
              </w:rPr>
              <w:t>#4.5 – SOE transactions</w:t>
            </w:r>
          </w:p>
        </w:tc>
      </w:tr>
      <w:tr w:rsidR="006F4797" w14:paraId="45B39044" w14:textId="77777777">
        <w:trPr>
          <w:trHeight w:val="70"/>
        </w:trPr>
        <w:tc>
          <w:tcPr>
            <w:tcW w:w="1989" w:type="dxa"/>
            <w:tcBorders>
              <w:top w:val="nil"/>
              <w:left w:val="nil"/>
              <w:bottom w:val="single" w:sz="4" w:space="0" w:color="000000"/>
              <w:right w:val="nil"/>
            </w:tcBorders>
          </w:tcPr>
          <w:p w14:paraId="000002B9"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083" w:type="dxa"/>
            <w:tcBorders>
              <w:top w:val="nil"/>
              <w:left w:val="nil"/>
              <w:bottom w:val="single" w:sz="4" w:space="0" w:color="000000"/>
              <w:right w:val="nil"/>
            </w:tcBorders>
          </w:tcPr>
          <w:p w14:paraId="000002BA" w14:textId="77777777" w:rsidR="006F4797" w:rsidRDefault="004F0BBE">
            <w:pPr>
              <w:rPr>
                <w:rFonts w:ascii="Times New Roman" w:hAnsi="Times New Roman" w:cs="Times New Roman"/>
                <w:b/>
              </w:rPr>
            </w:pPr>
            <w:r>
              <w:rPr>
                <w:rFonts w:ascii="Times New Roman" w:hAnsi="Times New Roman" w:cs="Times New Roman"/>
                <w:b/>
              </w:rPr>
              <w:t>Which of the following type of transactions is/are applicable to the country in the period under review:</w:t>
            </w:r>
          </w:p>
          <w:p w14:paraId="000002BB" w14:textId="77777777" w:rsidR="006F4797" w:rsidRDefault="004F0BBE">
            <w:pPr>
              <w:numPr>
                <w:ilvl w:val="0"/>
                <w:numId w:val="9"/>
              </w:numPr>
              <w:rPr>
                <w:rFonts w:ascii="Times New Roman" w:hAnsi="Times New Roman" w:cs="Times New Roman"/>
              </w:rPr>
            </w:pPr>
            <w:r>
              <w:rPr>
                <w:rFonts w:ascii="Times New Roman" w:hAnsi="Times New Roman" w:cs="Times New Roman"/>
                <w:color w:val="000000"/>
              </w:rPr>
              <w:t xml:space="preserve">Material company payments from companies made to SOEs </w:t>
            </w:r>
          </w:p>
          <w:p w14:paraId="000002BC" w14:textId="74085694" w:rsidR="006F4797" w:rsidRDefault="00643D2E">
            <w:pPr>
              <w:ind w:left="720"/>
              <w:rPr>
                <w:rFonts w:ascii="Times New Roman" w:hAnsi="Times New Roman" w:cs="Times New Roman"/>
                <w:shd w:val="clear" w:color="auto" w:fill="D9E2F3"/>
              </w:rPr>
            </w:pPr>
            <w:r>
              <w:rPr>
                <w:rFonts w:ascii="Times New Roman" w:eastAsia="MS Gothic" w:hAnsi="Times New Roman" w:cs="Times New Roman"/>
              </w:rPr>
              <w:t xml:space="preserve">⌧ </w:t>
            </w:r>
            <w:r w:rsidR="004F0BBE">
              <w:rPr>
                <w:rFonts w:ascii="Times New Roman"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 xml:space="preserve">☐ </w:t>
            </w:r>
            <w:r w:rsidR="004F0BBE">
              <w:rPr>
                <w:rFonts w:ascii="Times New Roman" w:hAnsi="Times New Roman" w:cs="Times New Roman"/>
                <w:shd w:val="clear" w:color="auto" w:fill="D9E2F3"/>
              </w:rPr>
              <w:t>No</w:t>
            </w:r>
            <w:r w:rsidR="004F0BBE">
              <w:rPr>
                <w:rFonts w:ascii="Times New Roman" w:hAnsi="Times New Roman" w:cs="Times New Roman"/>
                <w:shd w:val="clear" w:color="auto" w:fill="D9E2F3"/>
              </w:rPr>
              <w:br/>
            </w:r>
          </w:p>
          <w:p w14:paraId="000002BD" w14:textId="77777777" w:rsidR="006F4797" w:rsidRDefault="004F0BBE">
            <w:pPr>
              <w:numPr>
                <w:ilvl w:val="1"/>
                <w:numId w:val="9"/>
              </w:numPr>
              <w:rPr>
                <w:rFonts w:ascii="Times New Roman" w:hAnsi="Times New Roman" w:cs="Times New Roman"/>
              </w:rPr>
            </w:pPr>
            <w:r>
              <w:rPr>
                <w:rFonts w:ascii="Times New Roman" w:hAnsi="Times New Roman" w:cs="Times New Roman"/>
                <w:b/>
                <w:color w:val="000000"/>
              </w:rPr>
              <w:t>Have all material company payments made to SOEs been disclosed in the period under review</w:t>
            </w:r>
            <w:r>
              <w:rPr>
                <w:rFonts w:ascii="Times New Roman" w:hAnsi="Times New Roman" w:cs="Times New Roman"/>
                <w:color w:val="000000"/>
              </w:rPr>
              <w:t>?</w:t>
            </w:r>
          </w:p>
          <w:p w14:paraId="000002BE" w14:textId="1B6EBDBE" w:rsidR="006F4797" w:rsidRDefault="00643D2E">
            <w:pPr>
              <w:ind w:left="1440"/>
              <w:rPr>
                <w:rFonts w:ascii="Times New Roman" w:hAnsi="Times New Roman" w:cs="Times New Roman"/>
                <w:shd w:val="clear" w:color="auto" w:fill="D9E2F3"/>
              </w:rPr>
            </w:pPr>
            <w:r>
              <w:rPr>
                <w:rFonts w:ascii="Times New Roman" w:eastAsia="MS Gothic" w:hAnsi="Times New Roman" w:cs="Times New Roman"/>
              </w:rPr>
              <w:t xml:space="preserve">⌧ </w:t>
            </w:r>
            <w:r w:rsidR="004F0BBE">
              <w:rPr>
                <w:rFonts w:ascii="Times New Roman"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 xml:space="preserve">☐ </w:t>
            </w:r>
            <w:r w:rsidR="004F0BBE">
              <w:rPr>
                <w:rFonts w:ascii="Times New Roman" w:hAnsi="Times New Roman" w:cs="Times New Roman"/>
                <w:shd w:val="clear" w:color="auto" w:fill="D9E2F3"/>
              </w:rPr>
              <w:t>No</w:t>
            </w:r>
          </w:p>
          <w:p w14:paraId="000002BF" w14:textId="77777777" w:rsidR="006F4797" w:rsidRDefault="004F0BBE">
            <w:pPr>
              <w:jc w:val="both"/>
              <w:rPr>
                <w:rFonts w:ascii="Times New Roman" w:hAnsi="Times New Roman" w:cs="Times New Roman"/>
                <w:b/>
                <w:i/>
              </w:rPr>
            </w:pPr>
            <w:r>
              <w:rPr>
                <w:rFonts w:ascii="Times New Roman" w:hAnsi="Times New Roman" w:cs="Times New Roman"/>
                <w:b/>
                <w:i/>
              </w:rPr>
              <w:t xml:space="preserve">Where to find the data on </w:t>
            </w:r>
            <w:r>
              <w:rPr>
                <w:rFonts w:ascii="Times New Roman" w:hAnsi="Times New Roman" w:cs="Times New Roman"/>
                <w:b/>
                <w:i/>
                <w:u w:val="single"/>
              </w:rPr>
              <w:t>material payments made from companies to SOEs</w:t>
            </w:r>
          </w:p>
          <w:p w14:paraId="000002C0" w14:textId="0FC06747" w:rsidR="006F4797" w:rsidRDefault="004F0BBE">
            <w:pPr>
              <w:shd w:val="clear" w:color="auto" w:fill="FFFFFF"/>
              <w:ind w:left="31"/>
              <w:rPr>
                <w:rFonts w:ascii="Times New Roman" w:hAnsi="Times New Roman" w:cs="Times New Roman"/>
                <w:i/>
                <w:color w:val="000000"/>
                <w:lang w:val="en-US"/>
              </w:rPr>
            </w:pPr>
            <w:r>
              <w:rPr>
                <w:rFonts w:ascii="Times New Roman" w:hAnsi="Times New Roman" w:cs="Times New Roman"/>
                <w:i/>
                <w:color w:val="000000"/>
              </w:rPr>
              <w:t xml:space="preserve"> </w:t>
            </w:r>
            <w:hyperlink r:id="rId40" w:history="1">
              <w:r>
                <w:rPr>
                  <w:rStyle w:val="Hyperlink"/>
                  <w:rFonts w:ascii="Times New Roman" w:hAnsi="Times New Roman"/>
                  <w:i/>
                </w:rPr>
                <w:t>https://www.idc.co.zm/investor-relations/annual-reports/</w:t>
              </w:r>
            </w:hyperlink>
            <w:r>
              <w:rPr>
                <w:rFonts w:ascii="Times New Roman" w:hAnsi="Times New Roman"/>
                <w:i/>
                <w:color w:val="000000"/>
                <w:lang w:val="en-US"/>
              </w:rPr>
              <w:t xml:space="preserve"> </w:t>
            </w:r>
          </w:p>
          <w:p w14:paraId="000002C1" w14:textId="77777777" w:rsidR="006F4797" w:rsidRDefault="004F0BBE">
            <w:pPr>
              <w:shd w:val="clear" w:color="auto" w:fill="FFFFFF"/>
              <w:ind w:left="31"/>
              <w:rPr>
                <w:rFonts w:ascii="Times New Roman" w:hAnsi="Times New Roman" w:cs="Times New Roman"/>
                <w:i/>
                <w:color w:val="000000"/>
                <w:lang w:val="en-US"/>
              </w:rPr>
            </w:pPr>
            <w:r>
              <w:rPr>
                <w:rFonts w:ascii="Times New Roman" w:hAnsi="Times New Roman" w:cs="Times New Roman"/>
                <w:i/>
                <w:color w:val="000000"/>
              </w:rPr>
              <w:t>AND / OR</w:t>
            </w:r>
            <w:r>
              <w:rPr>
                <w:rFonts w:ascii="Times New Roman" w:hAnsi="Times New Roman" w:cs="Times New Roman"/>
                <w:i/>
                <w:color w:val="000000"/>
                <w:lang w:val="en-US"/>
              </w:rPr>
              <w:t xml:space="preserve"> </w:t>
            </w:r>
            <w:hyperlink r:id="rId41" w:history="1">
              <w:r>
                <w:rPr>
                  <w:rStyle w:val="Hyperlink"/>
                  <w:rFonts w:ascii="Times New Roman" w:hAnsi="Times New Roman"/>
                  <w:i/>
                  <w:lang w:val="en-US"/>
                </w:rPr>
                <w:t>https://zccm-ih.financifi.com/financials/annual-reports/</w:t>
              </w:r>
            </w:hyperlink>
            <w:r>
              <w:rPr>
                <w:rFonts w:ascii="Times New Roman" w:hAnsi="Times New Roman"/>
                <w:i/>
                <w:color w:val="000000"/>
                <w:lang w:val="en-US"/>
              </w:rPr>
              <w:t xml:space="preserve"> </w:t>
            </w:r>
          </w:p>
          <w:p w14:paraId="000002C2" w14:textId="77777777" w:rsidR="006F4797" w:rsidRDefault="004F0BBE">
            <w:pPr>
              <w:rPr>
                <w:rFonts w:ascii="Times New Roman" w:hAnsi="Times New Roman" w:cs="Times New Roman"/>
                <w:i/>
                <w:shd w:val="clear" w:color="auto" w:fill="D9E2F3"/>
                <w:lang w:val="en-US"/>
              </w:rPr>
            </w:pPr>
            <w:r>
              <w:rPr>
                <w:rFonts w:ascii="Times New Roman" w:hAnsi="Times New Roman" w:cs="Times New Roman"/>
                <w:i/>
              </w:rPr>
              <w:t>Other sources:</w:t>
            </w:r>
            <w:r>
              <w:rPr>
                <w:rFonts w:ascii="Times New Roman" w:hAnsi="Times New Roman" w:cs="Times New Roman"/>
                <w:i/>
                <w:lang w:val="en-US"/>
              </w:rPr>
              <w:t xml:space="preserve">Page 65 of the draft 2023 ZEITI Report </w:t>
            </w:r>
          </w:p>
          <w:p w14:paraId="000002C3" w14:textId="77777777" w:rsidR="006F4797" w:rsidRDefault="006F4797">
            <w:pPr>
              <w:rPr>
                <w:rFonts w:ascii="Times New Roman" w:hAnsi="Times New Roman" w:cs="Times New Roman"/>
              </w:rPr>
            </w:pPr>
          </w:p>
          <w:p w14:paraId="000002C4" w14:textId="77777777" w:rsidR="006F4797" w:rsidRDefault="004F0BBE">
            <w:pPr>
              <w:numPr>
                <w:ilvl w:val="0"/>
                <w:numId w:val="9"/>
              </w:numPr>
              <w:rPr>
                <w:rFonts w:ascii="Times New Roman" w:hAnsi="Times New Roman" w:cs="Times New Roman"/>
                <w:b/>
                <w:color w:val="000000"/>
              </w:rPr>
            </w:pPr>
            <w:r>
              <w:rPr>
                <w:rFonts w:ascii="Times New Roman" w:hAnsi="Times New Roman" w:cs="Times New Roman"/>
                <w:b/>
                <w:color w:val="000000"/>
              </w:rPr>
              <w:t>Material SOE payments made to government</w:t>
            </w:r>
          </w:p>
          <w:p w14:paraId="000002C5" w14:textId="3F3E4C93" w:rsidR="006F4797" w:rsidRDefault="00643D2E">
            <w:pPr>
              <w:ind w:left="720"/>
              <w:rPr>
                <w:rFonts w:ascii="Times New Roman" w:hAnsi="Times New Roman" w:cs="Times New Roman"/>
                <w:shd w:val="clear" w:color="auto" w:fill="D9E2F3"/>
              </w:rPr>
            </w:pPr>
            <w:r>
              <w:rPr>
                <w:rFonts w:ascii="Times New Roman" w:eastAsia="MS Gothic"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 xml:space="preserve">☐ </w:t>
            </w:r>
            <w:r w:rsidR="004F0BBE">
              <w:rPr>
                <w:rFonts w:ascii="Times New Roman" w:hAnsi="Times New Roman" w:cs="Times New Roman"/>
                <w:shd w:val="clear" w:color="auto" w:fill="D9E2F3"/>
              </w:rPr>
              <w:t>No</w:t>
            </w:r>
            <w:r w:rsidR="004F0BBE">
              <w:rPr>
                <w:rFonts w:ascii="Times New Roman" w:hAnsi="Times New Roman" w:cs="Times New Roman"/>
                <w:shd w:val="clear" w:color="auto" w:fill="D9E2F3"/>
              </w:rPr>
              <w:br/>
            </w:r>
          </w:p>
          <w:p w14:paraId="000002C6" w14:textId="77777777" w:rsidR="006F4797" w:rsidRDefault="004F0BBE">
            <w:pPr>
              <w:numPr>
                <w:ilvl w:val="1"/>
                <w:numId w:val="9"/>
              </w:numPr>
              <w:rPr>
                <w:rFonts w:ascii="Times New Roman" w:hAnsi="Times New Roman" w:cs="Times New Roman"/>
                <w:b/>
                <w:color w:val="000000"/>
              </w:rPr>
            </w:pPr>
            <w:r>
              <w:rPr>
                <w:rFonts w:ascii="Times New Roman" w:hAnsi="Times New Roman" w:cs="Times New Roman"/>
                <w:b/>
                <w:color w:val="000000"/>
              </w:rPr>
              <w:t>Have all material SOE payments to government been disclosed</w:t>
            </w:r>
          </w:p>
          <w:p w14:paraId="000002C7" w14:textId="533F46DB" w:rsidR="006F4797" w:rsidRDefault="00643D2E">
            <w:pPr>
              <w:ind w:left="1440"/>
              <w:rPr>
                <w:rFonts w:ascii="Times New Roman" w:hAnsi="Times New Roman" w:cs="Times New Roman"/>
                <w:shd w:val="clear" w:color="auto" w:fill="D9E2F3"/>
              </w:rPr>
            </w:pPr>
            <w:r>
              <w:rPr>
                <w:rFonts w:ascii="Times New Roman" w:eastAsia="MS Gothic"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 xml:space="preserve">☐ </w:t>
            </w:r>
            <w:r w:rsidR="004F0BBE">
              <w:rPr>
                <w:rFonts w:ascii="Times New Roman" w:hAnsi="Times New Roman" w:cs="Times New Roman"/>
                <w:shd w:val="clear" w:color="auto" w:fill="D9E2F3"/>
              </w:rPr>
              <w:t>No</w:t>
            </w:r>
          </w:p>
          <w:p w14:paraId="000002C8" w14:textId="77777777" w:rsidR="006F4797" w:rsidRDefault="006F4797">
            <w:pPr>
              <w:jc w:val="both"/>
              <w:rPr>
                <w:rFonts w:ascii="Times New Roman" w:hAnsi="Times New Roman" w:cs="Times New Roman"/>
                <w:b/>
                <w:i/>
              </w:rPr>
            </w:pPr>
          </w:p>
          <w:p w14:paraId="000002C9" w14:textId="77777777" w:rsidR="006F4797" w:rsidRDefault="004F0BBE">
            <w:pPr>
              <w:jc w:val="both"/>
              <w:rPr>
                <w:rFonts w:ascii="Times New Roman" w:hAnsi="Times New Roman" w:cs="Times New Roman"/>
                <w:b/>
                <w:i/>
              </w:rPr>
            </w:pPr>
            <w:r>
              <w:rPr>
                <w:rFonts w:ascii="Times New Roman" w:hAnsi="Times New Roman" w:cs="Times New Roman"/>
                <w:b/>
                <w:i/>
              </w:rPr>
              <w:t xml:space="preserve">Where to find the data on </w:t>
            </w:r>
            <w:r>
              <w:rPr>
                <w:rFonts w:ascii="Times New Roman" w:hAnsi="Times New Roman" w:cs="Times New Roman"/>
                <w:b/>
                <w:i/>
                <w:u w:val="single"/>
              </w:rPr>
              <w:t>material payments made from SOEs to government</w:t>
            </w:r>
          </w:p>
          <w:p w14:paraId="50E8F70B" w14:textId="30D38B1A" w:rsidR="006F4797" w:rsidRDefault="004F0BBE">
            <w:pPr>
              <w:shd w:val="clear" w:color="auto" w:fill="FFFFFF"/>
              <w:ind w:left="31"/>
              <w:rPr>
                <w:rFonts w:ascii="Times New Roman" w:hAnsi="Times New Roman" w:cs="Times New Roman"/>
                <w:i/>
                <w:color w:val="000000"/>
                <w:lang w:val="en-US"/>
              </w:rPr>
            </w:pPr>
            <w:r>
              <w:rPr>
                <w:rFonts w:ascii="Times New Roman" w:hAnsi="Times New Roman" w:cs="Times New Roman"/>
                <w:i/>
                <w:color w:val="000000"/>
              </w:rPr>
              <w:t xml:space="preserve"> </w:t>
            </w:r>
            <w:hyperlink r:id="rId42" w:history="1">
              <w:r>
                <w:rPr>
                  <w:rStyle w:val="Hyperlink"/>
                  <w:rFonts w:ascii="Times New Roman" w:hAnsi="Times New Roman"/>
                  <w:i/>
                </w:rPr>
                <w:t>https://www.idc.co.zm/investor-relations/annual-reports/</w:t>
              </w:r>
            </w:hyperlink>
            <w:r>
              <w:rPr>
                <w:rFonts w:ascii="Times New Roman" w:hAnsi="Times New Roman"/>
                <w:i/>
                <w:color w:val="000000"/>
                <w:lang w:val="en-US"/>
              </w:rPr>
              <w:t xml:space="preserve"> </w:t>
            </w:r>
          </w:p>
          <w:p w14:paraId="46AE29B6" w14:textId="77777777" w:rsidR="006F4797" w:rsidRDefault="004F0BBE">
            <w:pPr>
              <w:shd w:val="clear" w:color="auto" w:fill="FFFFFF"/>
              <w:ind w:left="31"/>
              <w:rPr>
                <w:rFonts w:ascii="Times New Roman" w:hAnsi="Times New Roman" w:cs="Times New Roman"/>
                <w:i/>
                <w:color w:val="000000"/>
                <w:lang w:val="en-US"/>
              </w:rPr>
            </w:pPr>
            <w:r>
              <w:rPr>
                <w:rFonts w:ascii="Times New Roman" w:hAnsi="Times New Roman" w:cs="Times New Roman"/>
                <w:i/>
                <w:color w:val="000000"/>
              </w:rPr>
              <w:t>AND / OR</w:t>
            </w:r>
            <w:r>
              <w:rPr>
                <w:rFonts w:ascii="Times New Roman" w:hAnsi="Times New Roman" w:cs="Times New Roman"/>
                <w:i/>
                <w:color w:val="000000"/>
                <w:lang w:val="en-US"/>
              </w:rPr>
              <w:t xml:space="preserve"> </w:t>
            </w:r>
            <w:hyperlink r:id="rId43" w:history="1">
              <w:r>
                <w:rPr>
                  <w:rStyle w:val="Hyperlink"/>
                  <w:rFonts w:ascii="Times New Roman" w:hAnsi="Times New Roman"/>
                  <w:i/>
                  <w:lang w:val="en-US"/>
                </w:rPr>
                <w:t>https://zccm-ih.financifi.com/financials/annual-reports/</w:t>
              </w:r>
            </w:hyperlink>
            <w:r>
              <w:rPr>
                <w:rFonts w:ascii="Times New Roman" w:hAnsi="Times New Roman"/>
                <w:i/>
                <w:color w:val="000000"/>
                <w:lang w:val="en-US"/>
              </w:rPr>
              <w:t xml:space="preserve"> </w:t>
            </w:r>
          </w:p>
          <w:p w14:paraId="60C4EEF3" w14:textId="77777777" w:rsidR="006F4797" w:rsidRDefault="006F4797">
            <w:pPr>
              <w:shd w:val="clear" w:color="auto" w:fill="FFFFFF"/>
              <w:ind w:left="31"/>
              <w:rPr>
                <w:rFonts w:ascii="Times New Roman" w:hAnsi="Times New Roman" w:cs="Times New Roman"/>
                <w:i/>
                <w:color w:val="000000"/>
              </w:rPr>
            </w:pPr>
          </w:p>
          <w:p w14:paraId="000002CD" w14:textId="77777777" w:rsidR="006F4797" w:rsidRDefault="004F0BBE">
            <w:pPr>
              <w:rPr>
                <w:rFonts w:ascii="Times New Roman" w:hAnsi="Times New Roman" w:cs="Times New Roman"/>
                <w:shd w:val="clear" w:color="auto" w:fill="D9E2F3"/>
                <w:lang w:val="en-US"/>
              </w:rPr>
            </w:pPr>
            <w:r>
              <w:rPr>
                <w:rFonts w:ascii="Times New Roman" w:hAnsi="Times New Roman" w:cs="Times New Roman"/>
                <w:i/>
              </w:rPr>
              <w:t xml:space="preserve">Other sources: </w:t>
            </w:r>
            <w:r>
              <w:rPr>
                <w:rFonts w:ascii="Times New Roman" w:hAnsi="Times New Roman" w:cs="Times New Roman"/>
                <w:i/>
                <w:lang w:val="en-US"/>
              </w:rPr>
              <w:t>Page 65 of the draft 2023 ZEITI Report</w:t>
            </w:r>
          </w:p>
          <w:p w14:paraId="000002CE" w14:textId="77777777" w:rsidR="006F4797" w:rsidRDefault="006F4797">
            <w:pPr>
              <w:rPr>
                <w:rFonts w:ascii="Times New Roman" w:hAnsi="Times New Roman" w:cs="Times New Roman"/>
                <w:shd w:val="clear" w:color="auto" w:fill="D9E2F3"/>
              </w:rPr>
            </w:pPr>
          </w:p>
          <w:p w14:paraId="000002CF" w14:textId="77777777" w:rsidR="006F4797" w:rsidRDefault="004F0BBE">
            <w:pPr>
              <w:numPr>
                <w:ilvl w:val="0"/>
                <w:numId w:val="9"/>
              </w:numPr>
              <w:rPr>
                <w:rFonts w:ascii="Times New Roman" w:hAnsi="Times New Roman" w:cs="Times New Roman"/>
                <w:b/>
                <w:color w:val="000000"/>
              </w:rPr>
            </w:pPr>
            <w:r>
              <w:rPr>
                <w:rFonts w:ascii="Times New Roman" w:hAnsi="Times New Roman" w:cs="Times New Roman"/>
                <w:b/>
                <w:color w:val="000000"/>
              </w:rPr>
              <w:t>Material government transfers to SOEs</w:t>
            </w:r>
          </w:p>
          <w:p w14:paraId="000002D0" w14:textId="6DC69A6D" w:rsidR="006F4797" w:rsidRDefault="004F0BBE">
            <w:pPr>
              <w:ind w:left="720"/>
              <w:rPr>
                <w:rFonts w:ascii="Times New Roman" w:hAnsi="Times New Roman" w:cs="Times New Roman"/>
                <w:shd w:val="clear" w:color="auto" w:fill="D9E2F3"/>
              </w:rPr>
            </w:pPr>
            <w:r>
              <w:rPr>
                <w:rFonts w:ascii="Times New Roman" w:eastAsia="MS Gothic"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shd w:val="clear" w:color="auto" w:fill="D9E2F3"/>
              </w:rPr>
              <w:br/>
            </w:r>
          </w:p>
          <w:p w14:paraId="000002D1" w14:textId="77777777" w:rsidR="006F4797" w:rsidRDefault="004F0BBE">
            <w:pPr>
              <w:numPr>
                <w:ilvl w:val="1"/>
                <w:numId w:val="9"/>
              </w:numPr>
              <w:rPr>
                <w:rFonts w:ascii="Times New Roman" w:hAnsi="Times New Roman" w:cs="Times New Roman"/>
                <w:b/>
                <w:color w:val="000000"/>
              </w:rPr>
            </w:pPr>
            <w:r>
              <w:rPr>
                <w:rFonts w:ascii="Times New Roman" w:hAnsi="Times New Roman" w:cs="Times New Roman"/>
                <w:b/>
                <w:color w:val="000000"/>
              </w:rPr>
              <w:t>Have all material government transfers from government to SOEs been disclosed?</w:t>
            </w:r>
          </w:p>
          <w:p w14:paraId="000002D2" w14:textId="281DC71B" w:rsidR="006F4797" w:rsidRDefault="004F0BBE">
            <w:pPr>
              <w:ind w:left="1440"/>
              <w:rPr>
                <w:rFonts w:ascii="Times New Roman" w:hAnsi="Times New Roman" w:cs="Times New Roman"/>
                <w:shd w:val="clear" w:color="auto" w:fill="D9E2F3"/>
              </w:rPr>
            </w:pPr>
            <w:r>
              <w:rPr>
                <w:rFonts w:ascii="Times New Roman" w:eastAsia="MS Gothic" w:hAnsi="Times New Roman" w:cs="Times New Roman"/>
              </w:rPr>
              <w:lastRenderedPageBreak/>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2D3" w14:textId="77777777" w:rsidR="006F4797" w:rsidRDefault="006F4797">
            <w:pPr>
              <w:rPr>
                <w:rFonts w:ascii="Times New Roman" w:hAnsi="Times New Roman" w:cs="Times New Roman"/>
                <w:shd w:val="clear" w:color="auto" w:fill="D9E2F3"/>
              </w:rPr>
            </w:pPr>
          </w:p>
          <w:p w14:paraId="000002D4" w14:textId="77777777" w:rsidR="006F4797" w:rsidRDefault="004F0BBE">
            <w:pPr>
              <w:jc w:val="both"/>
              <w:rPr>
                <w:rFonts w:ascii="Times New Roman" w:hAnsi="Times New Roman" w:cs="Times New Roman"/>
                <w:b/>
                <w:i/>
              </w:rPr>
            </w:pPr>
            <w:r>
              <w:rPr>
                <w:rFonts w:ascii="Times New Roman" w:hAnsi="Times New Roman" w:cs="Times New Roman"/>
                <w:b/>
                <w:i/>
              </w:rPr>
              <w:t xml:space="preserve">Where to find the data on </w:t>
            </w:r>
            <w:r>
              <w:rPr>
                <w:rFonts w:ascii="Times New Roman" w:hAnsi="Times New Roman" w:cs="Times New Roman"/>
                <w:b/>
                <w:i/>
                <w:u w:val="single"/>
              </w:rPr>
              <w:t>material government transfers to SOEs</w:t>
            </w:r>
          </w:p>
          <w:p w14:paraId="000002D5" w14:textId="77777777" w:rsidR="006F4797" w:rsidRDefault="004F0BBE">
            <w:pPr>
              <w:shd w:val="clear" w:color="auto" w:fill="FFFFFF"/>
              <w:ind w:left="31"/>
              <w:rPr>
                <w:rFonts w:ascii="Times New Roman" w:hAnsi="Times New Roman" w:cs="Times New Roman"/>
                <w:i/>
                <w:color w:val="000000"/>
                <w:lang w:val="en-US"/>
              </w:rPr>
            </w:pPr>
            <w:r>
              <w:rPr>
                <w:rFonts w:ascii="Times New Roman" w:hAnsi="Times New Roman" w:cs="Times New Roman"/>
                <w:i/>
                <w:color w:val="000000"/>
              </w:rPr>
              <w:t xml:space="preserve">Systematic disclosures: </w:t>
            </w:r>
            <w:r>
              <w:rPr>
                <w:rFonts w:ascii="Times New Roman" w:hAnsi="Times New Roman" w:cs="Times New Roman"/>
                <w:i/>
                <w:color w:val="000000"/>
                <w:lang w:val="en-US"/>
              </w:rPr>
              <w:t xml:space="preserve">check MOFNP Annual reports. </w:t>
            </w:r>
          </w:p>
          <w:p w14:paraId="000002D6"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2D7" w14:textId="090CB2D2" w:rsidR="006F4797" w:rsidRDefault="004F0BBE">
            <w:pPr>
              <w:rPr>
                <w:rFonts w:ascii="Times New Roman" w:hAnsi="Times New Roman" w:cs="Times New Roman"/>
                <w:i/>
                <w:shd w:val="clear" w:color="auto" w:fill="D9E2F3"/>
                <w:lang w:val="en-US"/>
              </w:rPr>
            </w:pPr>
            <w:r>
              <w:rPr>
                <w:rFonts w:ascii="Times New Roman" w:hAnsi="Times New Roman" w:cs="Times New Roman"/>
                <w:i/>
              </w:rPr>
              <w:t xml:space="preserve"> </w:t>
            </w:r>
            <w:r>
              <w:rPr>
                <w:rFonts w:ascii="Times New Roman" w:hAnsi="Times New Roman" w:cs="Times New Roman"/>
                <w:i/>
                <w:lang w:val="en-US"/>
              </w:rPr>
              <w:t xml:space="preserve"> The Zambia EITI reports currently do not disclose the payments from government to SOEs but given the materiality of such transactions, these will be considered for future EITI reporting. </w:t>
            </w:r>
          </w:p>
          <w:p w14:paraId="000002D8" w14:textId="77777777" w:rsidR="006F4797" w:rsidRDefault="006F4797">
            <w:pPr>
              <w:rPr>
                <w:rFonts w:ascii="Times New Roman" w:hAnsi="Times New Roman" w:cs="Times New Roman"/>
              </w:rPr>
            </w:pPr>
          </w:p>
          <w:p w14:paraId="000002D9" w14:textId="77777777" w:rsidR="006F4797" w:rsidRDefault="006F4797">
            <w:pPr>
              <w:rPr>
                <w:rFonts w:ascii="Times New Roman" w:hAnsi="Times New Roman" w:cs="Times New Roman"/>
                <w:b/>
              </w:rPr>
            </w:pPr>
          </w:p>
          <w:p w14:paraId="000002DA" w14:textId="77777777" w:rsidR="006F4797" w:rsidRDefault="004F0BBE">
            <w:pPr>
              <w:rPr>
                <w:rFonts w:ascii="Times New Roman" w:hAnsi="Times New Roman" w:cs="Times New Roman"/>
                <w:b/>
              </w:rPr>
            </w:pPr>
            <w:r>
              <w:rPr>
                <w:rFonts w:ascii="Times New Roman" w:hAnsi="Times New Roman" w:cs="Times New Roman"/>
                <w:b/>
              </w:rPr>
              <w:t>Are transactions specific to SOEs and payment streams common to all companies (covered under Requirement 4.1.) clearly distinguished from each other?</w:t>
            </w:r>
          </w:p>
          <w:p w14:paraId="000002DB" w14:textId="65D2E6DC" w:rsidR="006F4797" w:rsidRDefault="006B63D2">
            <w:pPr>
              <w:rPr>
                <w:rFonts w:ascii="Times New Roman" w:hAnsi="Times New Roman" w:cs="Times New Roman"/>
                <w:shd w:val="clear" w:color="auto" w:fill="D9E2F3"/>
              </w:rPr>
            </w:pPr>
            <w:r>
              <w:rPr>
                <w:rFonts w:ascii="Times New Roman" w:eastAsia="MS Gothic"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 xml:space="preserve">☐ </w:t>
            </w:r>
            <w:r w:rsidR="004F0BBE">
              <w:rPr>
                <w:rFonts w:ascii="Times New Roman" w:hAnsi="Times New Roman" w:cs="Times New Roman"/>
                <w:shd w:val="clear" w:color="auto" w:fill="D9E2F3"/>
              </w:rPr>
              <w:t>No</w:t>
            </w:r>
          </w:p>
          <w:p w14:paraId="000002DC" w14:textId="77777777" w:rsidR="006F4797" w:rsidRDefault="004F0BBE">
            <w:pPr>
              <w:rPr>
                <w:rFonts w:ascii="Times New Roman" w:hAnsi="Times New Roman" w:cs="Times New Roman"/>
                <w:shd w:val="clear" w:color="auto" w:fill="D9E2F3"/>
                <w:lang w:val="en-US"/>
              </w:rPr>
            </w:pPr>
            <w:r>
              <w:rPr>
                <w:rFonts w:ascii="Times New Roman" w:hAnsi="Times New Roman" w:cs="Times New Roman"/>
                <w:shd w:val="clear" w:color="auto" w:fill="D9E2F3"/>
              </w:rPr>
              <w:t xml:space="preserve">Elaborate: </w:t>
            </w:r>
            <w:r>
              <w:rPr>
                <w:rFonts w:ascii="Times New Roman" w:hAnsi="Times New Roman" w:cs="Times New Roman"/>
                <w:shd w:val="clear" w:color="auto" w:fill="D9E2F3"/>
                <w:lang w:val="en-US"/>
              </w:rPr>
              <w:t>There is a clear distinction in transactions specific to SOE in the ZEITI 2023 Report on page 60</w:t>
            </w:r>
          </w:p>
          <w:p w14:paraId="000002DD" w14:textId="77777777" w:rsidR="006F4797" w:rsidRDefault="006F4797">
            <w:pPr>
              <w:rPr>
                <w:rFonts w:ascii="Times New Roman" w:hAnsi="Times New Roman" w:cs="Times New Roman"/>
                <w:shd w:val="clear" w:color="auto" w:fill="D9E2F3"/>
              </w:rPr>
            </w:pPr>
          </w:p>
        </w:tc>
      </w:tr>
      <w:tr w:rsidR="006F4797" w14:paraId="19673CCB" w14:textId="77777777">
        <w:trPr>
          <w:trHeight w:val="70"/>
        </w:trPr>
        <w:tc>
          <w:tcPr>
            <w:tcW w:w="1989" w:type="dxa"/>
            <w:tcBorders>
              <w:top w:val="single" w:sz="4" w:space="0" w:color="000000"/>
              <w:left w:val="nil"/>
              <w:bottom w:val="single" w:sz="4" w:space="0" w:color="000000"/>
              <w:right w:val="nil"/>
            </w:tcBorders>
          </w:tcPr>
          <w:p w14:paraId="000002DE" w14:textId="77777777" w:rsidR="006F4797" w:rsidRDefault="004F0BBE">
            <w:pPr>
              <w:rPr>
                <w:rFonts w:ascii="Times New Roman" w:hAnsi="Times New Roman" w:cs="Times New Roman"/>
                <w:i/>
              </w:rPr>
            </w:pPr>
            <w:r>
              <w:rPr>
                <w:rFonts w:ascii="Times New Roman" w:hAnsi="Times New Roman" w:cs="Times New Roman"/>
                <w:i/>
              </w:rPr>
              <w:lastRenderedPageBreak/>
              <w:t>Assessment on comprehensive-ness, reliability and timeliness of information</w:t>
            </w:r>
          </w:p>
        </w:tc>
        <w:tc>
          <w:tcPr>
            <w:tcW w:w="7083" w:type="dxa"/>
            <w:tcBorders>
              <w:top w:val="single" w:sz="4" w:space="0" w:color="000000"/>
              <w:left w:val="nil"/>
              <w:bottom w:val="single" w:sz="4" w:space="0" w:color="000000"/>
              <w:right w:val="nil"/>
            </w:tcBorders>
          </w:tcPr>
          <w:p w14:paraId="000002DF" w14:textId="77777777" w:rsidR="006F4797" w:rsidRDefault="004F0BBE">
            <w:pPr>
              <w:rPr>
                <w:rFonts w:ascii="Times New Roman" w:hAnsi="Times New Roman" w:cs="Times New Roman"/>
                <w:b/>
              </w:rPr>
            </w:pPr>
            <w:r>
              <w:rPr>
                <w:rFonts w:ascii="Times New Roman" w:hAnsi="Times New Roman" w:cs="Times New Roman"/>
                <w:b/>
              </w:rPr>
              <w:t>Which procedure to address data quality and assurance did the MSG choose for financial flows covered in this requirement (in accordance with Requirement 4.9)?</w:t>
            </w:r>
          </w:p>
          <w:p w14:paraId="000002E0" w14:textId="049CA26C" w:rsidR="006F4797" w:rsidRDefault="006B63D2">
            <w:pPr>
              <w:rPr>
                <w:rFonts w:ascii="Times New Roman" w:hAnsi="Times New Roman" w:cs="Times New Roman"/>
              </w:rPr>
            </w:pPr>
            <w:r>
              <w:rPr>
                <w:rFonts w:ascii="Times New Roman" w:eastAsia="MS Gothic" w:hAnsi="Times New Roman" w:cs="Times New Roman"/>
              </w:rPr>
              <w:t xml:space="preserve">⌧ </w:t>
            </w:r>
            <w:r w:rsidR="004F0BBE">
              <w:rPr>
                <w:rFonts w:ascii="Times New Roman" w:hAnsi="Times New Roman" w:cs="Times New Roman"/>
                <w:shd w:val="clear" w:color="auto" w:fill="D9E2F3"/>
              </w:rPr>
              <w:t>Reconciliation</w:t>
            </w:r>
          </w:p>
          <w:p w14:paraId="000002E1" w14:textId="129880D6" w:rsidR="006F4797" w:rsidRDefault="006B63D2">
            <w:pPr>
              <w:rPr>
                <w:rFonts w:ascii="Times New Roman" w:hAnsi="Times New Roman" w:cs="Times New Roman"/>
                <w:shd w:val="clear" w:color="auto" w:fill="D9E2F3"/>
              </w:rPr>
            </w:pPr>
            <w:r>
              <w:rPr>
                <w:rFonts w:ascii="Times New Roman" w:eastAsia="MS Gothic" w:hAnsi="Times New Roman" w:cs="Times New Roman"/>
              </w:rPr>
              <w:t xml:space="preserve">⌧ </w:t>
            </w:r>
            <w:r w:rsidR="004F0BBE">
              <w:rPr>
                <w:rFonts w:ascii="Times New Roman" w:hAnsi="Times New Roman" w:cs="Times New Roman"/>
                <w:shd w:val="clear" w:color="auto" w:fill="D9E2F3"/>
              </w:rPr>
              <w:t>Risk-based approach – unilateral government disclosure</w:t>
            </w:r>
          </w:p>
          <w:p w14:paraId="000002E2"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 xml:space="preserve">☐ </w:t>
            </w:r>
            <w:r>
              <w:rPr>
                <w:rFonts w:ascii="Times New Roman" w:hAnsi="Times New Roman" w:cs="Times New Roman"/>
                <w:shd w:val="clear" w:color="auto" w:fill="D9E2F3"/>
              </w:rPr>
              <w:t xml:space="preserve">None of the above, Board-approved deviation </w:t>
            </w:r>
          </w:p>
          <w:p w14:paraId="000002E3" w14:textId="77777777" w:rsidR="006F4797" w:rsidRDefault="006F4797">
            <w:pPr>
              <w:rPr>
                <w:rFonts w:ascii="Times New Roman" w:hAnsi="Times New Roman" w:cs="Times New Roman"/>
                <w:b/>
              </w:rPr>
            </w:pPr>
          </w:p>
          <w:p w14:paraId="000002E4" w14:textId="77777777" w:rsidR="006F4797" w:rsidRDefault="004F0BBE">
            <w:pPr>
              <w:rPr>
                <w:rFonts w:ascii="Times New Roman" w:hAnsi="Times New Roman" w:cs="Times New Roman"/>
                <w:b/>
                <w:u w:val="single"/>
              </w:rPr>
            </w:pPr>
            <w:r>
              <w:rPr>
                <w:rFonts w:ascii="Times New Roman" w:hAnsi="Times New Roman" w:cs="Times New Roman"/>
                <w:b/>
              </w:rPr>
              <w:t xml:space="preserve">Do any stakeholders (including, but not limited to MSG members) consider the information on the following to be </w:t>
            </w:r>
            <w:r>
              <w:rPr>
                <w:rFonts w:ascii="Times New Roman" w:hAnsi="Times New Roman" w:cs="Times New Roman"/>
                <w:b/>
                <w:u w:val="single"/>
              </w:rPr>
              <w:t>incomplete, unreliable or out of date?</w:t>
            </w:r>
          </w:p>
          <w:p w14:paraId="000002E5" w14:textId="77777777" w:rsidR="006F4797" w:rsidRDefault="004F0BBE">
            <w:pPr>
              <w:numPr>
                <w:ilvl w:val="0"/>
                <w:numId w:val="9"/>
              </w:numPr>
              <w:rPr>
                <w:rFonts w:ascii="Times New Roman" w:hAnsi="Times New Roman" w:cs="Times New Roman"/>
              </w:rPr>
            </w:pPr>
            <w:r>
              <w:rPr>
                <w:rFonts w:ascii="Times New Roman" w:hAnsi="Times New Roman" w:cs="Times New Roman"/>
                <w:color w:val="000000"/>
              </w:rPr>
              <w:t xml:space="preserve">all material company payments made to SOEs </w:t>
            </w:r>
          </w:p>
          <w:p w14:paraId="000002E6" w14:textId="71080030" w:rsidR="006F4797" w:rsidRDefault="006B63D2">
            <w:pPr>
              <w:ind w:left="720"/>
              <w:rPr>
                <w:rFonts w:ascii="Times New Roman" w:hAnsi="Times New Roman" w:cs="Times New Roman"/>
                <w:shd w:val="clear" w:color="auto" w:fill="D9E2F3"/>
              </w:rPr>
            </w:pPr>
            <w:r>
              <w:rPr>
                <w:rFonts w:ascii="Times New Roman" w:eastAsia="MS Gothic"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 xml:space="preserve">☐ </w:t>
            </w:r>
            <w:r w:rsidR="004F0BBE">
              <w:rPr>
                <w:rFonts w:ascii="Times New Roman" w:hAnsi="Times New Roman" w:cs="Times New Roman"/>
                <w:shd w:val="clear" w:color="auto" w:fill="D9E2F3"/>
              </w:rPr>
              <w:t>No</w:t>
            </w:r>
          </w:p>
          <w:p w14:paraId="000002E7" w14:textId="77777777" w:rsidR="006F4797" w:rsidRDefault="004F0BBE">
            <w:pPr>
              <w:numPr>
                <w:ilvl w:val="0"/>
                <w:numId w:val="9"/>
              </w:numPr>
              <w:rPr>
                <w:rFonts w:ascii="Times New Roman" w:hAnsi="Times New Roman" w:cs="Times New Roman"/>
              </w:rPr>
            </w:pPr>
            <w:r>
              <w:rPr>
                <w:rFonts w:ascii="Times New Roman" w:hAnsi="Times New Roman" w:cs="Times New Roman"/>
                <w:color w:val="000000"/>
              </w:rPr>
              <w:t>all material SOE payments to government</w:t>
            </w:r>
          </w:p>
          <w:p w14:paraId="000002E8" w14:textId="4598F07D" w:rsidR="006F4797" w:rsidRDefault="006B63D2">
            <w:pPr>
              <w:ind w:left="720"/>
              <w:rPr>
                <w:rFonts w:ascii="Times New Roman" w:hAnsi="Times New Roman" w:cs="Times New Roman"/>
                <w:shd w:val="clear" w:color="auto" w:fill="D9E2F3"/>
              </w:rPr>
            </w:pPr>
            <w:r>
              <w:rPr>
                <w:rFonts w:ascii="Times New Roman" w:eastAsia="MS Gothic"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 xml:space="preserve">☐ </w:t>
            </w:r>
            <w:r w:rsidR="004F0BBE">
              <w:rPr>
                <w:rFonts w:ascii="Times New Roman" w:hAnsi="Times New Roman" w:cs="Times New Roman"/>
                <w:shd w:val="clear" w:color="auto" w:fill="D9E2F3"/>
              </w:rPr>
              <w:t>No</w:t>
            </w:r>
          </w:p>
          <w:p w14:paraId="000002E9" w14:textId="77777777" w:rsidR="006F4797" w:rsidRDefault="004F0BBE">
            <w:pPr>
              <w:numPr>
                <w:ilvl w:val="0"/>
                <w:numId w:val="9"/>
              </w:numPr>
              <w:rPr>
                <w:rFonts w:ascii="Times New Roman" w:hAnsi="Times New Roman" w:cs="Times New Roman"/>
                <w:b/>
                <w:color w:val="000000"/>
              </w:rPr>
            </w:pPr>
            <w:r>
              <w:rPr>
                <w:rFonts w:ascii="Times New Roman" w:hAnsi="Times New Roman" w:cs="Times New Roman"/>
                <w:color w:val="000000"/>
              </w:rPr>
              <w:t>all material government transfers to SOEs</w:t>
            </w:r>
            <w:r>
              <w:rPr>
                <w:rFonts w:ascii="Times New Roman" w:hAnsi="Times New Roman" w:cs="Times New Roman"/>
                <w:b/>
                <w:color w:val="000000"/>
              </w:rPr>
              <w:t> </w:t>
            </w:r>
          </w:p>
          <w:p w14:paraId="000002EA" w14:textId="739DC5A9" w:rsidR="006F4797" w:rsidRDefault="006B63D2">
            <w:pPr>
              <w:ind w:left="720"/>
              <w:rPr>
                <w:rFonts w:ascii="Times New Roman" w:hAnsi="Times New Roman" w:cs="Times New Roman"/>
                <w:shd w:val="clear" w:color="auto" w:fill="D9E2F3"/>
              </w:rPr>
            </w:pPr>
            <w:r>
              <w:rPr>
                <w:rFonts w:ascii="Times New Roman" w:eastAsia="MS Gothic"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 xml:space="preserve">☐ </w:t>
            </w:r>
            <w:r w:rsidR="004F0BBE">
              <w:rPr>
                <w:rFonts w:ascii="Times New Roman" w:hAnsi="Times New Roman" w:cs="Times New Roman"/>
                <w:shd w:val="clear" w:color="auto" w:fill="D9E2F3"/>
              </w:rPr>
              <w:t>No</w:t>
            </w:r>
          </w:p>
          <w:p w14:paraId="000002EB" w14:textId="77777777" w:rsidR="006F4797" w:rsidRDefault="004F0BBE">
            <w:pPr>
              <w:rPr>
                <w:rFonts w:ascii="Times New Roman" w:hAnsi="Times New Roman" w:cs="Times New Roman"/>
                <w:lang w:val="en-US"/>
              </w:rPr>
            </w:pPr>
            <w:r>
              <w:rPr>
                <w:rFonts w:ascii="Times New Roman" w:hAnsi="Times New Roman" w:cs="Times New Roman"/>
                <w:shd w:val="clear" w:color="auto" w:fill="D9E2F3"/>
                <w:lang w:val="en-US"/>
              </w:rPr>
              <w:t xml:space="preserve"> All material government transfers to SOEs are incomplete as this data set is not currently being disclosed in ZEITI reporting. </w:t>
            </w:r>
          </w:p>
          <w:p w14:paraId="000002EC" w14:textId="77777777" w:rsidR="006F4797" w:rsidRDefault="006F4797">
            <w:pPr>
              <w:rPr>
                <w:rFonts w:ascii="Times New Roman" w:hAnsi="Times New Roman" w:cs="Times New Roman"/>
                <w:i/>
              </w:rPr>
            </w:pPr>
          </w:p>
          <w:p w14:paraId="000002ED" w14:textId="77777777" w:rsidR="006F4797" w:rsidRDefault="004F0BBE">
            <w:pPr>
              <w:rPr>
                <w:rFonts w:ascii="Times New Roman" w:hAnsi="Times New Roman" w:cs="Times New Roman"/>
                <w:b/>
              </w:rPr>
            </w:pPr>
            <w:r>
              <w:rPr>
                <w:rFonts w:ascii="Times New Roman" w:hAnsi="Times New Roman" w:cs="Times New Roman"/>
                <w:i/>
              </w:rPr>
              <w:t>If</w:t>
            </w:r>
            <w:r>
              <w:rPr>
                <w:rFonts w:ascii="Times New Roman" w:hAnsi="Times New Roman" w:cs="Times New Roman"/>
              </w:rPr>
              <w:t>‘</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14:paraId="000002EE" w14:textId="0C54905C" w:rsidR="006F4797" w:rsidRDefault="006B63D2">
            <w:pPr>
              <w:rPr>
                <w:rFonts w:ascii="Times New Roman" w:hAnsi="Times New Roman" w:cs="Times New Roman"/>
                <w:shd w:val="clear" w:color="auto" w:fill="D9E2F3"/>
              </w:rPr>
            </w:pPr>
            <w:r>
              <w:rPr>
                <w:rFonts w:ascii="Times New Roman" w:eastAsia="MS Gothic"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 xml:space="preserve">☐ </w:t>
            </w:r>
            <w:r w:rsidR="004F0BBE">
              <w:rPr>
                <w:rFonts w:ascii="Times New Roman" w:hAnsi="Times New Roman" w:cs="Times New Roman"/>
                <w:shd w:val="clear" w:color="auto" w:fill="D9E2F3"/>
              </w:rPr>
              <w:t xml:space="preserve">No </w:t>
            </w:r>
          </w:p>
          <w:p w14:paraId="000002EF" w14:textId="364A1406" w:rsidR="006F4797" w:rsidRDefault="004F0BBE">
            <w:pPr>
              <w:shd w:val="clear" w:color="auto" w:fill="D9E2F3"/>
              <w:rPr>
                <w:rFonts w:ascii="Times New Roman" w:hAnsi="Times New Roman" w:cs="Times New Roman"/>
                <w:lang w:val="en-US"/>
              </w:rPr>
            </w:pPr>
            <w:r>
              <w:rPr>
                <w:rFonts w:ascii="Times New Roman" w:hAnsi="Times New Roman" w:cs="Times New Roman"/>
                <w:shd w:val="clear" w:color="auto" w:fill="D9E2F3"/>
                <w:lang w:val="en-US"/>
              </w:rPr>
              <w:t xml:space="preserve">All material government transfers to SOEs are incomplete as this data set is not currently being disclosed in ZEITI reporting and will be highlighted in the final 2023 ZEITI report. </w:t>
            </w:r>
          </w:p>
          <w:p w14:paraId="000002F0" w14:textId="77777777" w:rsidR="006F4797" w:rsidRDefault="004F0BBE">
            <w:pPr>
              <w:rPr>
                <w:rFonts w:ascii="Times New Roman" w:hAnsi="Times New Roman" w:cs="Times New Roman"/>
                <w:b/>
              </w:rPr>
            </w:pPr>
            <w:r>
              <w:rPr>
                <w:rFonts w:ascii="Times New Roman" w:hAnsi="Times New Roman" w:cs="Times New Roman"/>
                <w:b/>
              </w:rPr>
              <w:t>Are the gaps due to legal or practical barriers?</w:t>
            </w:r>
          </w:p>
          <w:p w14:paraId="000002F1" w14:textId="74C20C3E" w:rsidR="006F4797" w:rsidRDefault="006B63D2">
            <w:pPr>
              <w:rPr>
                <w:rFonts w:ascii="Times New Roman" w:hAnsi="Times New Roman" w:cs="Times New Roman"/>
                <w:b/>
              </w:rPr>
            </w:pPr>
            <w:r>
              <w:rPr>
                <w:rFonts w:ascii="Times New Roman" w:eastAsia="MS Gothic" w:hAnsi="Times New Roman" w:cs="Times New Roman"/>
              </w:rPr>
              <w:lastRenderedPageBreak/>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 xml:space="preserve">☐ </w:t>
            </w:r>
            <w:r w:rsidR="004F0BBE">
              <w:rPr>
                <w:rFonts w:ascii="Times New Roman" w:hAnsi="Times New Roman" w:cs="Times New Roman"/>
                <w:shd w:val="clear" w:color="auto" w:fill="D9E2F3"/>
              </w:rPr>
              <w:t>No</w:t>
            </w:r>
          </w:p>
          <w:p w14:paraId="000002F2" w14:textId="77777777" w:rsidR="006F4797" w:rsidRDefault="004F0BBE">
            <w:pPr>
              <w:rPr>
                <w:rFonts w:ascii="Times New Roman" w:hAnsi="Times New Roman" w:cs="Times New Roman"/>
              </w:rPr>
            </w:pPr>
            <w:r>
              <w:rPr>
                <w:rFonts w:ascii="Times New Roman" w:hAnsi="Times New Roman" w:cs="Times New Roman"/>
                <w:b/>
              </w:rPr>
              <w:t>If yes, explain plans to overcome barriers to the disclosure information on SOE transactions</w:t>
            </w:r>
            <w:r>
              <w:rPr>
                <w:rFonts w:ascii="Times New Roman" w:hAnsi="Times New Roman" w:cs="Times New Roman"/>
              </w:rPr>
              <w:t>:</w:t>
            </w:r>
          </w:p>
          <w:p w14:paraId="1F0A29D0" w14:textId="77777777" w:rsidR="006F4797" w:rsidRDefault="004F0BBE">
            <w:pPr>
              <w:rPr>
                <w:rFonts w:ascii="Times New Roman" w:hAnsi="Times New Roman" w:cs="Times New Roman"/>
                <w:i/>
                <w:shd w:val="clear" w:color="auto" w:fill="D9E2F3"/>
                <w:lang w:val="en-US"/>
              </w:rPr>
            </w:pPr>
            <w:r>
              <w:rPr>
                <w:rFonts w:ascii="Times New Roman" w:hAnsi="Times New Roman" w:cs="Times New Roman"/>
                <w:i/>
                <w:lang w:val="en-US"/>
              </w:rPr>
              <w:t xml:space="preserve">The Zambia EITI reports currently do not disclose the payments from government to SOEs but given the materiality of such transactions, these will be considered for future EITI implementation and reporting at the next MSG meeting. </w:t>
            </w:r>
          </w:p>
          <w:p w14:paraId="3F4B6590" w14:textId="77777777" w:rsidR="006F4797" w:rsidRDefault="006F4797">
            <w:pPr>
              <w:shd w:val="clear" w:color="auto" w:fill="D9E2F3"/>
              <w:rPr>
                <w:rFonts w:ascii="Times New Roman" w:hAnsi="Times New Roman" w:cs="Times New Roman"/>
                <w:i/>
              </w:rPr>
            </w:pPr>
          </w:p>
          <w:p w14:paraId="000002F4" w14:textId="77777777" w:rsidR="006F4797" w:rsidRDefault="006F4797">
            <w:pPr>
              <w:rPr>
                <w:rFonts w:ascii="Times New Roman" w:hAnsi="Times New Roman" w:cs="Times New Roman"/>
                <w:b/>
              </w:rPr>
            </w:pPr>
          </w:p>
          <w:p w14:paraId="000002F5"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assessment of comprehensiveness, reliability and timeliness of SOE transactions: </w:t>
            </w:r>
          </w:p>
          <w:p w14:paraId="3E1A79B1" w14:textId="52246E75" w:rsidR="006B63D2" w:rsidRPr="006B63D2" w:rsidRDefault="001A4D0C" w:rsidP="006B63D2">
            <w:pPr>
              <w:shd w:val="clear" w:color="auto" w:fill="FFFFFF"/>
              <w:ind w:left="31"/>
              <w:rPr>
                <w:rFonts w:ascii="Times New Roman" w:hAnsi="Times New Roman" w:cs="Times New Roman"/>
                <w:i/>
                <w:color w:val="000000"/>
                <w:lang w:val="en-US"/>
              </w:rPr>
            </w:pPr>
            <w:hyperlink r:id="rId44" w:history="1">
              <w:r w:rsidR="006B63D2" w:rsidRPr="00217D41">
                <w:rPr>
                  <w:rStyle w:val="Hyperlink"/>
                  <w:rFonts w:ascii="Times New Roman" w:hAnsi="Times New Roman"/>
                  <w:i/>
                </w:rPr>
                <w:t>https://www.idc.co.zm/investor-relations/annual-reports/</w:t>
              </w:r>
            </w:hyperlink>
            <w:r w:rsidR="004F0BBE">
              <w:rPr>
                <w:rFonts w:ascii="Times New Roman" w:hAnsi="Times New Roman"/>
                <w:i/>
                <w:color w:val="000000"/>
                <w:lang w:val="en-US"/>
              </w:rPr>
              <w:t xml:space="preserve"> </w:t>
            </w:r>
          </w:p>
          <w:p w14:paraId="462E658B" w14:textId="2C1C6B36" w:rsidR="006F4797" w:rsidRDefault="001A4D0C">
            <w:pPr>
              <w:shd w:val="clear" w:color="auto" w:fill="FFFFFF"/>
              <w:ind w:left="31"/>
              <w:rPr>
                <w:rFonts w:ascii="Times New Roman" w:hAnsi="Times New Roman" w:cs="Times New Roman"/>
                <w:i/>
                <w:color w:val="000000"/>
              </w:rPr>
            </w:pPr>
            <w:hyperlink r:id="rId45" w:history="1">
              <w:r w:rsidR="004F0BBE">
                <w:rPr>
                  <w:rStyle w:val="Hyperlink"/>
                  <w:rFonts w:ascii="Times New Roman" w:hAnsi="Times New Roman"/>
                  <w:i/>
                  <w:lang w:val="en-US"/>
                </w:rPr>
                <w:t>https://zccm-ih.financifi.com/financials/annual-reports/</w:t>
              </w:r>
            </w:hyperlink>
          </w:p>
          <w:p w14:paraId="0BA7A329" w14:textId="77777777" w:rsidR="006B63D2" w:rsidRDefault="006B63D2" w:rsidP="006B63D2">
            <w:pPr>
              <w:shd w:val="clear" w:color="auto" w:fill="FFFFFF"/>
              <w:ind w:left="31"/>
              <w:rPr>
                <w:rFonts w:ascii="Times New Roman" w:eastAsiaTheme="minorEastAsia" w:hAnsi="Times New Roman" w:cs="Times New Roman"/>
                <w:i/>
                <w:color w:val="000000"/>
                <w:lang w:eastAsia="zh-CN"/>
              </w:rPr>
            </w:pPr>
          </w:p>
          <w:p w14:paraId="5949AE96" w14:textId="77777777" w:rsidR="006B63D2" w:rsidRDefault="006B63D2" w:rsidP="006B63D2">
            <w:pPr>
              <w:shd w:val="clear" w:color="auto" w:fill="FFFFFF"/>
              <w:ind w:left="31"/>
              <w:rPr>
                <w:rFonts w:ascii="Times New Roman" w:eastAsiaTheme="minorEastAsia" w:hAnsi="Times New Roman" w:cs="Times New Roman"/>
                <w:i/>
                <w:color w:val="000000"/>
                <w:lang w:eastAsia="zh-CN"/>
              </w:rPr>
            </w:pPr>
            <w:r>
              <w:rPr>
                <w:rFonts w:ascii="Times New Roman" w:hAnsi="Times New Roman" w:cs="Times New Roman"/>
                <w:i/>
                <w:color w:val="000000"/>
              </w:rPr>
              <w:t>AND / OR</w:t>
            </w:r>
          </w:p>
          <w:p w14:paraId="000002F7" w14:textId="77777777" w:rsidR="006F4797" w:rsidRDefault="006F4797">
            <w:pPr>
              <w:shd w:val="clear" w:color="auto" w:fill="FFFFFF"/>
              <w:ind w:left="31"/>
              <w:rPr>
                <w:rFonts w:ascii="Times New Roman" w:hAnsi="Times New Roman" w:cs="Times New Roman"/>
                <w:i/>
                <w:color w:val="000000"/>
              </w:rPr>
            </w:pPr>
          </w:p>
          <w:p w14:paraId="6C1EA557" w14:textId="392B1A4F" w:rsidR="006F4797" w:rsidRDefault="004F0BBE">
            <w:pPr>
              <w:rPr>
                <w:rFonts w:ascii="Times New Roman" w:hAnsi="Times New Roman" w:cs="Times New Roman"/>
                <w:shd w:val="clear" w:color="auto" w:fill="D9E2F3"/>
                <w:lang w:val="en-US"/>
              </w:rPr>
            </w:pPr>
            <w:r>
              <w:rPr>
                <w:rFonts w:ascii="Times New Roman" w:hAnsi="Times New Roman" w:cs="Times New Roman"/>
                <w:i/>
                <w:lang w:val="en-US"/>
              </w:rPr>
              <w:t>Page 65 of the draft 2023 ZEITI Report</w:t>
            </w:r>
          </w:p>
          <w:p w14:paraId="5482643B" w14:textId="77777777" w:rsidR="006F4797" w:rsidRDefault="006F4797">
            <w:pPr>
              <w:rPr>
                <w:rFonts w:ascii="Times New Roman" w:hAnsi="Times New Roman" w:cs="Times New Roman"/>
                <w:b/>
                <w:lang w:val="en-US"/>
              </w:rPr>
            </w:pPr>
          </w:p>
        </w:tc>
      </w:tr>
    </w:tbl>
    <w:p w14:paraId="000002F9" w14:textId="77777777" w:rsidR="006F4797" w:rsidRDefault="006F4797">
      <w:pPr>
        <w:rPr>
          <w:rFonts w:ascii="Times New Roman" w:hAnsi="Times New Roman" w:cs="Times New Roman"/>
        </w:rPr>
      </w:pPr>
    </w:p>
    <w:p w14:paraId="000002FA" w14:textId="77777777" w:rsidR="006F4797" w:rsidRDefault="004F0BBE">
      <w:pPr>
        <w:rPr>
          <w:rFonts w:ascii="Times New Roman" w:hAnsi="Times New Roman" w:cs="Times New Roman"/>
        </w:rPr>
      </w:pPr>
      <w:r>
        <w:rPr>
          <w:rFonts w:ascii="Times New Roman" w:hAnsi="Times New Roman" w:cs="Times New Roman"/>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Style3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6E3BFA99" w14:textId="77777777">
        <w:tc>
          <w:tcPr>
            <w:tcW w:w="9062" w:type="dxa"/>
            <w:shd w:val="clear" w:color="auto" w:fill="D9E2F3"/>
          </w:tcPr>
          <w:p w14:paraId="000002FB" w14:textId="77777777" w:rsidR="006F4797" w:rsidRDefault="004F0BBE">
            <w:pPr>
              <w:rPr>
                <w:rFonts w:ascii="Times New Roman" w:hAnsi="Times New Roman" w:cs="Times New Roman"/>
              </w:rPr>
            </w:pPr>
            <w:r>
              <w:rPr>
                <w:rFonts w:ascii="Times New Roman" w:hAnsi="Times New Roman" w:cs="Times New Roman"/>
              </w:rPr>
              <w:t xml:space="preserve">Add any further comments: </w:t>
            </w:r>
          </w:p>
          <w:p w14:paraId="000002FC" w14:textId="77777777" w:rsidR="006F4797" w:rsidRDefault="006F4797">
            <w:pPr>
              <w:rPr>
                <w:rFonts w:ascii="Times New Roman" w:hAnsi="Times New Roman" w:cs="Times New Roman"/>
              </w:rPr>
            </w:pPr>
          </w:p>
        </w:tc>
      </w:tr>
    </w:tbl>
    <w:p w14:paraId="000002FD" w14:textId="77777777" w:rsidR="006F4797" w:rsidRDefault="006F4797">
      <w:pPr>
        <w:rPr>
          <w:rFonts w:ascii="Times New Roman" w:hAnsi="Times New Roman" w:cs="Times New Roman"/>
        </w:rPr>
      </w:pPr>
    </w:p>
    <w:p w14:paraId="000002FE" w14:textId="77777777" w:rsidR="006F4797" w:rsidRDefault="004F0BBE">
      <w:pPr>
        <w:pStyle w:val="Heading3"/>
        <w:rPr>
          <w:rFonts w:ascii="Times New Roman" w:hAnsi="Times New Roman" w:cs="Times New Roman"/>
        </w:rPr>
      </w:pPr>
      <w:bookmarkStart w:id="23" w:name="_in6n1tyqbhp1" w:colFirst="0" w:colLast="0"/>
      <w:bookmarkEnd w:id="23"/>
      <w:r>
        <w:rPr>
          <w:rFonts w:ascii="Times New Roman" w:hAnsi="Times New Roman" w:cs="Times New Roman"/>
        </w:rPr>
        <w:t xml:space="preserve">Underlying objective </w:t>
      </w:r>
    </w:p>
    <w:p w14:paraId="000002FF" w14:textId="77777777" w:rsidR="006F4797" w:rsidRDefault="004F0BBE">
      <w:pPr>
        <w:rPr>
          <w:rFonts w:ascii="Times New Roman" w:hAnsi="Times New Roman" w:cs="Times New Roman"/>
          <w:i/>
        </w:rPr>
      </w:pPr>
      <w:r>
        <w:rPr>
          <w:rFonts w:ascii="Times New Roman" w:hAnsi="Times New Roman" w:cs="Times New Roman"/>
          <w:i/>
        </w:rPr>
        <w:t>The objective of this requirement is to ensure the traceability of payments and transfers involving state-owned enterprises (SOEs), as well as to strengthen public understanding of whether revenues accruable to the state are effectively transferred to the state and of the level of state financial support for SOEs.</w:t>
      </w:r>
    </w:p>
    <w:p w14:paraId="00000300" w14:textId="77777777" w:rsidR="006F4797" w:rsidRDefault="004F0BBE">
      <w:pPr>
        <w:rPr>
          <w:rFonts w:ascii="Times New Roman" w:hAnsi="Times New Roman" w:cs="Times New Roman"/>
          <w:b/>
        </w:rPr>
      </w:pPr>
      <w:r>
        <w:rPr>
          <w:rFonts w:ascii="Times New Roman" w:hAnsi="Times New Roman" w:cs="Times New Roman"/>
          <w:b/>
        </w:rPr>
        <w:t>Use of information</w:t>
      </w:r>
    </w:p>
    <w:p w14:paraId="00000301" w14:textId="77777777" w:rsidR="006F4797" w:rsidRDefault="004F0BBE">
      <w:pPr>
        <w:numPr>
          <w:ilvl w:val="0"/>
          <w:numId w:val="10"/>
        </w:numPr>
        <w:rPr>
          <w:rFonts w:ascii="Times New Roman" w:hAnsi="Times New Roman" w:cs="Times New Roman"/>
          <w:color w:val="000000"/>
        </w:rPr>
      </w:pPr>
      <w:r>
        <w:rPr>
          <w:rFonts w:ascii="Times New Roman" w:hAnsi="Times New Roman" w:cs="Times New Roman"/>
          <w:color w:val="000000"/>
        </w:rPr>
        <w:t>Do MSG members consider that the traceability of payments and transfers involving SOEs is ensured, allowing for the public to understand whether revenues accruable to the state are effectively transferred, and the level of state financial support for SOEs?</w:t>
      </w:r>
    </w:p>
    <w:p w14:paraId="00000302" w14:textId="18D97E10"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sidR="006B63D2">
        <w:rPr>
          <w:rFonts w:ascii="Times New Roman" w:eastAsia="MS Gothic" w:hAnsi="Times New Roman" w:cs="Times New Roman"/>
        </w:rPr>
        <w:t xml:space="preserve">⌧ </w:t>
      </w:r>
      <w:r>
        <w:rPr>
          <w:rFonts w:ascii="Times New Roman" w:hAnsi="Times New Roman" w:cs="Times New Roman"/>
          <w:shd w:val="clear" w:color="auto" w:fill="D9E2F3"/>
        </w:rPr>
        <w:t>No</w:t>
      </w:r>
    </w:p>
    <w:p w14:paraId="00000303" w14:textId="77777777"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lang w:val="en-US"/>
        </w:rPr>
      </w:pPr>
      <w:r>
        <w:rPr>
          <w:rFonts w:ascii="Times New Roman" w:hAnsi="Times New Roman" w:cs="Times New Roman"/>
          <w:i/>
          <w:shd w:val="clear" w:color="auto" w:fill="D9E2F3"/>
        </w:rPr>
        <w:t>Elaborate</w:t>
      </w:r>
      <w:r>
        <w:rPr>
          <w:rFonts w:ascii="Times New Roman" w:hAnsi="Times New Roman" w:cs="Times New Roman"/>
          <w:i/>
          <w:shd w:val="clear" w:color="auto" w:fill="D9E2F3"/>
          <w:lang w:val="en-US"/>
        </w:rPr>
        <w:t xml:space="preserve"> </w:t>
      </w:r>
      <w:r>
        <w:rPr>
          <w:rFonts w:ascii="Times New Roman" w:hAnsi="Times New Roman" w:cs="Times New Roman"/>
          <w:shd w:val="clear" w:color="auto" w:fill="D9E2F3"/>
          <w:lang w:val="en-US"/>
        </w:rPr>
        <w:t>All material government transfers to SOEs are incomplete as this data set is not currently being disclosed in ZEITI reporting and will be highlighted in the final 2023 ZEITI report.</w:t>
      </w:r>
    </w:p>
    <w:p w14:paraId="00000304" w14:textId="77777777" w:rsidR="006F4797" w:rsidRDefault="006F4797">
      <w:pPr>
        <w:ind w:left="720"/>
        <w:rPr>
          <w:rFonts w:ascii="Times New Roman" w:hAnsi="Times New Roman" w:cs="Times New Roman"/>
          <w:color w:val="000000"/>
        </w:rPr>
      </w:pPr>
    </w:p>
    <w:p w14:paraId="00000305" w14:textId="77777777" w:rsidR="006F4797" w:rsidRDefault="004F0BBE">
      <w:pPr>
        <w:numPr>
          <w:ilvl w:val="0"/>
          <w:numId w:val="10"/>
        </w:numPr>
        <w:rPr>
          <w:rFonts w:ascii="Times New Roman" w:hAnsi="Times New Roman" w:cs="Times New Roman"/>
          <w:color w:val="000000"/>
        </w:rPr>
      </w:pPr>
      <w:r>
        <w:rPr>
          <w:rFonts w:ascii="Times New Roman" w:hAnsi="Times New Roman" w:cs="Times New Roman"/>
          <w:color w:val="000000"/>
        </w:rPr>
        <w:t>Have there been any significant issues or discrepancies between SOE payments and government revenues during the period covered by the latest EITI disclosures?</w:t>
      </w:r>
    </w:p>
    <w:tbl>
      <w:tblPr>
        <w:tblStyle w:val="Style3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7B36931C" w14:textId="77777777">
        <w:tc>
          <w:tcPr>
            <w:tcW w:w="9062" w:type="dxa"/>
          </w:tcPr>
          <w:p w14:paraId="00000306" w14:textId="1FB54F13"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sidR="006B63D2">
              <w:rPr>
                <w:rFonts w:ascii="Times New Roman" w:eastAsia="MS Gothic" w:hAnsi="Times New Roman" w:cs="Times New Roman"/>
              </w:rPr>
              <w:t xml:space="preserve">⌧ </w:t>
            </w:r>
            <w:r>
              <w:rPr>
                <w:rFonts w:ascii="Times New Roman" w:hAnsi="Times New Roman" w:cs="Times New Roman"/>
                <w:shd w:val="clear" w:color="auto" w:fill="D9E2F3"/>
              </w:rPr>
              <w:t>No</w:t>
            </w:r>
          </w:p>
          <w:p w14:paraId="00000307" w14:textId="77777777" w:rsidR="006F4797" w:rsidRDefault="004F0BBE">
            <w:pPr>
              <w:rPr>
                <w:rFonts w:ascii="Times New Roman" w:hAnsi="Times New Roman" w:cs="Times New Roman"/>
                <w:i/>
                <w:lang w:val="en-US"/>
              </w:rPr>
            </w:pPr>
            <w:r>
              <w:rPr>
                <w:rFonts w:ascii="Times New Roman" w:hAnsi="Times New Roman" w:cs="Times New Roman"/>
                <w:i/>
                <w:shd w:val="clear" w:color="auto" w:fill="D9E2F3"/>
              </w:rPr>
              <w:t>Elaborate</w:t>
            </w:r>
            <w:r>
              <w:rPr>
                <w:rFonts w:ascii="Times New Roman" w:hAnsi="Times New Roman" w:cs="Times New Roman"/>
                <w:i/>
                <w:shd w:val="clear" w:color="auto" w:fill="D9E2F3"/>
                <w:lang w:val="en-US"/>
              </w:rPr>
              <w:t xml:space="preserve"> </w:t>
            </w:r>
            <w:r>
              <w:rPr>
                <w:rFonts w:ascii="Times New Roman" w:hAnsi="Times New Roman" w:cs="Times New Roman"/>
                <w:shd w:val="clear" w:color="auto" w:fill="D9E2F3"/>
                <w:lang w:val="en-US"/>
              </w:rPr>
              <w:t>All material government transfers to SOEs are incomplete as this data set is not currently being disclosed in ZEITI reporting and will be highlighted in the final 2023 ZEITI report.</w:t>
            </w:r>
          </w:p>
        </w:tc>
      </w:tr>
    </w:tbl>
    <w:p w14:paraId="00000308" w14:textId="77777777" w:rsidR="006F4797" w:rsidRDefault="006F4797">
      <w:pPr>
        <w:rPr>
          <w:rFonts w:ascii="Times New Roman" w:hAnsi="Times New Roman" w:cs="Times New Roman"/>
          <w:b/>
        </w:rPr>
      </w:pPr>
    </w:p>
    <w:p w14:paraId="00000309" w14:textId="77777777" w:rsidR="006F4797" w:rsidRDefault="004F0BBE">
      <w:pPr>
        <w:numPr>
          <w:ilvl w:val="0"/>
          <w:numId w:val="10"/>
        </w:numPr>
        <w:rPr>
          <w:rFonts w:ascii="Times New Roman" w:hAnsi="Times New Roman" w:cs="Times New Roman"/>
          <w:color w:val="000000"/>
        </w:rPr>
      </w:pPr>
      <w:r>
        <w:rPr>
          <w:rFonts w:ascii="Times New Roman" w:hAnsi="Times New Roman" w:cs="Times New Roman"/>
          <w:color w:val="000000"/>
        </w:rPr>
        <w:t xml:space="preserve">Has the MSG engaged with these issues using EITI data or EITI processes? </w:t>
      </w:r>
    </w:p>
    <w:tbl>
      <w:tblPr>
        <w:tblStyle w:val="Style3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71A40A48" w14:textId="77777777">
        <w:tc>
          <w:tcPr>
            <w:tcW w:w="9062" w:type="dxa"/>
          </w:tcPr>
          <w:p w14:paraId="0000030A" w14:textId="7519A5A7" w:rsidR="006F4797" w:rsidRDefault="006B63D2">
            <w:pPr>
              <w:rPr>
                <w:rFonts w:ascii="Times New Roman" w:hAnsi="Times New Roman" w:cs="Times New Roman"/>
              </w:rPr>
            </w:pPr>
            <w:r>
              <w:rPr>
                <w:rFonts w:ascii="Times New Roman" w:eastAsia="MS Gothic" w:hAnsi="Times New Roman" w:cs="Times New Roman"/>
              </w:rPr>
              <w:t xml:space="preserve">⌧ </w:t>
            </w:r>
            <w:r w:rsidR="004F0BBE">
              <w:rPr>
                <w:rFonts w:ascii="Times New Roman"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w:t>
            </w:r>
            <w:r w:rsidR="004F0BBE">
              <w:rPr>
                <w:rFonts w:ascii="Times New Roman" w:hAnsi="Times New Roman" w:cs="Times New Roman"/>
                <w:shd w:val="clear" w:color="auto" w:fill="D9E2F3"/>
              </w:rPr>
              <w:t>No</w:t>
            </w:r>
          </w:p>
          <w:p w14:paraId="0000030B" w14:textId="77777777" w:rsidR="006F4797" w:rsidRDefault="004F0BBE">
            <w:pPr>
              <w:rPr>
                <w:rFonts w:ascii="Times New Roman" w:hAnsi="Times New Roman" w:cs="Times New Roman"/>
                <w:i/>
                <w:lang w:val="en-US"/>
              </w:rPr>
            </w:pPr>
            <w:r>
              <w:rPr>
                <w:rFonts w:ascii="Times New Roman" w:hAnsi="Times New Roman" w:cs="Times New Roman"/>
                <w:i/>
                <w:shd w:val="clear" w:color="auto" w:fill="D9E2F3"/>
              </w:rPr>
              <w:t>If yes, please describe how the MSG has leveraged EITI data or processes to address these challenges.</w:t>
            </w:r>
            <w:r>
              <w:rPr>
                <w:rFonts w:ascii="Times New Roman" w:hAnsi="Times New Roman" w:cs="Times New Roman"/>
                <w:i/>
                <w:shd w:val="clear" w:color="auto" w:fill="D9E2F3"/>
                <w:lang w:val="en-US"/>
              </w:rPr>
              <w:t xml:space="preserve"> EITI has Continued the disclosure of data between companies and SOEs</w:t>
            </w:r>
          </w:p>
        </w:tc>
      </w:tr>
    </w:tbl>
    <w:p w14:paraId="0000030C" w14:textId="77777777" w:rsidR="006F4797" w:rsidRDefault="006F4797">
      <w:pPr>
        <w:rPr>
          <w:rFonts w:ascii="Times New Roman" w:hAnsi="Times New Roman" w:cs="Times New Roman"/>
        </w:rPr>
      </w:pPr>
    </w:p>
    <w:p w14:paraId="0000030D" w14:textId="77777777" w:rsidR="006F4797" w:rsidRDefault="004F0BBE">
      <w:pPr>
        <w:numPr>
          <w:ilvl w:val="0"/>
          <w:numId w:val="10"/>
        </w:numPr>
        <w:rPr>
          <w:rFonts w:ascii="Times New Roman" w:hAnsi="Times New Roman" w:cs="Times New Roman"/>
          <w:color w:val="000000"/>
        </w:rPr>
      </w:pPr>
      <w:r>
        <w:rPr>
          <w:rFonts w:ascii="Times New Roman" w:hAnsi="Times New Roman" w:cs="Times New Roman"/>
          <w:color w:val="000000"/>
        </w:rPr>
        <w:t>Is any of the information as set out above available in open format, for example as excel work sheet?</w:t>
      </w:r>
    </w:p>
    <w:tbl>
      <w:tblPr>
        <w:tblStyle w:val="Style3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56634F6F" w14:textId="77777777">
        <w:tc>
          <w:tcPr>
            <w:tcW w:w="9062" w:type="dxa"/>
          </w:tcPr>
          <w:p w14:paraId="0000030E" w14:textId="375B8C91" w:rsidR="006F4797" w:rsidRDefault="0067601B">
            <w:pPr>
              <w:rPr>
                <w:rFonts w:ascii="Times New Roman" w:hAnsi="Times New Roman" w:cs="Times New Roman"/>
              </w:rPr>
            </w:pPr>
            <w:r>
              <w:rPr>
                <w:rFonts w:ascii="Times New Roman" w:eastAsia="MS Gothic" w:hAnsi="Times New Roman" w:cs="Times New Roman"/>
              </w:rPr>
              <w:t xml:space="preserve">⌧ </w:t>
            </w:r>
            <w:r w:rsidR="004F0BBE">
              <w:rPr>
                <w:rFonts w:ascii="Times New Roman" w:hAnsi="Times New Roman" w:cs="Times New Roman"/>
              </w:rPr>
              <w:t xml:space="preserve"> </w:t>
            </w:r>
            <w:r w:rsidR="004F0BBE">
              <w:rPr>
                <w:rFonts w:ascii="Times New Roman" w:hAnsi="Times New Roman" w:cs="Times New Roman"/>
                <w:shd w:val="clear" w:color="auto" w:fill="D9E2F3"/>
              </w:rPr>
              <w:t>Yes</w:t>
            </w:r>
            <w:r w:rsidR="004F0BBE">
              <w:rPr>
                <w:rFonts w:ascii="Times New Roman" w:hAnsi="Times New Roman" w:cs="Times New Roman"/>
              </w:rPr>
              <w:t xml:space="preserve">           </w:t>
            </w:r>
            <w:r w:rsidR="004F0BBE">
              <w:rPr>
                <w:rFonts w:ascii="Times New Roman" w:eastAsia="MS Gothic" w:hAnsi="Times New Roman" w:cs="Times New Roman"/>
              </w:rPr>
              <w:t>☐</w:t>
            </w:r>
            <w:r w:rsidR="004F0BBE">
              <w:rPr>
                <w:rFonts w:ascii="Times New Roman" w:hAnsi="Times New Roman" w:cs="Times New Roman"/>
                <w:shd w:val="clear" w:color="auto" w:fill="D9E2F3"/>
              </w:rPr>
              <w:t>No</w:t>
            </w:r>
          </w:p>
          <w:p w14:paraId="0000030F" w14:textId="77777777" w:rsidR="006F4797" w:rsidRDefault="004F0BBE">
            <w:pPr>
              <w:rPr>
                <w:rFonts w:ascii="Times New Roman" w:hAnsi="Times New Roman" w:cs="Times New Roman"/>
                <w:i/>
                <w:lang w:val="en-US"/>
              </w:rPr>
            </w:pPr>
            <w:r>
              <w:rPr>
                <w:rFonts w:ascii="Times New Roman" w:hAnsi="Times New Roman" w:cs="Times New Roman"/>
                <w:i/>
                <w:shd w:val="clear" w:color="auto" w:fill="D9E2F3"/>
              </w:rPr>
              <w:t>Describe the data set(s) available, including in what format</w:t>
            </w:r>
            <w:r>
              <w:rPr>
                <w:rFonts w:ascii="Times New Roman" w:hAnsi="Times New Roman" w:cs="Times New Roman"/>
                <w:i/>
                <w:shd w:val="clear" w:color="auto" w:fill="D9E2F3"/>
                <w:lang w:val="en-US"/>
              </w:rPr>
              <w:t xml:space="preserve"> Data is available on the ZEITI portal in CSV and Excel format</w:t>
            </w:r>
          </w:p>
        </w:tc>
      </w:tr>
    </w:tbl>
    <w:p w14:paraId="00000310" w14:textId="77777777" w:rsidR="006F4797" w:rsidRDefault="006F4797">
      <w:pPr>
        <w:ind w:left="720"/>
        <w:rPr>
          <w:rFonts w:ascii="Times New Roman" w:hAnsi="Times New Roman" w:cs="Times New Roman"/>
          <w:color w:val="000000"/>
        </w:rPr>
      </w:pPr>
    </w:p>
    <w:p w14:paraId="00000311" w14:textId="77777777" w:rsidR="006F4797" w:rsidRDefault="004F0BBE">
      <w:pPr>
        <w:numPr>
          <w:ilvl w:val="0"/>
          <w:numId w:val="10"/>
        </w:numPr>
        <w:rPr>
          <w:rFonts w:ascii="Times New Roman" w:hAnsi="Times New Roman" w:cs="Times New Roman"/>
          <w:color w:val="000000"/>
          <w:highlight w:val="yellow"/>
        </w:rPr>
      </w:pPr>
      <w:r>
        <w:rPr>
          <w:rFonts w:ascii="Times New Roman" w:hAnsi="Times New Roman" w:cs="Times New Roman"/>
          <w:color w:val="000000"/>
          <w:highlight w:val="yellow"/>
        </w:rPr>
        <w:t>Has the MSG conducted any analysis of SOE transactions?</w:t>
      </w:r>
    </w:p>
    <w:tbl>
      <w:tblPr>
        <w:tblStyle w:val="Style3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57CE826A" w14:textId="77777777">
        <w:tc>
          <w:tcPr>
            <w:tcW w:w="9062" w:type="dxa"/>
          </w:tcPr>
          <w:p w14:paraId="00000312" w14:textId="77777777" w:rsidR="006F4797" w:rsidRDefault="004F0BBE">
            <w:pPr>
              <w:jc w:val="both"/>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313" w14:textId="77777777" w:rsidR="006F4797" w:rsidRDefault="004F0BBE">
            <w:pPr>
              <w:rPr>
                <w:rFonts w:ascii="Times New Roman" w:hAnsi="Times New Roman" w:cs="Times New Roman"/>
                <w:i/>
              </w:rPr>
            </w:pPr>
            <w:r>
              <w:rPr>
                <w:rFonts w:ascii="Times New Roman" w:hAnsi="Times New Roman" w:cs="Times New Roman"/>
                <w:i/>
                <w:shd w:val="clear" w:color="auto" w:fill="D9E2F3"/>
              </w:rPr>
              <w:t>If yes, sources of where this analysis can be found and key findings:</w:t>
            </w:r>
            <w:r>
              <w:rPr>
                <w:rFonts w:ascii="Times New Roman" w:hAnsi="Times New Roman" w:cs="Times New Roman"/>
                <w:i/>
              </w:rPr>
              <w:t xml:space="preserve"> </w:t>
            </w:r>
          </w:p>
        </w:tc>
      </w:tr>
    </w:tbl>
    <w:p w14:paraId="00000314" w14:textId="77777777" w:rsidR="006F4797" w:rsidRDefault="006F4797">
      <w:pPr>
        <w:rPr>
          <w:rFonts w:ascii="Times New Roman" w:hAnsi="Times New Roman" w:cs="Times New Roman"/>
        </w:rPr>
      </w:pPr>
    </w:p>
    <w:p w14:paraId="00000315" w14:textId="77777777" w:rsidR="006F4797" w:rsidRDefault="004F0BBE">
      <w:pPr>
        <w:numPr>
          <w:ilvl w:val="0"/>
          <w:numId w:val="10"/>
        </w:numPr>
        <w:rPr>
          <w:rFonts w:ascii="Times New Roman" w:hAnsi="Times New Roman" w:cs="Times New Roman"/>
          <w:color w:val="000000"/>
          <w:highlight w:val="yellow"/>
        </w:rPr>
      </w:pPr>
      <w:r>
        <w:rPr>
          <w:rFonts w:ascii="Times New Roman" w:hAnsi="Times New Roman" w:cs="Times New Roman"/>
          <w:color w:val="000000"/>
          <w:highlight w:val="yellow"/>
        </w:rPr>
        <w:t>Is the MSG aware of stakeholders using this information?</w:t>
      </w:r>
    </w:p>
    <w:tbl>
      <w:tblPr>
        <w:tblStyle w:val="Style3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25C9C907" w14:textId="77777777">
        <w:tc>
          <w:tcPr>
            <w:tcW w:w="9062" w:type="dxa"/>
          </w:tcPr>
          <w:p w14:paraId="00000316"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317" w14:textId="77777777" w:rsidR="006F4797" w:rsidRDefault="004F0BBE">
            <w:pPr>
              <w:rPr>
                <w:rFonts w:ascii="Times New Roman" w:hAnsi="Times New Roman" w:cs="Times New Roman"/>
                <w:i/>
              </w:rPr>
            </w:pPr>
            <w:r>
              <w:rPr>
                <w:rFonts w:ascii="Times New Roman" w:hAnsi="Times New Roman" w:cs="Times New Roman"/>
                <w:i/>
                <w:shd w:val="clear" w:color="auto" w:fill="D9E2F3"/>
              </w:rPr>
              <w:t>If yes, sources of where this analysis can be found:</w:t>
            </w:r>
            <w:r>
              <w:rPr>
                <w:rFonts w:ascii="Times New Roman" w:hAnsi="Times New Roman" w:cs="Times New Roman"/>
                <w:i/>
              </w:rPr>
              <w:t xml:space="preserve"> </w:t>
            </w:r>
          </w:p>
        </w:tc>
      </w:tr>
    </w:tbl>
    <w:p w14:paraId="00000318" w14:textId="77777777" w:rsidR="006F4797" w:rsidRDefault="006F4797">
      <w:pPr>
        <w:rPr>
          <w:rFonts w:ascii="Times New Roman" w:hAnsi="Times New Roman" w:cs="Times New Roman"/>
        </w:rPr>
      </w:pPr>
    </w:p>
    <w:p w14:paraId="00000319" w14:textId="77777777" w:rsidR="006F4797" w:rsidRDefault="004F0BBE">
      <w:pPr>
        <w:pStyle w:val="Heading3"/>
        <w:rPr>
          <w:rFonts w:ascii="Times New Roman" w:hAnsi="Times New Roman" w:cs="Times New Roman"/>
        </w:rPr>
      </w:pPr>
      <w:bookmarkStart w:id="24" w:name="_b5a7wnib5ufz" w:colFirst="0" w:colLast="0"/>
      <w:bookmarkEnd w:id="24"/>
      <w:r>
        <w:rPr>
          <w:rFonts w:ascii="Times New Roman" w:hAnsi="Times New Roman" w:cs="Times New Roman"/>
        </w:rPr>
        <w:t>Conclusion</w:t>
      </w:r>
    </w:p>
    <w:p w14:paraId="0000031A" w14:textId="77777777" w:rsidR="006F4797" w:rsidRDefault="004F0BBE">
      <w:pPr>
        <w:spacing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Based on the above, what is the MSG’s self-assessments towards fulfilling both the </w:t>
      </w:r>
      <w:hyperlink w:anchor="_in6n1tyqbhp1">
        <w:r>
          <w:rPr>
            <w:rFonts w:ascii="Times New Roman" w:hAnsi="Times New Roman" w:cs="Times New Roman"/>
            <w:color w:val="0000FF"/>
            <w:sz w:val="22"/>
            <w:szCs w:val="22"/>
            <w:u w:val="single"/>
          </w:rPr>
          <w:t>objective</w:t>
        </w:r>
      </w:hyperlink>
      <w:r>
        <w:rPr>
          <w:rFonts w:ascii="Times New Roman" w:hAnsi="Times New Roman" w:cs="Times New Roman"/>
          <w:color w:val="000000"/>
          <w:sz w:val="22"/>
          <w:szCs w:val="22"/>
        </w:rPr>
        <w:t xml:space="preserve"> and </w:t>
      </w:r>
      <w:hyperlink w:anchor="_1txz68gfgn1d">
        <w:r>
          <w:rPr>
            <w:rFonts w:ascii="Times New Roman" w:hAnsi="Times New Roman" w:cs="Times New Roman"/>
            <w:color w:val="0000FF"/>
            <w:sz w:val="22"/>
            <w:szCs w:val="22"/>
            <w:u w:val="single"/>
          </w:rPr>
          <w:t>technical requirements</w:t>
        </w:r>
      </w:hyperlink>
      <w:r>
        <w:rPr>
          <w:rFonts w:ascii="Times New Roman" w:hAnsi="Times New Roman" w:cs="Times New Roman"/>
          <w:color w:val="000000"/>
          <w:sz w:val="22"/>
          <w:szCs w:val="22"/>
        </w:rPr>
        <w:t>?</w:t>
      </w:r>
    </w:p>
    <w:p w14:paraId="0000031B"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Score is:</w:t>
      </w:r>
    </w:p>
    <w:tbl>
      <w:tblPr>
        <w:tblStyle w:val="Style40"/>
        <w:tblW w:w="87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3"/>
        <w:gridCol w:w="1134"/>
        <w:gridCol w:w="1417"/>
        <w:gridCol w:w="1276"/>
        <w:gridCol w:w="1848"/>
        <w:gridCol w:w="1671"/>
      </w:tblGrid>
      <w:tr w:rsidR="006F4797" w14:paraId="7DEBF115" w14:textId="77777777">
        <w:trPr>
          <w:trHeight w:val="60"/>
        </w:trPr>
        <w:tc>
          <w:tcPr>
            <w:tcW w:w="1413" w:type="dxa"/>
          </w:tcPr>
          <w:p w14:paraId="0000031C" w14:textId="77777777" w:rsidR="006F4797" w:rsidRDefault="004F0BBE">
            <w:pPr>
              <w:spacing w:before="0" w:after="0"/>
              <w:rPr>
                <w:rFonts w:ascii="Times New Roman" w:hAnsi="Times New Roman" w:cs="Times New Roman"/>
              </w:rPr>
            </w:pPr>
            <w:r>
              <w:rPr>
                <w:rFonts w:ascii="Times New Roman" w:eastAsia="MS Gothic" w:hAnsi="Times New Roman" w:cs="Times New Roman"/>
                <w:b/>
              </w:rPr>
              <w:t>☐</w:t>
            </w:r>
          </w:p>
        </w:tc>
        <w:tc>
          <w:tcPr>
            <w:tcW w:w="1134" w:type="dxa"/>
          </w:tcPr>
          <w:p w14:paraId="0000031D"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417" w:type="dxa"/>
          </w:tcPr>
          <w:p w14:paraId="0000031E"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276" w:type="dxa"/>
          </w:tcPr>
          <w:sdt>
            <w:sdtPr>
              <w:rPr>
                <w:rFonts w:ascii="Times New Roman" w:eastAsia="MS Gothic" w:hAnsi="Times New Roman" w:cs="Times New Roman"/>
              </w:rPr>
              <w:id w:val="1343665760"/>
              <w14:checkbox>
                <w14:checked w14:val="1"/>
                <w14:checkedState w14:val="2612" w14:font="MS Gothic"/>
                <w14:uncheckedState w14:val="2610" w14:font="MS Gothic"/>
              </w14:checkbox>
            </w:sdtPr>
            <w:sdtContent>
              <w:p w14:paraId="0000031F" w14:textId="6DB425BF" w:rsidR="006F4797" w:rsidRDefault="000738A2">
                <w:pPr>
                  <w:spacing w:before="0" w:after="0"/>
                  <w:rPr>
                    <w:rFonts w:ascii="Times New Roman" w:hAnsi="Times New Roman" w:cs="Times New Roman"/>
                  </w:rPr>
                </w:pPr>
                <w:r>
                  <w:rPr>
                    <w:rFonts w:ascii="MS Gothic" w:eastAsia="MS Gothic" w:hAnsi="MS Gothic" w:cs="Times New Roman" w:hint="eastAsia"/>
                  </w:rPr>
                  <w:t>☒</w:t>
                </w:r>
              </w:p>
            </w:sdtContent>
          </w:sdt>
        </w:tc>
        <w:tc>
          <w:tcPr>
            <w:tcW w:w="1848" w:type="dxa"/>
          </w:tcPr>
          <w:p w14:paraId="00000320"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671" w:type="dxa"/>
          </w:tcPr>
          <w:p w14:paraId="00000321"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r>
      <w:tr w:rsidR="006F4797" w14:paraId="3D6455F0" w14:textId="77777777">
        <w:trPr>
          <w:trHeight w:val="60"/>
        </w:trPr>
        <w:tc>
          <w:tcPr>
            <w:tcW w:w="1413" w:type="dxa"/>
          </w:tcPr>
          <w:p w14:paraId="00000322" w14:textId="77777777" w:rsidR="006F4797" w:rsidRDefault="004F0BBE">
            <w:pPr>
              <w:spacing w:before="0" w:after="0"/>
              <w:rPr>
                <w:rFonts w:ascii="Times New Roman" w:hAnsi="Times New Roman" w:cs="Times New Roman"/>
              </w:rPr>
            </w:pPr>
            <w:r>
              <w:rPr>
                <w:rFonts w:ascii="Times New Roman" w:hAnsi="Times New Roman" w:cs="Times New Roman"/>
              </w:rPr>
              <w:t>very poor (</w:t>
            </w:r>
            <w:r>
              <w:rPr>
                <w:rFonts w:ascii="Times New Roman" w:hAnsi="Times New Roman" w:cs="Times New Roman"/>
                <w:highlight w:val="black"/>
              </w:rPr>
              <w:t>0</w:t>
            </w:r>
            <w:r>
              <w:rPr>
                <w:rFonts w:ascii="Times New Roman" w:hAnsi="Times New Roman" w:cs="Times New Roman"/>
              </w:rPr>
              <w:t>)</w:t>
            </w:r>
          </w:p>
        </w:tc>
        <w:tc>
          <w:tcPr>
            <w:tcW w:w="1134" w:type="dxa"/>
          </w:tcPr>
          <w:p w14:paraId="00000323" w14:textId="77777777" w:rsidR="006F4797" w:rsidRDefault="004F0BBE">
            <w:pPr>
              <w:spacing w:before="0" w:after="0"/>
              <w:rPr>
                <w:rFonts w:ascii="Times New Roman" w:hAnsi="Times New Roman" w:cs="Times New Roman"/>
              </w:rPr>
            </w:pPr>
            <w:r>
              <w:rPr>
                <w:rFonts w:ascii="Times New Roman" w:hAnsi="Times New Roman" w:cs="Times New Roman"/>
              </w:rPr>
              <w:t>poor (</w:t>
            </w:r>
            <w:r>
              <w:rPr>
                <w:rFonts w:ascii="Times New Roman" w:hAnsi="Times New Roman" w:cs="Times New Roman"/>
                <w:color w:val="FFFFFF"/>
                <w:shd w:val="clear" w:color="auto" w:fill="FF3300"/>
              </w:rPr>
              <w:t>25</w:t>
            </w:r>
            <w:r>
              <w:rPr>
                <w:rFonts w:ascii="Times New Roman" w:hAnsi="Times New Roman" w:cs="Times New Roman"/>
              </w:rPr>
              <w:t>)</w:t>
            </w:r>
          </w:p>
        </w:tc>
        <w:tc>
          <w:tcPr>
            <w:tcW w:w="1417" w:type="dxa"/>
          </w:tcPr>
          <w:p w14:paraId="00000324" w14:textId="77777777" w:rsidR="006F4797" w:rsidRDefault="004F0BBE">
            <w:pPr>
              <w:spacing w:before="0" w:after="0"/>
              <w:rPr>
                <w:rFonts w:ascii="Times New Roman" w:hAnsi="Times New Roman" w:cs="Times New Roman"/>
              </w:rPr>
            </w:pPr>
            <w:r>
              <w:rPr>
                <w:rFonts w:ascii="Times New Roman" w:hAnsi="Times New Roman" w:cs="Times New Roman"/>
              </w:rPr>
              <w:t>limited (</w:t>
            </w:r>
            <w:r>
              <w:rPr>
                <w:rFonts w:ascii="Times New Roman" w:hAnsi="Times New Roman" w:cs="Times New Roman"/>
                <w:shd w:val="clear" w:color="auto" w:fill="FFC000"/>
              </w:rPr>
              <w:t>50</w:t>
            </w:r>
            <w:r>
              <w:rPr>
                <w:rFonts w:ascii="Times New Roman" w:hAnsi="Times New Roman" w:cs="Times New Roman"/>
              </w:rPr>
              <w:t>)</w:t>
            </w:r>
          </w:p>
        </w:tc>
        <w:tc>
          <w:tcPr>
            <w:tcW w:w="1276" w:type="dxa"/>
          </w:tcPr>
          <w:p w14:paraId="00000325" w14:textId="77777777" w:rsidR="006F4797" w:rsidRDefault="004F0BBE">
            <w:pPr>
              <w:spacing w:before="0" w:after="0"/>
              <w:rPr>
                <w:rFonts w:ascii="Times New Roman" w:hAnsi="Times New Roman" w:cs="Times New Roman"/>
              </w:rPr>
            </w:pPr>
            <w:r>
              <w:rPr>
                <w:rFonts w:ascii="Times New Roman" w:hAnsi="Times New Roman" w:cs="Times New Roman"/>
              </w:rPr>
              <w:t>good (</w:t>
            </w:r>
            <w:r>
              <w:rPr>
                <w:rFonts w:ascii="Times New Roman" w:hAnsi="Times New Roman" w:cs="Times New Roman"/>
                <w:shd w:val="clear" w:color="auto" w:fill="89AA2E"/>
              </w:rPr>
              <w:t>70</w:t>
            </w:r>
            <w:r>
              <w:rPr>
                <w:rFonts w:ascii="Times New Roman" w:hAnsi="Times New Roman" w:cs="Times New Roman"/>
              </w:rPr>
              <w:t>)</w:t>
            </w:r>
          </w:p>
        </w:tc>
        <w:tc>
          <w:tcPr>
            <w:tcW w:w="1848" w:type="dxa"/>
          </w:tcPr>
          <w:p w14:paraId="00000326" w14:textId="77777777" w:rsidR="006F4797" w:rsidRDefault="004F0BBE">
            <w:pPr>
              <w:spacing w:before="0" w:after="0"/>
              <w:rPr>
                <w:rFonts w:ascii="Times New Roman" w:hAnsi="Times New Roman" w:cs="Times New Roman"/>
              </w:rPr>
            </w:pPr>
            <w:r>
              <w:rPr>
                <w:rFonts w:ascii="Times New Roman" w:hAnsi="Times New Roman" w:cs="Times New Roman"/>
              </w:rPr>
              <w:t>very good (</w:t>
            </w:r>
            <w:r>
              <w:rPr>
                <w:rFonts w:ascii="Times New Roman" w:hAnsi="Times New Roman" w:cs="Times New Roman"/>
                <w:color w:val="FFFFFF"/>
                <w:shd w:val="clear" w:color="auto" w:fill="2B8636"/>
              </w:rPr>
              <w:t>90</w:t>
            </w:r>
            <w:r>
              <w:rPr>
                <w:rFonts w:ascii="Times New Roman" w:hAnsi="Times New Roman" w:cs="Times New Roman"/>
              </w:rPr>
              <w:t>)</w:t>
            </w:r>
          </w:p>
        </w:tc>
        <w:tc>
          <w:tcPr>
            <w:tcW w:w="1671" w:type="dxa"/>
          </w:tcPr>
          <w:p w14:paraId="00000327" w14:textId="77777777" w:rsidR="006F4797" w:rsidRDefault="004F0BBE">
            <w:pPr>
              <w:spacing w:before="0" w:after="0"/>
              <w:rPr>
                <w:rFonts w:ascii="Times New Roman" w:hAnsi="Times New Roman" w:cs="Times New Roman"/>
              </w:rPr>
            </w:pPr>
            <w:r>
              <w:rPr>
                <w:rFonts w:ascii="Times New Roman" w:hAnsi="Times New Roman" w:cs="Times New Roman"/>
              </w:rPr>
              <w:t>leading (</w:t>
            </w:r>
            <w:r>
              <w:rPr>
                <w:rFonts w:ascii="Times New Roman" w:hAnsi="Times New Roman" w:cs="Times New Roman"/>
                <w:shd w:val="clear" w:color="auto" w:fill="00B0F0"/>
              </w:rPr>
              <w:t>100</w:t>
            </w:r>
            <w:r>
              <w:rPr>
                <w:rFonts w:ascii="Times New Roman" w:hAnsi="Times New Roman" w:cs="Times New Roman"/>
              </w:rPr>
              <w:t>)</w:t>
            </w:r>
          </w:p>
        </w:tc>
      </w:tr>
      <w:tr w:rsidR="006F4797" w14:paraId="7288A95E" w14:textId="77777777">
        <w:trPr>
          <w:trHeight w:val="60"/>
        </w:trPr>
        <w:tc>
          <w:tcPr>
            <w:tcW w:w="1413" w:type="dxa"/>
          </w:tcPr>
          <w:p w14:paraId="00000328" w14:textId="77777777" w:rsidR="006F4797" w:rsidRDefault="006F4797">
            <w:pPr>
              <w:spacing w:before="0" w:after="0"/>
              <w:rPr>
                <w:rFonts w:ascii="Times New Roman" w:hAnsi="Times New Roman" w:cs="Times New Roman"/>
              </w:rPr>
            </w:pPr>
          </w:p>
        </w:tc>
        <w:tc>
          <w:tcPr>
            <w:tcW w:w="1134" w:type="dxa"/>
          </w:tcPr>
          <w:p w14:paraId="00000329" w14:textId="77777777" w:rsidR="006F4797" w:rsidRDefault="006F4797">
            <w:pPr>
              <w:spacing w:before="0" w:after="0"/>
              <w:rPr>
                <w:rFonts w:ascii="Times New Roman" w:hAnsi="Times New Roman" w:cs="Times New Roman"/>
              </w:rPr>
            </w:pPr>
          </w:p>
        </w:tc>
        <w:tc>
          <w:tcPr>
            <w:tcW w:w="1417" w:type="dxa"/>
          </w:tcPr>
          <w:p w14:paraId="0000032A" w14:textId="77777777" w:rsidR="006F4797" w:rsidRDefault="006F4797">
            <w:pPr>
              <w:spacing w:before="0" w:after="0"/>
              <w:rPr>
                <w:rFonts w:ascii="Times New Roman" w:hAnsi="Times New Roman" w:cs="Times New Roman"/>
              </w:rPr>
            </w:pPr>
          </w:p>
        </w:tc>
        <w:tc>
          <w:tcPr>
            <w:tcW w:w="1276" w:type="dxa"/>
          </w:tcPr>
          <w:p w14:paraId="0000032B" w14:textId="77777777" w:rsidR="006F4797" w:rsidRDefault="006F4797">
            <w:pPr>
              <w:spacing w:before="0" w:after="0"/>
              <w:rPr>
                <w:rFonts w:ascii="Times New Roman" w:hAnsi="Times New Roman" w:cs="Times New Roman"/>
              </w:rPr>
            </w:pPr>
          </w:p>
        </w:tc>
        <w:tc>
          <w:tcPr>
            <w:tcW w:w="1848" w:type="dxa"/>
          </w:tcPr>
          <w:p w14:paraId="0000032C" w14:textId="77777777" w:rsidR="006F4797" w:rsidRDefault="006F4797">
            <w:pPr>
              <w:spacing w:before="0" w:after="0"/>
              <w:rPr>
                <w:rFonts w:ascii="Times New Roman" w:hAnsi="Times New Roman" w:cs="Times New Roman"/>
              </w:rPr>
            </w:pPr>
          </w:p>
        </w:tc>
        <w:tc>
          <w:tcPr>
            <w:tcW w:w="1671" w:type="dxa"/>
          </w:tcPr>
          <w:p w14:paraId="0000032D" w14:textId="77777777" w:rsidR="006F4797" w:rsidRDefault="006F4797">
            <w:pPr>
              <w:spacing w:before="0" w:after="0"/>
              <w:rPr>
                <w:rFonts w:ascii="Times New Roman" w:hAnsi="Times New Roman" w:cs="Times New Roman"/>
              </w:rPr>
            </w:pPr>
          </w:p>
        </w:tc>
      </w:tr>
    </w:tbl>
    <w:p w14:paraId="0000032E" w14:textId="77777777" w:rsidR="006F4797" w:rsidRDefault="004F0BBE">
      <w:pPr>
        <w:rPr>
          <w:rFonts w:ascii="Times New Roman" w:hAnsi="Times New Roman" w:cs="Times New Roman"/>
          <w:b/>
        </w:rPr>
      </w:pPr>
      <w:r>
        <w:rPr>
          <w:rFonts w:ascii="Times New Roman" w:hAnsi="Times New Roman" w:cs="Times New Roman"/>
          <w:b/>
        </w:rPr>
        <w:t xml:space="preserve">Or </w:t>
      </w:r>
    </w:p>
    <w:p w14:paraId="0000032F" w14:textId="77777777" w:rsidR="006F4797" w:rsidRDefault="004F0BBE">
      <w:pPr>
        <w:spacing w:line="276" w:lineRule="auto"/>
        <w:rPr>
          <w:rFonts w:ascii="Times New Roman" w:hAnsi="Times New Roman" w:cs="Times New Roman"/>
          <w:b/>
          <w:color w:val="000000"/>
        </w:rPr>
      </w:pPr>
      <w:r>
        <w:rPr>
          <w:rFonts w:ascii="Times New Roman" w:eastAsia="MS Gothic" w:hAnsi="Times New Roman" w:cs="Times New Roman"/>
          <w:b/>
          <w:color w:val="000000"/>
        </w:rPr>
        <w:t>☐</w:t>
      </w:r>
      <w:r>
        <w:rPr>
          <w:rFonts w:ascii="Times New Roman" w:hAnsi="Times New Roman" w:cs="Times New Roman"/>
          <w:b/>
          <w:color w:val="000000"/>
        </w:rPr>
        <w:t xml:space="preserve"> </w:t>
      </w:r>
      <w:r>
        <w:rPr>
          <w:rFonts w:ascii="Times New Roman" w:hAnsi="Times New Roman" w:cs="Times New Roman"/>
          <w:color w:val="000000"/>
        </w:rPr>
        <w:t>not applicable</w:t>
      </w:r>
    </w:p>
    <w:p w14:paraId="00000330" w14:textId="77777777" w:rsidR="006F4797" w:rsidRDefault="006F4797">
      <w:pPr>
        <w:spacing w:line="276" w:lineRule="auto"/>
        <w:rPr>
          <w:rFonts w:ascii="Times New Roman" w:hAnsi="Times New Roman" w:cs="Times New Roman"/>
          <w:color w:val="000000"/>
          <w:sz w:val="22"/>
          <w:szCs w:val="22"/>
        </w:rPr>
      </w:pPr>
    </w:p>
    <w:tbl>
      <w:tblPr>
        <w:tblStyle w:val="Style41"/>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tblGrid>
      <w:tr w:rsidR="006F4797" w14:paraId="4FC0F660" w14:textId="77777777">
        <w:trPr>
          <w:trHeight w:val="700"/>
        </w:trPr>
        <w:tc>
          <w:tcPr>
            <w:tcW w:w="9067" w:type="dxa"/>
            <w:shd w:val="clear" w:color="auto" w:fill="D9E2F3"/>
          </w:tcPr>
          <w:p w14:paraId="00000331"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Explain</w:t>
            </w:r>
          </w:p>
        </w:tc>
      </w:tr>
    </w:tbl>
    <w:p w14:paraId="00000332" w14:textId="77777777" w:rsidR="006F4797" w:rsidRDefault="004F0BBE">
      <w:pPr>
        <w:pStyle w:val="Heading2"/>
        <w:numPr>
          <w:ilvl w:val="0"/>
          <w:numId w:val="8"/>
        </w:numPr>
        <w:rPr>
          <w:rFonts w:ascii="Times New Roman" w:hAnsi="Times New Roman" w:cs="Times New Roman"/>
        </w:rPr>
      </w:pPr>
      <w:bookmarkStart w:id="25" w:name="_ofytefb81btp" w:colFirst="0" w:colLast="0"/>
      <w:bookmarkEnd w:id="25"/>
      <w:r>
        <w:rPr>
          <w:rFonts w:ascii="Times New Roman" w:hAnsi="Times New Roman" w:cs="Times New Roman"/>
        </w:rPr>
        <w:t>International Secretariat feedback</w:t>
      </w:r>
    </w:p>
    <w:tbl>
      <w:tblPr>
        <w:tblStyle w:val="Style4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0EEB1276" w14:textId="77777777">
        <w:tc>
          <w:tcPr>
            <w:tcW w:w="9062" w:type="dxa"/>
            <w:tcBorders>
              <w:top w:val="nil"/>
              <w:left w:val="nil"/>
              <w:bottom w:val="nil"/>
              <w:right w:val="nil"/>
            </w:tcBorders>
            <w:shd w:val="clear" w:color="auto" w:fill="F2F2F2"/>
          </w:tcPr>
          <w:p w14:paraId="00000333" w14:textId="77777777" w:rsidR="006F4797" w:rsidRDefault="004F0BBE">
            <w:pPr>
              <w:rPr>
                <w:rFonts w:ascii="Times New Roman" w:hAnsi="Times New Roman" w:cs="Times New Roman"/>
                <w:i/>
              </w:rPr>
            </w:pPr>
            <w:r>
              <w:rPr>
                <w:rFonts w:ascii="Times New Roman" w:hAnsi="Times New Roman" w:cs="Times New Roman"/>
                <w:i/>
              </w:rPr>
              <w:t>To be filled in by the International Secretariat</w:t>
            </w:r>
          </w:p>
          <w:p w14:paraId="00000334" w14:textId="77777777" w:rsidR="006F4797" w:rsidRDefault="004F0BBE">
            <w:pPr>
              <w:rPr>
                <w:rFonts w:ascii="Times New Roman" w:hAnsi="Times New Roman" w:cs="Times New Roman"/>
                <w:i/>
              </w:rPr>
            </w:pPr>
            <w:r>
              <w:rPr>
                <w:rFonts w:ascii="Times New Roman" w:hAnsi="Times New Roman" w:cs="Times New Roman"/>
                <w:i/>
              </w:rPr>
              <w:lastRenderedPageBreak/>
              <w:t xml:space="preserve">Observations of comprehensiveness of addressing the aspects, any gaps identified and further clarification needed. </w:t>
            </w:r>
          </w:p>
          <w:p w14:paraId="00000335" w14:textId="77777777" w:rsidR="006F4797" w:rsidRDefault="006F4797">
            <w:pPr>
              <w:rPr>
                <w:rFonts w:ascii="Times New Roman" w:hAnsi="Times New Roman" w:cs="Times New Roman"/>
                <w:i/>
              </w:rPr>
            </w:pPr>
          </w:p>
          <w:tbl>
            <w:tblPr>
              <w:tblStyle w:val="Style43"/>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9"/>
              <w:gridCol w:w="5827"/>
            </w:tblGrid>
            <w:tr w:rsidR="006F4797" w14:paraId="3D367700" w14:textId="77777777">
              <w:tc>
                <w:tcPr>
                  <w:tcW w:w="3009" w:type="dxa"/>
                </w:tcPr>
                <w:p w14:paraId="00000336" w14:textId="77777777" w:rsidR="006F4797" w:rsidRDefault="004F0BBE">
                  <w:pPr>
                    <w:rPr>
                      <w:rFonts w:ascii="Times New Roman" w:hAnsi="Times New Roman" w:cs="Times New Roman"/>
                    </w:rPr>
                  </w:pPr>
                  <w:r>
                    <w:rPr>
                      <w:rFonts w:ascii="Times New Roman" w:hAnsi="Times New Roman" w:cs="Times New Roman"/>
                    </w:rPr>
                    <w:t>Establishing applicability and materiality of SOE transactions</w:t>
                  </w:r>
                </w:p>
                <w:p w14:paraId="00000337"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338" w14:textId="77777777" w:rsidR="006F4797" w:rsidRDefault="006F4797">
                  <w:pPr>
                    <w:rPr>
                      <w:rFonts w:ascii="Times New Roman" w:hAnsi="Times New Roman" w:cs="Times New Roman"/>
                      <w:i/>
                    </w:rPr>
                  </w:pPr>
                </w:p>
              </w:tc>
            </w:tr>
            <w:tr w:rsidR="006F4797" w14:paraId="0C854C5A" w14:textId="77777777">
              <w:tc>
                <w:tcPr>
                  <w:tcW w:w="3009" w:type="dxa"/>
                </w:tcPr>
                <w:p w14:paraId="00000339" w14:textId="77777777" w:rsidR="006F4797" w:rsidRDefault="004F0BBE">
                  <w:pPr>
                    <w:rPr>
                      <w:rFonts w:ascii="Times New Roman" w:hAnsi="Times New Roman" w:cs="Times New Roman"/>
                    </w:rPr>
                  </w:pPr>
                  <w:r>
                    <w:rPr>
                      <w:rFonts w:ascii="Times New Roman" w:hAnsi="Times New Roman" w:cs="Times New Roman"/>
                    </w:rPr>
                    <w:t>Disclosure of value and type of material company payments made to SOEs on behalf of the state</w:t>
                  </w:r>
                </w:p>
                <w:p w14:paraId="0000033A" w14:textId="77777777" w:rsidR="006F4797" w:rsidRDefault="004F0BBE">
                  <w:pPr>
                    <w:rPr>
                      <w:rFonts w:ascii="Times New Roman" w:hAnsi="Times New Roman" w:cs="Times New Roman"/>
                      <w:i/>
                    </w:rPr>
                  </w:pPr>
                  <w:r>
                    <w:rPr>
                      <w:rFonts w:ascii="Times New Roman" w:hAnsi="Times New Roman" w:cs="Times New Roman"/>
                      <w:i/>
                    </w:rPr>
                    <w:t>Required if material</w:t>
                  </w:r>
                </w:p>
              </w:tc>
              <w:tc>
                <w:tcPr>
                  <w:tcW w:w="5827" w:type="dxa"/>
                </w:tcPr>
                <w:p w14:paraId="0000033B" w14:textId="77777777" w:rsidR="006F4797" w:rsidRDefault="006F4797">
                  <w:pPr>
                    <w:rPr>
                      <w:rFonts w:ascii="Times New Roman" w:hAnsi="Times New Roman" w:cs="Times New Roman"/>
                      <w:i/>
                    </w:rPr>
                  </w:pPr>
                </w:p>
              </w:tc>
            </w:tr>
            <w:tr w:rsidR="006F4797" w14:paraId="25E813C5" w14:textId="77777777">
              <w:trPr>
                <w:trHeight w:val="300"/>
              </w:trPr>
              <w:tc>
                <w:tcPr>
                  <w:tcW w:w="3009" w:type="dxa"/>
                </w:tcPr>
                <w:p w14:paraId="0000033C" w14:textId="77777777" w:rsidR="006F4797" w:rsidRDefault="004F0BBE">
                  <w:pPr>
                    <w:rPr>
                      <w:rFonts w:ascii="Times New Roman" w:hAnsi="Times New Roman" w:cs="Times New Roman"/>
                    </w:rPr>
                  </w:pPr>
                  <w:r>
                    <w:rPr>
                      <w:rFonts w:ascii="Times New Roman" w:hAnsi="Times New Roman" w:cs="Times New Roman"/>
                    </w:rPr>
                    <w:t>Disclosure of material SOE payments to government</w:t>
                  </w:r>
                </w:p>
                <w:p w14:paraId="0000033D" w14:textId="77777777" w:rsidR="006F4797" w:rsidRDefault="004F0BBE">
                  <w:pPr>
                    <w:rPr>
                      <w:rFonts w:ascii="Times New Roman" w:hAnsi="Times New Roman" w:cs="Times New Roman"/>
                      <w:i/>
                    </w:rPr>
                  </w:pPr>
                  <w:r>
                    <w:rPr>
                      <w:rFonts w:ascii="Times New Roman" w:hAnsi="Times New Roman" w:cs="Times New Roman"/>
                      <w:i/>
                    </w:rPr>
                    <w:t>Required if material</w:t>
                  </w:r>
                </w:p>
              </w:tc>
              <w:tc>
                <w:tcPr>
                  <w:tcW w:w="5827" w:type="dxa"/>
                </w:tcPr>
                <w:p w14:paraId="0000033E" w14:textId="77777777" w:rsidR="006F4797" w:rsidRDefault="006F4797">
                  <w:pPr>
                    <w:rPr>
                      <w:rFonts w:ascii="Times New Roman" w:hAnsi="Times New Roman" w:cs="Times New Roman"/>
                      <w:i/>
                    </w:rPr>
                  </w:pPr>
                </w:p>
              </w:tc>
            </w:tr>
            <w:tr w:rsidR="006F4797" w14:paraId="65A1BEB3" w14:textId="77777777">
              <w:trPr>
                <w:trHeight w:val="300"/>
              </w:trPr>
              <w:tc>
                <w:tcPr>
                  <w:tcW w:w="3009" w:type="dxa"/>
                </w:tcPr>
                <w:p w14:paraId="0000033F" w14:textId="77777777" w:rsidR="006F4797" w:rsidRDefault="004F0BBE">
                  <w:pPr>
                    <w:rPr>
                      <w:rFonts w:ascii="Times New Roman" w:hAnsi="Times New Roman" w:cs="Times New Roman"/>
                    </w:rPr>
                  </w:pPr>
                  <w:r>
                    <w:rPr>
                      <w:rFonts w:ascii="Times New Roman" w:hAnsi="Times New Roman" w:cs="Times New Roman"/>
                    </w:rPr>
                    <w:t>Disclosure of material government transfers to SOEs</w:t>
                  </w:r>
                </w:p>
                <w:p w14:paraId="00000340" w14:textId="77777777" w:rsidR="006F4797" w:rsidRDefault="004F0BBE">
                  <w:pPr>
                    <w:rPr>
                      <w:rFonts w:ascii="Times New Roman" w:hAnsi="Times New Roman" w:cs="Times New Roman"/>
                      <w:i/>
                    </w:rPr>
                  </w:pPr>
                  <w:r>
                    <w:rPr>
                      <w:rFonts w:ascii="Times New Roman" w:hAnsi="Times New Roman" w:cs="Times New Roman"/>
                      <w:i/>
                    </w:rPr>
                    <w:t>Required if material</w:t>
                  </w:r>
                </w:p>
              </w:tc>
              <w:tc>
                <w:tcPr>
                  <w:tcW w:w="5827" w:type="dxa"/>
                </w:tcPr>
                <w:p w14:paraId="00000341" w14:textId="77777777" w:rsidR="006F4797" w:rsidRDefault="006F4797">
                  <w:pPr>
                    <w:rPr>
                      <w:rFonts w:ascii="Times New Roman" w:hAnsi="Times New Roman" w:cs="Times New Roman"/>
                      <w:i/>
                    </w:rPr>
                  </w:pPr>
                </w:p>
              </w:tc>
            </w:tr>
            <w:tr w:rsidR="006F4797" w14:paraId="79054FC5" w14:textId="77777777">
              <w:trPr>
                <w:trHeight w:val="300"/>
              </w:trPr>
              <w:tc>
                <w:tcPr>
                  <w:tcW w:w="3009" w:type="dxa"/>
                </w:tcPr>
                <w:p w14:paraId="00000342" w14:textId="77777777" w:rsidR="006F4797" w:rsidRDefault="004F0BBE">
                  <w:pPr>
                    <w:rPr>
                      <w:rFonts w:ascii="Times New Roman" w:hAnsi="Times New Roman" w:cs="Times New Roman"/>
                    </w:rPr>
                  </w:pPr>
                  <w:r>
                    <w:rPr>
                      <w:rFonts w:ascii="Times New Roman" w:hAnsi="Times New Roman" w:cs="Times New Roman"/>
                    </w:rPr>
                    <w:t>Distinction between transactions specific to SOEs and payment streams common to all companies</w:t>
                  </w:r>
                </w:p>
                <w:p w14:paraId="00000343"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344" w14:textId="77777777" w:rsidR="006F4797" w:rsidRDefault="006F4797">
                  <w:pPr>
                    <w:rPr>
                      <w:rFonts w:ascii="Times New Roman" w:hAnsi="Times New Roman" w:cs="Times New Roman"/>
                      <w:i/>
                    </w:rPr>
                  </w:pPr>
                </w:p>
              </w:tc>
            </w:tr>
            <w:tr w:rsidR="006F4797" w14:paraId="69F31491" w14:textId="77777777">
              <w:trPr>
                <w:trHeight w:val="300"/>
              </w:trPr>
              <w:tc>
                <w:tcPr>
                  <w:tcW w:w="3009" w:type="dxa"/>
                </w:tcPr>
                <w:p w14:paraId="00000345" w14:textId="77777777" w:rsidR="006F4797" w:rsidRDefault="004F0BBE">
                  <w:pPr>
                    <w:rPr>
                      <w:rFonts w:ascii="Times New Roman" w:hAnsi="Times New Roman" w:cs="Times New Roman"/>
                    </w:rPr>
                  </w:pPr>
                  <w:r>
                    <w:rPr>
                      <w:rFonts w:ascii="Times New Roman" w:hAnsi="Times New Roman" w:cs="Times New Roman"/>
                    </w:rPr>
                    <w:t>Assessment of comprehensiveness, reliability and timeliness</w:t>
                  </w:r>
                </w:p>
                <w:p w14:paraId="00000346"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347" w14:textId="77777777" w:rsidR="006F4797" w:rsidRDefault="006F4797">
                  <w:pPr>
                    <w:rPr>
                      <w:rFonts w:ascii="Times New Roman" w:hAnsi="Times New Roman" w:cs="Times New Roman"/>
                      <w:i/>
                    </w:rPr>
                  </w:pPr>
                </w:p>
              </w:tc>
            </w:tr>
            <w:tr w:rsidR="006F4797" w14:paraId="4B7358B9" w14:textId="77777777">
              <w:tc>
                <w:tcPr>
                  <w:tcW w:w="3009" w:type="dxa"/>
                </w:tcPr>
                <w:p w14:paraId="00000348" w14:textId="77777777" w:rsidR="006F4797" w:rsidRDefault="004F0BBE">
                  <w:pPr>
                    <w:rPr>
                      <w:rFonts w:ascii="Times New Roman" w:hAnsi="Times New Roman" w:cs="Times New Roman"/>
                    </w:rPr>
                  </w:pPr>
                  <w:r>
                    <w:rPr>
                      <w:rFonts w:ascii="Times New Roman" w:hAnsi="Times New Roman" w:cs="Times New Roman"/>
                    </w:rPr>
                    <w:t>Underlying objective</w:t>
                  </w:r>
                </w:p>
              </w:tc>
              <w:tc>
                <w:tcPr>
                  <w:tcW w:w="5827" w:type="dxa"/>
                </w:tcPr>
                <w:p w14:paraId="00000349" w14:textId="77777777" w:rsidR="006F4797" w:rsidRDefault="006F4797">
                  <w:pPr>
                    <w:rPr>
                      <w:rFonts w:ascii="Times New Roman" w:hAnsi="Times New Roman" w:cs="Times New Roman"/>
                      <w:i/>
                    </w:rPr>
                  </w:pPr>
                </w:p>
              </w:tc>
            </w:tr>
            <w:tr w:rsidR="006F4797" w14:paraId="6803923D" w14:textId="77777777">
              <w:tc>
                <w:tcPr>
                  <w:tcW w:w="3009" w:type="dxa"/>
                </w:tcPr>
                <w:p w14:paraId="0000034A" w14:textId="77777777" w:rsidR="006F4797" w:rsidRDefault="004F0BBE">
                  <w:pPr>
                    <w:rPr>
                      <w:rFonts w:ascii="Times New Roman" w:hAnsi="Times New Roman" w:cs="Times New Roman"/>
                    </w:rPr>
                  </w:pPr>
                  <w:r>
                    <w:rPr>
                      <w:rFonts w:ascii="Times New Roman" w:hAnsi="Times New Roman" w:cs="Times New Roman"/>
                    </w:rPr>
                    <w:t>Relevance of data when linked to ongoing issues/reforms in the country</w:t>
                  </w:r>
                </w:p>
              </w:tc>
              <w:tc>
                <w:tcPr>
                  <w:tcW w:w="5827" w:type="dxa"/>
                </w:tcPr>
                <w:p w14:paraId="0000034B" w14:textId="77777777" w:rsidR="006F4797" w:rsidRDefault="006F4797">
                  <w:pPr>
                    <w:rPr>
                      <w:rFonts w:ascii="Times New Roman" w:hAnsi="Times New Roman" w:cs="Times New Roman"/>
                      <w:i/>
                    </w:rPr>
                  </w:pPr>
                </w:p>
              </w:tc>
            </w:tr>
            <w:tr w:rsidR="006F4797" w14:paraId="6DD458F6" w14:textId="77777777">
              <w:tc>
                <w:tcPr>
                  <w:tcW w:w="3009" w:type="dxa"/>
                </w:tcPr>
                <w:p w14:paraId="0000034C" w14:textId="77777777" w:rsidR="006F4797" w:rsidRDefault="004F0BBE">
                  <w:pPr>
                    <w:rPr>
                      <w:rFonts w:ascii="Times New Roman" w:hAnsi="Times New Roman" w:cs="Times New Roman"/>
                    </w:rPr>
                  </w:pPr>
                  <w:r>
                    <w:rPr>
                      <w:rFonts w:ascii="Times New Roman" w:hAnsi="Times New Roman" w:cs="Times New Roman"/>
                    </w:rPr>
                    <w:t>On availability of systematic disclosures</w:t>
                  </w:r>
                </w:p>
              </w:tc>
              <w:tc>
                <w:tcPr>
                  <w:tcW w:w="5827" w:type="dxa"/>
                </w:tcPr>
                <w:p w14:paraId="0000034D" w14:textId="77777777" w:rsidR="006F4797" w:rsidRDefault="006F4797">
                  <w:pPr>
                    <w:rPr>
                      <w:rFonts w:ascii="Times New Roman" w:hAnsi="Times New Roman" w:cs="Times New Roman"/>
                      <w:i/>
                    </w:rPr>
                  </w:pPr>
                </w:p>
              </w:tc>
            </w:tr>
            <w:tr w:rsidR="006F4797" w14:paraId="64705FBD" w14:textId="77777777">
              <w:tc>
                <w:tcPr>
                  <w:tcW w:w="3009" w:type="dxa"/>
                </w:tcPr>
                <w:p w14:paraId="0000034E" w14:textId="77777777" w:rsidR="006F4797" w:rsidRDefault="004F0BBE">
                  <w:pPr>
                    <w:rPr>
                      <w:rFonts w:ascii="Times New Roman" w:hAnsi="Times New Roman" w:cs="Times New Roman"/>
                    </w:rPr>
                  </w:pPr>
                  <w:r>
                    <w:rPr>
                      <w:rFonts w:ascii="Times New Roman" w:hAnsi="Times New Roman" w:cs="Times New Roman"/>
                    </w:rPr>
                    <w:t>On the timeliness of disclosures</w:t>
                  </w:r>
                </w:p>
              </w:tc>
              <w:tc>
                <w:tcPr>
                  <w:tcW w:w="5827" w:type="dxa"/>
                </w:tcPr>
                <w:p w14:paraId="0000034F" w14:textId="77777777" w:rsidR="006F4797" w:rsidRDefault="006F4797">
                  <w:pPr>
                    <w:rPr>
                      <w:rFonts w:ascii="Times New Roman" w:hAnsi="Times New Roman" w:cs="Times New Roman"/>
                      <w:i/>
                    </w:rPr>
                  </w:pPr>
                </w:p>
              </w:tc>
            </w:tr>
            <w:tr w:rsidR="006F4797" w14:paraId="259CEE3E" w14:textId="77777777">
              <w:tc>
                <w:tcPr>
                  <w:tcW w:w="3009" w:type="dxa"/>
                </w:tcPr>
                <w:p w14:paraId="00000350" w14:textId="77777777" w:rsidR="006F4797" w:rsidRDefault="004F0BBE">
                  <w:pPr>
                    <w:rPr>
                      <w:rFonts w:ascii="Times New Roman" w:hAnsi="Times New Roman" w:cs="Times New Roman"/>
                    </w:rPr>
                  </w:pPr>
                  <w:r>
                    <w:rPr>
                      <w:rFonts w:ascii="Times New Roman" w:hAnsi="Times New Roman" w:cs="Times New Roman"/>
                    </w:rPr>
                    <w:t>On open format of disclosures</w:t>
                  </w:r>
                </w:p>
              </w:tc>
              <w:tc>
                <w:tcPr>
                  <w:tcW w:w="5827" w:type="dxa"/>
                </w:tcPr>
                <w:p w14:paraId="00000351" w14:textId="77777777" w:rsidR="006F4797" w:rsidRDefault="006F4797">
                  <w:pPr>
                    <w:rPr>
                      <w:rFonts w:ascii="Times New Roman" w:hAnsi="Times New Roman" w:cs="Times New Roman"/>
                      <w:i/>
                    </w:rPr>
                  </w:pPr>
                </w:p>
              </w:tc>
            </w:tr>
            <w:tr w:rsidR="006F4797" w14:paraId="702A7588" w14:textId="77777777">
              <w:tc>
                <w:tcPr>
                  <w:tcW w:w="3009" w:type="dxa"/>
                </w:tcPr>
                <w:p w14:paraId="00000352" w14:textId="77777777" w:rsidR="006F4797" w:rsidRDefault="004F0BBE">
                  <w:pPr>
                    <w:rPr>
                      <w:rFonts w:ascii="Times New Roman" w:hAnsi="Times New Roman" w:cs="Times New Roman"/>
                    </w:rPr>
                  </w:pPr>
                  <w:r>
                    <w:rPr>
                      <w:rFonts w:ascii="Times New Roman" w:hAnsi="Times New Roman" w:cs="Times New Roman"/>
                    </w:rPr>
                    <w:t>On the use of data</w:t>
                  </w:r>
                </w:p>
              </w:tc>
              <w:tc>
                <w:tcPr>
                  <w:tcW w:w="5827" w:type="dxa"/>
                </w:tcPr>
                <w:p w14:paraId="00000353" w14:textId="77777777" w:rsidR="006F4797" w:rsidRDefault="006F4797">
                  <w:pPr>
                    <w:rPr>
                      <w:rFonts w:ascii="Times New Roman" w:hAnsi="Times New Roman" w:cs="Times New Roman"/>
                      <w:i/>
                    </w:rPr>
                  </w:pPr>
                </w:p>
              </w:tc>
            </w:tr>
            <w:tr w:rsidR="006F4797" w14:paraId="2953E507" w14:textId="77777777">
              <w:tc>
                <w:tcPr>
                  <w:tcW w:w="3009" w:type="dxa"/>
                </w:tcPr>
                <w:p w14:paraId="00000354" w14:textId="77777777" w:rsidR="006F4797" w:rsidRDefault="004F0BBE">
                  <w:pPr>
                    <w:rPr>
                      <w:rFonts w:ascii="Times New Roman" w:hAnsi="Times New Roman" w:cs="Times New Roman"/>
                    </w:rPr>
                  </w:pPr>
                  <w:r>
                    <w:rPr>
                      <w:rFonts w:ascii="Times New Roman" w:hAnsi="Times New Roman" w:cs="Times New Roman"/>
                    </w:rPr>
                    <w:t>Any other observations</w:t>
                  </w:r>
                </w:p>
              </w:tc>
              <w:tc>
                <w:tcPr>
                  <w:tcW w:w="5827" w:type="dxa"/>
                </w:tcPr>
                <w:p w14:paraId="00000355" w14:textId="77777777" w:rsidR="006F4797" w:rsidRDefault="006F4797">
                  <w:pPr>
                    <w:rPr>
                      <w:rFonts w:ascii="Times New Roman" w:hAnsi="Times New Roman" w:cs="Times New Roman"/>
                      <w:i/>
                    </w:rPr>
                  </w:pPr>
                </w:p>
              </w:tc>
            </w:tr>
          </w:tbl>
          <w:p w14:paraId="00000356" w14:textId="77777777" w:rsidR="006F4797" w:rsidRDefault="006F4797">
            <w:pPr>
              <w:rPr>
                <w:rFonts w:ascii="Times New Roman" w:hAnsi="Times New Roman" w:cs="Times New Roman"/>
                <w:i/>
              </w:rPr>
            </w:pPr>
          </w:p>
        </w:tc>
      </w:tr>
      <w:tr w:rsidR="006F4797" w14:paraId="6AE5F453" w14:textId="77777777">
        <w:tc>
          <w:tcPr>
            <w:tcW w:w="9062" w:type="dxa"/>
            <w:tcBorders>
              <w:top w:val="nil"/>
              <w:left w:val="nil"/>
              <w:bottom w:val="nil"/>
              <w:right w:val="nil"/>
            </w:tcBorders>
            <w:shd w:val="clear" w:color="auto" w:fill="F2F2F2"/>
          </w:tcPr>
          <w:p w14:paraId="00000357" w14:textId="77777777" w:rsidR="006F4797" w:rsidRDefault="006F4797">
            <w:pPr>
              <w:rPr>
                <w:rFonts w:ascii="Times New Roman" w:hAnsi="Times New Roman" w:cs="Times New Roman"/>
                <w:i/>
              </w:rPr>
            </w:pPr>
          </w:p>
        </w:tc>
      </w:tr>
    </w:tbl>
    <w:p w14:paraId="00000358" w14:textId="77777777" w:rsidR="006F4797" w:rsidRDefault="006F4797">
      <w:pPr>
        <w:spacing w:before="0" w:after="0"/>
        <w:rPr>
          <w:rFonts w:ascii="Times New Roman" w:hAnsi="Times New Roman" w:cs="Times New Roman"/>
        </w:rPr>
      </w:pPr>
    </w:p>
    <w:p w14:paraId="00000359" w14:textId="77777777" w:rsidR="006F4797" w:rsidRDefault="004F0BBE">
      <w:pPr>
        <w:spacing w:before="0" w:after="0"/>
        <w:rPr>
          <w:rFonts w:ascii="Times New Roman" w:eastAsia="Libre Franklin Medium" w:hAnsi="Times New Roman" w:cs="Times New Roman"/>
          <w:b/>
          <w:color w:val="1A4066"/>
          <w:sz w:val="36"/>
          <w:szCs w:val="36"/>
        </w:rPr>
      </w:pPr>
      <w:bookmarkStart w:id="26" w:name="_z9l1yifxrdva" w:colFirst="0" w:colLast="0"/>
      <w:bookmarkEnd w:id="26"/>
      <w:r>
        <w:rPr>
          <w:rFonts w:ascii="Times New Roman" w:hAnsi="Times New Roman" w:cs="Times New Roman"/>
        </w:rPr>
        <w:br w:type="page"/>
      </w:r>
    </w:p>
    <w:p w14:paraId="0000035A" w14:textId="77777777" w:rsidR="006F4797" w:rsidRDefault="004F0BBE">
      <w:pPr>
        <w:pStyle w:val="Heading1"/>
        <w:rPr>
          <w:rFonts w:ascii="Times New Roman" w:hAnsi="Times New Roman" w:cs="Times New Roman"/>
          <w:b/>
        </w:rPr>
      </w:pPr>
      <w:bookmarkStart w:id="27" w:name="_21rd4z9ehvd9" w:colFirst="0" w:colLast="0"/>
      <w:bookmarkEnd w:id="27"/>
      <w:r>
        <w:rPr>
          <w:rFonts w:ascii="Times New Roman" w:hAnsi="Times New Roman" w:cs="Times New Roman"/>
          <w:b/>
        </w:rPr>
        <w:lastRenderedPageBreak/>
        <w:t>Requirement 6.2: Quasi-fiscal expenditures</w:t>
      </w:r>
    </w:p>
    <w:p w14:paraId="0000035B" w14:textId="77777777" w:rsidR="006F4797" w:rsidRDefault="004F0BBE">
      <w:pPr>
        <w:rPr>
          <w:rFonts w:ascii="Times New Roman" w:hAnsi="Times New Roman" w:cs="Times New Roman"/>
        </w:rPr>
      </w:pPr>
      <w:r>
        <w:rPr>
          <w:rFonts w:ascii="Times New Roman" w:hAnsi="Times New Roman" w:cs="Times New Roman"/>
        </w:rPr>
        <w:t xml:space="preserve">This requirement can only be applicable if there are material SOEs in the period under review (see question on </w:t>
      </w:r>
      <w:hyperlink w:anchor="_19jcxdu2kvx2">
        <w:r>
          <w:rPr>
            <w:rFonts w:ascii="Times New Roman" w:hAnsi="Times New Roman" w:cs="Times New Roman"/>
            <w:color w:val="0000FF"/>
            <w:u w:val="single"/>
          </w:rPr>
          <w:t>applicability of 2.6</w:t>
        </w:r>
      </w:hyperlink>
      <w:r>
        <w:rPr>
          <w:rFonts w:ascii="Times New Roman" w:hAnsi="Times New Roman" w:cs="Times New Roman"/>
        </w:rPr>
        <w:t xml:space="preserve">). This requirement covers any extractive-funded expenditures from SOEs to the government that are not reflected in the national budget. </w:t>
      </w:r>
    </w:p>
    <w:p w14:paraId="0000035C" w14:textId="77777777" w:rsidR="006F4797" w:rsidRDefault="004F0BBE">
      <w:pPr>
        <w:pStyle w:val="Heading2"/>
        <w:numPr>
          <w:ilvl w:val="0"/>
          <w:numId w:val="11"/>
        </w:numPr>
        <w:rPr>
          <w:rFonts w:ascii="Times New Roman" w:hAnsi="Times New Roman" w:cs="Times New Roman"/>
        </w:rPr>
      </w:pPr>
      <w:bookmarkStart w:id="28" w:name="_wt2d6kxjb1of" w:colFirst="0" w:colLast="0"/>
      <w:bookmarkEnd w:id="28"/>
      <w:r>
        <w:rPr>
          <w:rFonts w:ascii="Times New Roman" w:hAnsi="Times New Roman" w:cs="Times New Roman"/>
        </w:rPr>
        <w:t>Resources</w:t>
      </w:r>
    </w:p>
    <w:tbl>
      <w:tblPr>
        <w:tblStyle w:val="Style4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06F872B7" w14:textId="77777777">
        <w:tc>
          <w:tcPr>
            <w:tcW w:w="9062" w:type="dxa"/>
            <w:tcBorders>
              <w:top w:val="nil"/>
              <w:left w:val="nil"/>
              <w:bottom w:val="nil"/>
              <w:right w:val="nil"/>
            </w:tcBorders>
            <w:shd w:val="clear" w:color="auto" w:fill="EDF1F9"/>
          </w:tcPr>
          <w:p w14:paraId="0000035D" w14:textId="77777777" w:rsidR="006F4797" w:rsidRDefault="001A4D0C">
            <w:pPr>
              <w:numPr>
                <w:ilvl w:val="0"/>
                <w:numId w:val="12"/>
              </w:numPr>
              <w:rPr>
                <w:rFonts w:ascii="Times New Roman" w:hAnsi="Times New Roman" w:cs="Times New Roman"/>
                <w:color w:val="000000"/>
              </w:rPr>
            </w:pPr>
            <w:hyperlink r:id="rId46" w:anchor="_2-quasi-fiscal-expenditures--17330">
              <w:r w:rsidR="004F0BBE">
                <w:rPr>
                  <w:rFonts w:ascii="Times New Roman" w:hAnsi="Times New Roman" w:cs="Times New Roman"/>
                  <w:color w:val="0000FF"/>
                  <w:u w:val="single"/>
                </w:rPr>
                <w:t>Requirement in full</w:t>
              </w:r>
            </w:hyperlink>
            <w:r w:rsidR="004F0BBE">
              <w:rPr>
                <w:rFonts w:ascii="Times New Roman" w:hAnsi="Times New Roman" w:cs="Times New Roman"/>
                <w:color w:val="000000"/>
              </w:rPr>
              <w:t xml:space="preserve">, </w:t>
            </w:r>
            <w:hyperlink r:id="rId47" w:anchor="requirement-62-soe-quasi-fiscal-expenditures-18994">
              <w:r w:rsidR="004F0BBE">
                <w:rPr>
                  <w:rFonts w:ascii="Times New Roman" w:hAnsi="Times New Roman" w:cs="Times New Roman"/>
                  <w:color w:val="0000FF"/>
                  <w:u w:val="single"/>
                </w:rPr>
                <w:t>Validation guide</w:t>
              </w:r>
            </w:hyperlink>
          </w:p>
          <w:p w14:paraId="0000035E" w14:textId="77777777" w:rsidR="006F4797" w:rsidRDefault="004F0BBE">
            <w:pPr>
              <w:numPr>
                <w:ilvl w:val="0"/>
                <w:numId w:val="12"/>
              </w:numPr>
              <w:rPr>
                <w:rFonts w:ascii="Times New Roman" w:hAnsi="Times New Roman" w:cs="Times New Roman"/>
                <w:color w:val="000000"/>
              </w:rPr>
            </w:pPr>
            <w:r>
              <w:rPr>
                <w:rFonts w:ascii="Times New Roman" w:hAnsi="Times New Roman" w:cs="Times New Roman"/>
                <w:color w:val="000000"/>
              </w:rPr>
              <w:t xml:space="preserve">Guidance notes on </w:t>
            </w:r>
            <w:hyperlink r:id="rId48">
              <w:r>
                <w:rPr>
                  <w:rFonts w:ascii="Times New Roman" w:hAnsi="Times New Roman" w:cs="Times New Roman"/>
                  <w:color w:val="0000FF"/>
                  <w:u w:val="single"/>
                </w:rPr>
                <w:t>Quasi-fiscal expenditures</w:t>
              </w:r>
            </w:hyperlink>
            <w:r>
              <w:rPr>
                <w:rFonts w:ascii="Times New Roman" w:hAnsi="Times New Roman" w:cs="Times New Roman"/>
                <w:color w:val="000000"/>
              </w:rPr>
              <w:t xml:space="preserve">, </w:t>
            </w:r>
            <w:hyperlink r:id="rId49">
              <w:r>
                <w:rPr>
                  <w:rFonts w:ascii="Times New Roman" w:hAnsi="Times New Roman" w:cs="Times New Roman"/>
                  <w:color w:val="0000FF"/>
                  <w:u w:val="single"/>
                </w:rPr>
                <w:t>Understanding financial statements of state-owned enterprises</w:t>
              </w:r>
            </w:hyperlink>
          </w:p>
        </w:tc>
      </w:tr>
    </w:tbl>
    <w:p w14:paraId="0000035F" w14:textId="77777777" w:rsidR="006F4797" w:rsidRDefault="006F4797">
      <w:pPr>
        <w:rPr>
          <w:rFonts w:ascii="Times New Roman" w:hAnsi="Times New Roman" w:cs="Times New Roman"/>
        </w:rPr>
      </w:pPr>
    </w:p>
    <w:p w14:paraId="00000360" w14:textId="77777777" w:rsidR="006F4797" w:rsidRDefault="004F0BBE">
      <w:pPr>
        <w:pStyle w:val="Heading2"/>
        <w:numPr>
          <w:ilvl w:val="0"/>
          <w:numId w:val="11"/>
        </w:numPr>
        <w:rPr>
          <w:rFonts w:ascii="Times New Roman" w:hAnsi="Times New Roman" w:cs="Times New Roman"/>
        </w:rPr>
      </w:pPr>
      <w:bookmarkStart w:id="29" w:name="_k52aa7hzpki4" w:colFirst="0" w:colLast="0"/>
      <w:bookmarkEnd w:id="29"/>
      <w:r>
        <w:rPr>
          <w:rFonts w:ascii="Times New Roman" w:hAnsi="Times New Roman" w:cs="Times New Roman"/>
        </w:rPr>
        <w:t xml:space="preserve">Corrective actions / recommendations from previous Validation </w:t>
      </w:r>
    </w:p>
    <w:p w14:paraId="00000361" w14:textId="77777777" w:rsidR="006F4797" w:rsidRDefault="004F0BBE">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14:paraId="00000362" w14:textId="77777777" w:rsidR="006F4797" w:rsidRDefault="006F4797">
      <w:pPr>
        <w:spacing w:before="0" w:after="0" w:line="276" w:lineRule="auto"/>
        <w:rPr>
          <w:rFonts w:ascii="Times New Roman" w:hAnsi="Times New Roman" w:cs="Times New Roman"/>
          <w:color w:val="595959"/>
        </w:rPr>
      </w:pPr>
    </w:p>
    <w:tbl>
      <w:tblPr>
        <w:tblStyle w:val="Style4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3C464D01" w14:textId="77777777">
        <w:tc>
          <w:tcPr>
            <w:tcW w:w="9062" w:type="dxa"/>
            <w:tcBorders>
              <w:top w:val="nil"/>
              <w:left w:val="nil"/>
              <w:bottom w:val="nil"/>
              <w:right w:val="nil"/>
            </w:tcBorders>
            <w:shd w:val="clear" w:color="auto" w:fill="F2F2F2"/>
          </w:tcPr>
          <w:p w14:paraId="00000363"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00000364" w14:textId="77777777" w:rsidR="006F4797" w:rsidRDefault="004F0BBE">
      <w:pPr>
        <w:pStyle w:val="Heading2"/>
        <w:numPr>
          <w:ilvl w:val="0"/>
          <w:numId w:val="11"/>
        </w:numPr>
        <w:rPr>
          <w:rFonts w:ascii="Times New Roman" w:hAnsi="Times New Roman" w:cs="Times New Roman"/>
        </w:rPr>
      </w:pPr>
      <w:bookmarkStart w:id="30" w:name="_lhf3tmmsvguo" w:colFirst="0" w:colLast="0"/>
      <w:bookmarkEnd w:id="30"/>
      <w:r>
        <w:rPr>
          <w:rFonts w:ascii="Times New Roman" w:hAnsi="Times New Roman" w:cs="Times New Roman"/>
        </w:rPr>
        <w:t xml:space="preserve">Applicability of the requirement </w:t>
      </w:r>
    </w:p>
    <w:p w14:paraId="00000365" w14:textId="77777777" w:rsidR="006F4797" w:rsidRDefault="004F0BBE">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The MSG should establish if this requirement is applicable. </w:t>
      </w:r>
    </w:p>
    <w:p w14:paraId="00000366" w14:textId="77777777" w:rsidR="006F4797" w:rsidRDefault="004F0BBE">
      <w:pPr>
        <w:rPr>
          <w:rFonts w:ascii="Times New Roman" w:hAnsi="Times New Roman" w:cs="Times New Roman"/>
          <w:b/>
        </w:rPr>
      </w:pPr>
      <w:r>
        <w:rPr>
          <w:rFonts w:ascii="Times New Roman" w:hAnsi="Times New Roman" w:cs="Times New Roman"/>
          <w:b/>
        </w:rPr>
        <w:t xml:space="preserve">Is Requirement </w:t>
      </w:r>
      <w:hyperlink w:anchor="_19jcxdu2kvx2">
        <w:r>
          <w:rPr>
            <w:rFonts w:ascii="Times New Roman" w:hAnsi="Times New Roman" w:cs="Times New Roman"/>
            <w:b/>
            <w:color w:val="0000FF"/>
            <w:u w:val="single"/>
          </w:rPr>
          <w:t>2.6 applicable</w:t>
        </w:r>
      </w:hyperlink>
      <w:r>
        <w:rPr>
          <w:rFonts w:ascii="Times New Roman" w:hAnsi="Times New Roman" w:cs="Times New Roman"/>
          <w:b/>
        </w:rPr>
        <w:t xml:space="preserve"> in your country for the period under review?</w:t>
      </w:r>
    </w:p>
    <w:p w14:paraId="00000367" w14:textId="23D3B7ED"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sidR="0067601B">
        <w:rPr>
          <w:rFonts w:ascii="Times New Roman" w:eastAsia="MS Gothic" w:hAnsi="Times New Roman" w:cs="Times New Roman"/>
        </w:rPr>
        <w:t xml:space="preserve">⌧ </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368" w14:textId="77777777" w:rsidR="006F4797" w:rsidRDefault="004F0BBE">
      <w:pPr>
        <w:rPr>
          <w:rFonts w:ascii="Times New Roman" w:hAnsi="Times New Roman" w:cs="Times New Roman"/>
        </w:rPr>
      </w:pPr>
      <w:r>
        <w:rPr>
          <w:rFonts w:ascii="Times New Roman" w:hAnsi="Times New Roman" w:cs="Times New Roman"/>
        </w:rPr>
        <w:t>If the response is no. you may move to the next section.</w:t>
      </w:r>
    </w:p>
    <w:p w14:paraId="00000369" w14:textId="77777777" w:rsidR="006F4797" w:rsidRDefault="004F0BBE">
      <w:pPr>
        <w:rPr>
          <w:rFonts w:ascii="Times New Roman" w:hAnsi="Times New Roman" w:cs="Times New Roman"/>
          <w:b/>
        </w:rPr>
      </w:pPr>
      <w:r>
        <w:rPr>
          <w:rFonts w:ascii="Times New Roman" w:hAnsi="Times New Roman" w:cs="Times New Roman"/>
          <w:b/>
        </w:rPr>
        <w:t>Did the MSG agree on a definition of QFEs in the national context, taking into consideration the minimum definition in the EITI Standard?</w:t>
      </w:r>
    </w:p>
    <w:p w14:paraId="0000036A"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tbl>
      <w:tblPr>
        <w:tblStyle w:val="Style4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7568D405" w14:textId="77777777">
        <w:tc>
          <w:tcPr>
            <w:tcW w:w="9062" w:type="dxa"/>
          </w:tcPr>
          <w:p w14:paraId="0000036B" w14:textId="77777777" w:rsidR="006F4797" w:rsidRDefault="004F0BBE">
            <w:pPr>
              <w:rPr>
                <w:rFonts w:ascii="Times New Roman" w:hAnsi="Times New Roman" w:cs="Times New Roman"/>
              </w:rPr>
            </w:pPr>
            <w:r>
              <w:rPr>
                <w:rFonts w:ascii="Times New Roman" w:hAnsi="Times New Roman" w:cs="Times New Roman"/>
              </w:rPr>
              <w:t xml:space="preserve">Add explanation: </w:t>
            </w:r>
            <w:r>
              <w:rPr>
                <w:rFonts w:ascii="Times New Roman" w:hAnsi="Times New Roman" w:cs="Times New Roman"/>
                <w:shd w:val="clear" w:color="auto" w:fill="D9E2F3"/>
              </w:rPr>
              <w:t>Enter here, for example where to find the definition of types of QFEs were identified given the national context, or list the type of QFEs identified.</w:t>
            </w:r>
          </w:p>
        </w:tc>
      </w:tr>
    </w:tbl>
    <w:p w14:paraId="0000036C" w14:textId="77777777" w:rsidR="006F4797" w:rsidRDefault="006F4797">
      <w:pPr>
        <w:rPr>
          <w:rFonts w:ascii="Times New Roman" w:hAnsi="Times New Roman" w:cs="Times New Roman"/>
          <w:b/>
        </w:rPr>
      </w:pPr>
    </w:p>
    <w:p w14:paraId="0000036D" w14:textId="77777777" w:rsidR="006F4797" w:rsidRDefault="004F0BBE">
      <w:pPr>
        <w:rPr>
          <w:rFonts w:ascii="Times New Roman" w:hAnsi="Times New Roman" w:cs="Times New Roman"/>
          <w:b/>
        </w:rPr>
      </w:pPr>
      <w:r>
        <w:rPr>
          <w:rFonts w:ascii="Times New Roman" w:hAnsi="Times New Roman" w:cs="Times New Roman"/>
          <w:b/>
        </w:rPr>
        <w:t xml:space="preserve">Have SOEs in the </w:t>
      </w:r>
      <w:r>
        <w:rPr>
          <w:rFonts w:ascii="Times New Roman" w:hAnsi="Times New Roman" w:cs="Times New Roman"/>
          <w:color w:val="808080"/>
        </w:rPr>
        <w:t>Choose an item.</w:t>
      </w:r>
      <w:r>
        <w:rPr>
          <w:rFonts w:ascii="Times New Roman" w:hAnsi="Times New Roman" w:cs="Times New Roman"/>
          <w:b/>
          <w:color w:val="C00000"/>
        </w:rPr>
        <w:t xml:space="preserve"> </w:t>
      </w:r>
      <w:r>
        <w:rPr>
          <w:rFonts w:ascii="Times New Roman" w:hAnsi="Times New Roman" w:cs="Times New Roman"/>
          <w:b/>
        </w:rPr>
        <w:t>sector undertaken quasi-fiscal expenditures</w:t>
      </w:r>
      <w:r>
        <w:rPr>
          <w:rFonts w:ascii="Times New Roman" w:hAnsi="Times New Roman" w:cs="Times New Roman"/>
          <w:b/>
          <w:vertAlign w:val="superscript"/>
        </w:rPr>
        <w:footnoteReference w:id="1"/>
      </w:r>
      <w:r>
        <w:rPr>
          <w:rFonts w:ascii="Times New Roman" w:hAnsi="Times New Roman" w:cs="Times New Roman"/>
          <w:b/>
        </w:rPr>
        <w:t xml:space="preserve">? </w:t>
      </w:r>
    </w:p>
    <w:p w14:paraId="0000036E"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tbl>
      <w:tblPr>
        <w:tblStyle w:val="Style4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0DCD6138" w14:textId="77777777">
        <w:tc>
          <w:tcPr>
            <w:tcW w:w="9062" w:type="dxa"/>
          </w:tcPr>
          <w:p w14:paraId="0000036F" w14:textId="77777777" w:rsidR="006F4797" w:rsidRDefault="004F0BBE">
            <w:pPr>
              <w:rPr>
                <w:rFonts w:ascii="Times New Roman" w:hAnsi="Times New Roman" w:cs="Times New Roman"/>
                <w:shd w:val="clear" w:color="auto" w:fill="D9E2F3"/>
              </w:rPr>
            </w:pPr>
            <w:r>
              <w:rPr>
                <w:rFonts w:ascii="Times New Roman" w:hAnsi="Times New Roman" w:cs="Times New Roman"/>
              </w:rPr>
              <w:lastRenderedPageBreak/>
              <w:t xml:space="preserve">If yes, explain: </w:t>
            </w:r>
            <w:r>
              <w:rPr>
                <w:rFonts w:ascii="Times New Roman" w:hAnsi="Times New Roman" w:cs="Times New Roman"/>
                <w:shd w:val="clear" w:color="auto" w:fill="D9E2F3"/>
              </w:rPr>
              <w:t>Enter here, ie list the SOEs undertaking QFEs</w:t>
            </w:r>
          </w:p>
          <w:p w14:paraId="00000370" w14:textId="77777777" w:rsidR="006F4797" w:rsidRDefault="004F0BBE">
            <w:pPr>
              <w:rPr>
                <w:rFonts w:ascii="Times New Roman" w:hAnsi="Times New Roman" w:cs="Times New Roman"/>
              </w:rPr>
            </w:pPr>
            <w:r>
              <w:rPr>
                <w:rFonts w:ascii="Times New Roman" w:hAnsi="Times New Roman" w:cs="Times New Roman"/>
              </w:rPr>
              <w:t xml:space="preserve">If the response is ‘no’: </w:t>
            </w:r>
            <w:r>
              <w:rPr>
                <w:rFonts w:ascii="Times New Roman" w:hAnsi="Times New Roman" w:cs="Times New Roman"/>
                <w:shd w:val="clear" w:color="auto" w:fill="D9E2F3"/>
              </w:rPr>
              <w:t>please reference the documentation where the applicability was considered, ie the scoping study, EITI report etc</w:t>
            </w:r>
            <w:r>
              <w:rPr>
                <w:rFonts w:ascii="Times New Roman" w:hAnsi="Times New Roman" w:cs="Times New Roman"/>
              </w:rPr>
              <w:t xml:space="preserve">. </w:t>
            </w:r>
          </w:p>
        </w:tc>
      </w:tr>
    </w:tbl>
    <w:p w14:paraId="00000371" w14:textId="77777777" w:rsidR="006F4797" w:rsidRDefault="006F4797">
      <w:pPr>
        <w:spacing w:line="276" w:lineRule="auto"/>
        <w:rPr>
          <w:rFonts w:ascii="Times New Roman" w:hAnsi="Times New Roman" w:cs="Times New Roman"/>
          <w:color w:val="000000"/>
        </w:rPr>
      </w:pPr>
    </w:p>
    <w:p w14:paraId="00000372" w14:textId="77777777" w:rsidR="006F4797" w:rsidRDefault="004F0BBE">
      <w:pPr>
        <w:pStyle w:val="Heading2"/>
        <w:numPr>
          <w:ilvl w:val="0"/>
          <w:numId w:val="11"/>
        </w:numPr>
        <w:rPr>
          <w:rFonts w:ascii="Times New Roman" w:hAnsi="Times New Roman" w:cs="Times New Roman"/>
        </w:rPr>
      </w:pPr>
      <w:bookmarkStart w:id="31" w:name="_5xx41k8dgq5l" w:colFirst="0" w:colLast="0"/>
      <w:bookmarkEnd w:id="31"/>
      <w:r>
        <w:rPr>
          <w:rFonts w:ascii="Times New Roman" w:hAnsi="Times New Roman" w:cs="Times New Roman"/>
        </w:rPr>
        <w:t xml:space="preserve">Materiality </w:t>
      </w:r>
    </w:p>
    <w:p w14:paraId="00000373"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Materiality is a threshold amount or percentage used to determine the largest revenue streams and companies that significantly contribute to the extractive sector in a country.</w:t>
      </w:r>
    </w:p>
    <w:p w14:paraId="00000374" w14:textId="77777777" w:rsidR="006F4797" w:rsidRDefault="004F0BBE">
      <w:pPr>
        <w:rPr>
          <w:rFonts w:ascii="Times New Roman" w:hAnsi="Times New Roman" w:cs="Times New Roman"/>
          <w:b/>
        </w:rPr>
      </w:pPr>
      <w:r>
        <w:rPr>
          <w:rFonts w:ascii="Times New Roman" w:hAnsi="Times New Roman" w:cs="Times New Roman"/>
          <w:b/>
        </w:rPr>
        <w:t>Has the MSG agreed on a definition of materiality with regards to quasi-fiscal expenditures by SOEs?</w:t>
      </w:r>
    </w:p>
    <w:p w14:paraId="00000375"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376" w14:textId="77777777" w:rsidR="006F4797" w:rsidRDefault="004F0BBE">
      <w:pPr>
        <w:rPr>
          <w:rFonts w:ascii="Times New Roman" w:hAnsi="Times New Roman" w:cs="Times New Roman"/>
          <w:b/>
        </w:rPr>
      </w:pPr>
      <w:r>
        <w:rPr>
          <w:rFonts w:ascii="Times New Roman" w:hAnsi="Times New Roman" w:cs="Times New Roman"/>
          <w:b/>
        </w:rPr>
        <w:t xml:space="preserve">Has the MSG assessed whether these quasi-fiscal expenditures material? </w:t>
      </w:r>
    </w:p>
    <w:p w14:paraId="00000377"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378" w14:textId="77777777" w:rsidR="006F4797" w:rsidRDefault="004F0BBE">
      <w:pPr>
        <w:rPr>
          <w:rFonts w:ascii="Times New Roman" w:hAnsi="Times New Roman" w:cs="Times New Roman"/>
          <w:b/>
        </w:rPr>
      </w:pPr>
      <w:r>
        <w:rPr>
          <w:rFonts w:ascii="Times New Roman" w:hAnsi="Times New Roman" w:cs="Times New Roman"/>
          <w:b/>
        </w:rPr>
        <w:t>Were these quasi-fiscal expenditures material in the period under review?</w:t>
      </w:r>
    </w:p>
    <w:p w14:paraId="00000379"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tbl>
      <w:tblPr>
        <w:tblStyle w:val="Style4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3FA17BB4" w14:textId="77777777">
        <w:tc>
          <w:tcPr>
            <w:tcW w:w="9062" w:type="dxa"/>
          </w:tcPr>
          <w:p w14:paraId="0000037A" w14:textId="77777777" w:rsidR="006F4797" w:rsidRDefault="004F0BBE">
            <w:pPr>
              <w:rPr>
                <w:rFonts w:ascii="Times New Roman" w:hAnsi="Times New Roman" w:cs="Times New Roman"/>
              </w:rPr>
            </w:pPr>
            <w:r>
              <w:rPr>
                <w:rFonts w:ascii="Times New Roman" w:hAnsi="Times New Roman" w:cs="Times New Roman"/>
              </w:rPr>
              <w:t xml:space="preserve">If yes, note if the materiality threshold of these payments is different than for other revenue streams: </w:t>
            </w:r>
            <w:r>
              <w:rPr>
                <w:rFonts w:ascii="Times New Roman" w:hAnsi="Times New Roman" w:cs="Times New Roman"/>
                <w:shd w:val="clear" w:color="auto" w:fill="D9E2F3"/>
              </w:rPr>
              <w:t>Enter here</w:t>
            </w:r>
          </w:p>
        </w:tc>
      </w:tr>
    </w:tbl>
    <w:p w14:paraId="0000037B" w14:textId="77777777" w:rsidR="006F4797" w:rsidRDefault="004F0BBE">
      <w:pPr>
        <w:rPr>
          <w:rFonts w:ascii="Times New Roman" w:hAnsi="Times New Roman" w:cs="Times New Roman"/>
          <w:b/>
        </w:rPr>
      </w:pPr>
      <w:bookmarkStart w:id="32" w:name="_k62sk9voflmp" w:colFirst="0" w:colLast="0"/>
      <w:bookmarkEnd w:id="32"/>
      <w:r>
        <w:rPr>
          <w:rFonts w:ascii="Times New Roman" w:hAnsi="Times New Roman" w:cs="Times New Roman"/>
          <w:b/>
        </w:rPr>
        <w:t>Documentation on MSG discussions:</w:t>
      </w:r>
    </w:p>
    <w:tbl>
      <w:tblPr>
        <w:tblStyle w:val="Style4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1DFAF3F9" w14:textId="77777777">
        <w:tc>
          <w:tcPr>
            <w:tcW w:w="9062" w:type="dxa"/>
          </w:tcPr>
          <w:p w14:paraId="0000037C" w14:textId="77777777" w:rsidR="006F4797" w:rsidRDefault="004F0BBE">
            <w:pPr>
              <w:rPr>
                <w:rFonts w:ascii="Times New Roman" w:hAnsi="Times New Roman" w:cs="Times New Roman"/>
                <w:shd w:val="clear" w:color="auto" w:fill="D9E2F3"/>
              </w:rPr>
            </w:pPr>
            <w:r>
              <w:rPr>
                <w:rFonts w:ascii="Times New Roman" w:hAnsi="Times New Roman" w:cs="Times New Roman"/>
              </w:rPr>
              <w:t>Enter</w:t>
            </w:r>
            <w:r>
              <w:rPr>
                <w:rFonts w:ascii="Times New Roman" w:hAnsi="Times New Roman" w:cs="Times New Roman"/>
                <w:shd w:val="clear" w:color="auto" w:fill="D9E2F3"/>
              </w:rPr>
              <w:t xml:space="preserve"> here, for example MSG decision following the scoping study as noted in the MSG meeting minutes. </w:t>
            </w:r>
          </w:p>
          <w:p w14:paraId="0000037D" w14:textId="77777777" w:rsidR="006F4797" w:rsidRDefault="006F4797">
            <w:pPr>
              <w:spacing w:before="0" w:after="0" w:line="276" w:lineRule="auto"/>
              <w:rPr>
                <w:rFonts w:ascii="Times New Roman" w:hAnsi="Times New Roman" w:cs="Times New Roman"/>
                <w:i/>
                <w:color w:val="595959"/>
                <w:sz w:val="18"/>
                <w:szCs w:val="18"/>
                <w:shd w:val="clear" w:color="auto" w:fill="D9E2F3"/>
              </w:rPr>
            </w:pPr>
          </w:p>
        </w:tc>
      </w:tr>
    </w:tbl>
    <w:p w14:paraId="0000037E" w14:textId="77777777" w:rsidR="006F4797" w:rsidRDefault="006F4797">
      <w:pPr>
        <w:rPr>
          <w:rFonts w:ascii="Times New Roman" w:hAnsi="Times New Roman" w:cs="Times New Roman"/>
          <w:b/>
        </w:rPr>
      </w:pPr>
    </w:p>
    <w:p w14:paraId="0000037F" w14:textId="77777777" w:rsidR="006F4797" w:rsidRDefault="004F0BBE">
      <w:pPr>
        <w:spacing w:line="276" w:lineRule="auto"/>
        <w:rPr>
          <w:rFonts w:ascii="Times New Roman" w:hAnsi="Times New Roman" w:cs="Times New Roman"/>
          <w:b/>
          <w:color w:val="000000"/>
        </w:rPr>
      </w:pPr>
      <w:r>
        <w:rPr>
          <w:rFonts w:ascii="Times New Roman" w:hAnsi="Times New Roman" w:cs="Times New Roman"/>
          <w:b/>
          <w:color w:val="000000"/>
        </w:rPr>
        <w:t xml:space="preserve">If the response to materiality is ‘no’, the requirement is not applicable. Move to the </w:t>
      </w:r>
      <w:hyperlink w:anchor="_faet07vx5bq7">
        <w:r>
          <w:rPr>
            <w:rFonts w:ascii="Times New Roman" w:hAnsi="Times New Roman" w:cs="Times New Roman"/>
            <w:b/>
            <w:color w:val="0000FF"/>
            <w:u w:val="single"/>
          </w:rPr>
          <w:t xml:space="preserve"> section</w:t>
        </w:r>
      </w:hyperlink>
      <w:r>
        <w:rPr>
          <w:rFonts w:ascii="Times New Roman" w:hAnsi="Times New Roman" w:cs="Times New Roman"/>
          <w:b/>
          <w:color w:val="0000FF"/>
          <w:u w:val="single"/>
        </w:rPr>
        <w:t xml:space="preserve"> ‘4.3 Barter arrangements and resource-backed loans’</w:t>
      </w:r>
      <w:r>
        <w:rPr>
          <w:rFonts w:ascii="Times New Roman" w:hAnsi="Times New Roman" w:cs="Times New Roman"/>
          <w:b/>
          <w:color w:val="000000"/>
        </w:rPr>
        <w:t>.</w:t>
      </w:r>
    </w:p>
    <w:p w14:paraId="00000380" w14:textId="77777777" w:rsidR="006F4797" w:rsidRDefault="004F0BBE">
      <w:pPr>
        <w:pStyle w:val="Heading2"/>
        <w:numPr>
          <w:ilvl w:val="0"/>
          <w:numId w:val="11"/>
        </w:numPr>
        <w:rPr>
          <w:rFonts w:ascii="Times New Roman" w:hAnsi="Times New Roman" w:cs="Times New Roman"/>
        </w:rPr>
      </w:pPr>
      <w:r>
        <w:rPr>
          <w:rFonts w:ascii="Times New Roman" w:hAnsi="Times New Roman" w:cs="Times New Roman"/>
        </w:rPr>
        <w:t>Self-assessment</w:t>
      </w:r>
    </w:p>
    <w:p w14:paraId="00000381" w14:textId="77777777" w:rsidR="006F4797" w:rsidRDefault="004F0BBE">
      <w:pPr>
        <w:spacing w:before="0" w:after="0" w:line="276" w:lineRule="auto"/>
        <w:rPr>
          <w:rFonts w:ascii="Times New Roman" w:hAnsi="Times New Roman" w:cs="Times New Roman"/>
          <w:color w:val="595959"/>
        </w:rPr>
      </w:pPr>
      <w:r>
        <w:rPr>
          <w:rFonts w:ascii="Times New Roman" w:eastAsia="MS Mincho" w:hAnsi="Times New Roman" w:cs="Times New Roman"/>
          <w:color w:val="595959"/>
          <w:sz w:val="18"/>
          <w:szCs w:val="18"/>
        </w:rPr>
        <w:t xml:space="preserve">ⓘ </w:t>
      </w:r>
      <w:r>
        <w:rPr>
          <w:rFonts w:ascii="Times New Roman" w:hAnsi="Times New Roman" w:cs="Times New Roman"/>
          <w:color w:val="595959"/>
        </w:rPr>
        <w:t>The self-assessment allows the MSG to understand the aspects of the requirement and estimate its progress towards meeting it.</w:t>
      </w:r>
      <w:r>
        <w:rPr>
          <w:rFonts w:ascii="Times New Roman" w:hAnsi="Times New Roman" w:cs="Times New Roman"/>
          <w:color w:val="595959"/>
          <w:sz w:val="18"/>
          <w:szCs w:val="18"/>
        </w:rPr>
        <w:t xml:space="preserve"> </w:t>
      </w:r>
      <w:r>
        <w:rPr>
          <w:rFonts w:ascii="Times New Roman" w:hAnsi="Times New Roman" w:cs="Times New Roman"/>
          <w:color w:val="595959"/>
        </w:rPr>
        <w:t xml:space="preserve">Diverging views within the constituency or between constituencies can be documented in the form. </w:t>
      </w:r>
    </w:p>
    <w:p w14:paraId="00000382" w14:textId="77777777" w:rsidR="006F4797" w:rsidRDefault="006F4797">
      <w:pPr>
        <w:spacing w:before="0" w:after="0" w:line="276" w:lineRule="auto"/>
        <w:rPr>
          <w:rFonts w:ascii="Times New Roman" w:hAnsi="Times New Roman" w:cs="Times New Roman"/>
          <w:color w:val="595959"/>
        </w:rPr>
      </w:pPr>
    </w:p>
    <w:p w14:paraId="00000383" w14:textId="77777777" w:rsidR="006F4797" w:rsidRDefault="004F0BBE">
      <w:pPr>
        <w:pStyle w:val="Heading3"/>
        <w:rPr>
          <w:rFonts w:ascii="Times New Roman" w:hAnsi="Times New Roman" w:cs="Times New Roman"/>
        </w:rPr>
      </w:pPr>
      <w:bookmarkStart w:id="33" w:name="_9ady1s73sz1u" w:colFirst="0" w:colLast="0"/>
      <w:bookmarkEnd w:id="33"/>
      <w:r>
        <w:rPr>
          <w:rFonts w:ascii="Times New Roman" w:hAnsi="Times New Roman" w:cs="Times New Roman"/>
        </w:rPr>
        <w:t>Holders of information</w:t>
      </w:r>
    </w:p>
    <w:p w14:paraId="00000384" w14:textId="77777777" w:rsidR="006F4797" w:rsidRDefault="004F0BBE">
      <w:pPr>
        <w:spacing w:line="276" w:lineRule="auto"/>
        <w:rPr>
          <w:rFonts w:ascii="Times New Roman" w:hAnsi="Times New Roman" w:cs="Times New Roman"/>
          <w:color w:val="595959"/>
        </w:rPr>
      </w:pPr>
      <w:r>
        <w:rPr>
          <w:rFonts w:ascii="Times New Roman" w:eastAsia="MS Gothic" w:hAnsi="Times New Roman" w:cs="Times New Roman"/>
          <w:color w:val="7F7F7F"/>
        </w:rPr>
        <w:t>ⓘ</w:t>
      </w:r>
      <w:r>
        <w:rPr>
          <w:rFonts w:ascii="Times New Roman" w:hAnsi="Times New Roman" w:cs="Times New Roman"/>
          <w:color w:val="7F7F7F"/>
        </w:rPr>
        <w:t xml:space="preserve"> </w:t>
      </w:r>
      <w:r>
        <w:rPr>
          <w:rFonts w:ascii="Times New Roman" w:hAnsi="Times New Roman" w:cs="Times New Roman"/>
          <w:color w:val="595959"/>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14:paraId="00000385" w14:textId="77777777" w:rsidR="006F4797" w:rsidRDefault="006F4797">
      <w:pPr>
        <w:rPr>
          <w:rFonts w:ascii="Times New Roman" w:hAnsi="Times New Roman" w:cs="Times New Roman"/>
          <w:i/>
        </w:rPr>
      </w:pPr>
    </w:p>
    <w:tbl>
      <w:tblPr>
        <w:tblStyle w:val="Style50"/>
        <w:tblW w:w="9633" w:type="dxa"/>
        <w:tblInd w:w="0" w:type="dxa"/>
        <w:tblLayout w:type="fixed"/>
        <w:tblLook w:val="04A0" w:firstRow="1" w:lastRow="0" w:firstColumn="1" w:lastColumn="0" w:noHBand="0" w:noVBand="1"/>
      </w:tblPr>
      <w:tblGrid>
        <w:gridCol w:w="1985"/>
        <w:gridCol w:w="4104"/>
        <w:gridCol w:w="3544"/>
      </w:tblGrid>
      <w:tr w:rsidR="006F4797" w14:paraId="3325D6FE" w14:textId="77777777">
        <w:trPr>
          <w:trHeight w:val="476"/>
        </w:trPr>
        <w:tc>
          <w:tcPr>
            <w:tcW w:w="1985" w:type="dxa"/>
            <w:tcBorders>
              <w:bottom w:val="single" w:sz="4" w:space="0" w:color="000000"/>
            </w:tcBorders>
            <w:shd w:val="clear" w:color="auto" w:fill="B4C6E7"/>
          </w:tcPr>
          <w:p w14:paraId="00000386" w14:textId="77777777" w:rsidR="006F4797" w:rsidRDefault="006F4797">
            <w:pPr>
              <w:rPr>
                <w:rFonts w:ascii="Times New Roman" w:hAnsi="Times New Roman" w:cs="Times New Roman"/>
                <w:b/>
              </w:rPr>
            </w:pPr>
          </w:p>
        </w:tc>
        <w:tc>
          <w:tcPr>
            <w:tcW w:w="4104" w:type="dxa"/>
            <w:tcBorders>
              <w:bottom w:val="single" w:sz="4" w:space="0" w:color="000000"/>
            </w:tcBorders>
            <w:shd w:val="clear" w:color="auto" w:fill="B4C6E7"/>
          </w:tcPr>
          <w:p w14:paraId="00000387" w14:textId="77777777" w:rsidR="006F4797" w:rsidRDefault="004F0BBE">
            <w:pPr>
              <w:rPr>
                <w:rFonts w:ascii="Times New Roman" w:hAnsi="Times New Roman" w:cs="Times New Roman"/>
                <w:b/>
              </w:rPr>
            </w:pPr>
            <w:r>
              <w:rPr>
                <w:rFonts w:ascii="Times New Roman" w:hAnsi="Times New Roman" w:cs="Times New Roman"/>
                <w:b/>
              </w:rPr>
              <w:t>Question</w:t>
            </w:r>
          </w:p>
        </w:tc>
        <w:tc>
          <w:tcPr>
            <w:tcW w:w="3544" w:type="dxa"/>
            <w:tcBorders>
              <w:bottom w:val="single" w:sz="4" w:space="0" w:color="000000"/>
            </w:tcBorders>
            <w:shd w:val="clear" w:color="auto" w:fill="B4C6E7"/>
          </w:tcPr>
          <w:p w14:paraId="00000388" w14:textId="77777777" w:rsidR="006F4797" w:rsidRDefault="004F0BBE">
            <w:pPr>
              <w:rPr>
                <w:rFonts w:ascii="Times New Roman" w:hAnsi="Times New Roman" w:cs="Times New Roman"/>
                <w:b/>
              </w:rPr>
            </w:pPr>
            <w:r>
              <w:rPr>
                <w:rFonts w:ascii="Times New Roman" w:hAnsi="Times New Roman" w:cs="Times New Roman"/>
                <w:b/>
              </w:rPr>
              <w:t>Response</w:t>
            </w:r>
          </w:p>
        </w:tc>
      </w:tr>
      <w:tr w:rsidR="006F4797" w14:paraId="7DF27069" w14:textId="77777777">
        <w:trPr>
          <w:trHeight w:val="1239"/>
        </w:trPr>
        <w:tc>
          <w:tcPr>
            <w:tcW w:w="1985" w:type="dxa"/>
            <w:tcBorders>
              <w:top w:val="single" w:sz="4" w:space="0" w:color="000000"/>
              <w:bottom w:val="single" w:sz="4" w:space="0" w:color="000000"/>
            </w:tcBorders>
          </w:tcPr>
          <w:p w14:paraId="00000389" w14:textId="77777777" w:rsidR="006F4797" w:rsidRDefault="004F0BBE">
            <w:pPr>
              <w:rPr>
                <w:rFonts w:ascii="Times New Roman" w:hAnsi="Times New Roman" w:cs="Times New Roman"/>
                <w:b/>
              </w:rPr>
            </w:pPr>
            <w:r>
              <w:rPr>
                <w:rFonts w:ascii="Times New Roman" w:hAnsi="Times New Roman" w:cs="Times New Roman"/>
                <w:b/>
              </w:rPr>
              <w:lastRenderedPageBreak/>
              <w:t>SOE quasi-fiscal expenditures (6.2)</w:t>
            </w:r>
          </w:p>
        </w:tc>
        <w:tc>
          <w:tcPr>
            <w:tcW w:w="4104" w:type="dxa"/>
            <w:tcBorders>
              <w:top w:val="single" w:sz="4" w:space="0" w:color="000000"/>
              <w:bottom w:val="single" w:sz="4" w:space="0" w:color="000000"/>
            </w:tcBorders>
          </w:tcPr>
          <w:p w14:paraId="0000038A" w14:textId="77777777" w:rsidR="006F4797" w:rsidRDefault="004F0BBE">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holds information on SOE quasi-fiscal expenditures in the </w:t>
            </w:r>
            <w:r>
              <w:rPr>
                <w:rFonts w:ascii="Times New Roman" w:hAnsi="Times New Roman" w:cs="Times New Roman"/>
                <w:color w:val="808080"/>
              </w:rPr>
              <w:t>Choose an item.</w:t>
            </w:r>
            <w:r>
              <w:rPr>
                <w:rFonts w:ascii="Times New Roman" w:hAnsi="Times New Roman" w:cs="Times New Roman"/>
              </w:rPr>
              <w:t xml:space="preserve"> sector? </w:t>
            </w:r>
          </w:p>
        </w:tc>
        <w:tc>
          <w:tcPr>
            <w:tcW w:w="3544" w:type="dxa"/>
            <w:tcBorders>
              <w:top w:val="single" w:sz="4" w:space="0" w:color="000000"/>
              <w:bottom w:val="single" w:sz="4" w:space="0" w:color="000000"/>
            </w:tcBorders>
          </w:tcPr>
          <w:p w14:paraId="0000038B" w14:textId="77777777" w:rsidR="006F4797" w:rsidRDefault="004F0BBE">
            <w:pPr>
              <w:rPr>
                <w:rFonts w:ascii="Times New Roman" w:hAnsi="Times New Roman" w:cs="Times New Roman"/>
              </w:rPr>
            </w:pPr>
            <w:r>
              <w:rPr>
                <w:rFonts w:ascii="Times New Roman" w:hAnsi="Times New Roman" w:cs="Times New Roman"/>
                <w:shd w:val="clear" w:color="auto" w:fill="D9E2F3"/>
              </w:rPr>
              <w:t xml:space="preserve">Holder(s) of information: </w:t>
            </w:r>
            <w:r>
              <w:rPr>
                <w:rFonts w:ascii="Times New Roman" w:hAnsi="Times New Roman" w:cs="Times New Roman"/>
                <w:i/>
                <w:shd w:val="clear" w:color="auto" w:fill="D9E2F3"/>
              </w:rPr>
              <w:t>please specify</w:t>
            </w:r>
            <w:r>
              <w:rPr>
                <w:rFonts w:ascii="Times New Roman" w:hAnsi="Times New Roman" w:cs="Times New Roman"/>
              </w:rPr>
              <w:t>:</w:t>
            </w:r>
          </w:p>
        </w:tc>
      </w:tr>
    </w:tbl>
    <w:p w14:paraId="0000038C" w14:textId="77777777" w:rsidR="006F4797" w:rsidRDefault="006F4797">
      <w:pPr>
        <w:rPr>
          <w:rFonts w:ascii="Times New Roman" w:hAnsi="Times New Roman" w:cs="Times New Roman"/>
        </w:rPr>
      </w:pPr>
    </w:p>
    <w:p w14:paraId="0000038D" w14:textId="77777777" w:rsidR="006F4797" w:rsidRDefault="004F0BBE">
      <w:pPr>
        <w:pStyle w:val="Heading3"/>
        <w:rPr>
          <w:rFonts w:ascii="Times New Roman" w:hAnsi="Times New Roman" w:cs="Times New Roman"/>
        </w:rPr>
      </w:pPr>
      <w:bookmarkStart w:id="34" w:name="_z6n2vqwka9ok" w:colFirst="0" w:colLast="0"/>
      <w:bookmarkEnd w:id="34"/>
      <w:r>
        <w:rPr>
          <w:rFonts w:ascii="Times New Roman" w:hAnsi="Times New Roman" w:cs="Times New Roman"/>
        </w:rPr>
        <w:t>Technical requirements</w:t>
      </w:r>
    </w:p>
    <w:tbl>
      <w:tblPr>
        <w:tblStyle w:val="Style51"/>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1"/>
        <w:gridCol w:w="7501"/>
      </w:tblGrid>
      <w:tr w:rsidR="006F4797" w14:paraId="0B6AA59C" w14:textId="77777777">
        <w:tc>
          <w:tcPr>
            <w:tcW w:w="1561" w:type="dxa"/>
            <w:tcBorders>
              <w:top w:val="nil"/>
              <w:left w:val="nil"/>
              <w:bottom w:val="nil"/>
              <w:right w:val="nil"/>
            </w:tcBorders>
            <w:shd w:val="clear" w:color="auto" w:fill="B4C6E7"/>
          </w:tcPr>
          <w:p w14:paraId="0000038E" w14:textId="77777777" w:rsidR="006F4797" w:rsidRDefault="004F0BBE">
            <w:pPr>
              <w:rPr>
                <w:rFonts w:ascii="Times New Roman" w:hAnsi="Times New Roman" w:cs="Times New Roman"/>
                <w:b/>
              </w:rPr>
            </w:pPr>
            <w:r>
              <w:rPr>
                <w:rFonts w:ascii="Times New Roman" w:hAnsi="Times New Roman" w:cs="Times New Roman"/>
                <w:b/>
              </w:rPr>
              <w:t>Required</w:t>
            </w:r>
          </w:p>
        </w:tc>
        <w:tc>
          <w:tcPr>
            <w:tcW w:w="7501" w:type="dxa"/>
            <w:tcBorders>
              <w:top w:val="nil"/>
              <w:left w:val="nil"/>
              <w:bottom w:val="nil"/>
              <w:right w:val="nil"/>
            </w:tcBorders>
            <w:shd w:val="clear" w:color="auto" w:fill="B4C6E7"/>
          </w:tcPr>
          <w:p w14:paraId="0000038F" w14:textId="77777777" w:rsidR="006F4797" w:rsidRDefault="004F0BBE">
            <w:pPr>
              <w:rPr>
                <w:rFonts w:ascii="Times New Roman" w:hAnsi="Times New Roman" w:cs="Times New Roman"/>
                <w:b/>
              </w:rPr>
            </w:pPr>
            <w:r>
              <w:rPr>
                <w:rFonts w:ascii="Times New Roman" w:hAnsi="Times New Roman" w:cs="Times New Roman"/>
                <w:b/>
              </w:rPr>
              <w:t>#6.2 – Reporting of SOE quasi-fiscal expenditures</w:t>
            </w:r>
          </w:p>
        </w:tc>
      </w:tr>
      <w:tr w:rsidR="006F4797" w14:paraId="564D2223" w14:textId="77777777">
        <w:tc>
          <w:tcPr>
            <w:tcW w:w="1561" w:type="dxa"/>
            <w:tcBorders>
              <w:top w:val="nil"/>
              <w:left w:val="nil"/>
              <w:bottom w:val="single" w:sz="4" w:space="0" w:color="000000"/>
              <w:right w:val="nil"/>
            </w:tcBorders>
          </w:tcPr>
          <w:p w14:paraId="00000390"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501" w:type="dxa"/>
            <w:tcBorders>
              <w:top w:val="nil"/>
              <w:left w:val="nil"/>
              <w:bottom w:val="single" w:sz="4" w:space="0" w:color="000000"/>
              <w:right w:val="nil"/>
            </w:tcBorders>
          </w:tcPr>
          <w:p w14:paraId="00000391" w14:textId="77777777" w:rsidR="006F4797" w:rsidRDefault="004F0BBE">
            <w:pPr>
              <w:rPr>
                <w:rFonts w:ascii="Times New Roman" w:hAnsi="Times New Roman" w:cs="Times New Roman"/>
                <w:b/>
              </w:rPr>
            </w:pPr>
            <w:r>
              <w:rPr>
                <w:rFonts w:ascii="Times New Roman" w:hAnsi="Times New Roman" w:cs="Times New Roman"/>
                <w:b/>
              </w:rPr>
              <w:t xml:space="preserve">Has the MSG agreed on a definition of QFEs? </w:t>
            </w:r>
          </w:p>
          <w:p w14:paraId="00000392"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393" w14:textId="77777777" w:rsidR="006F4797" w:rsidRDefault="006F4797">
            <w:pPr>
              <w:rPr>
                <w:rFonts w:ascii="Times New Roman" w:hAnsi="Times New Roman" w:cs="Times New Roman"/>
                <w:b/>
              </w:rPr>
            </w:pPr>
          </w:p>
          <w:p w14:paraId="00000394" w14:textId="77777777" w:rsidR="006F4797" w:rsidRDefault="004F0BBE">
            <w:pPr>
              <w:rPr>
                <w:rFonts w:ascii="Times New Roman" w:hAnsi="Times New Roman" w:cs="Times New Roman"/>
                <w:b/>
              </w:rPr>
            </w:pPr>
            <w:r>
              <w:rPr>
                <w:rFonts w:ascii="Times New Roman" w:hAnsi="Times New Roman" w:cs="Times New Roman"/>
                <w:b/>
              </w:rPr>
              <w:t>Has the MSG developed a reporting process developed for disclosure of quasi-fiscal expenditures?</w:t>
            </w:r>
          </w:p>
          <w:p w14:paraId="00000395"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396" w14:textId="77777777" w:rsidR="006F4797" w:rsidRDefault="006F4797">
            <w:pPr>
              <w:rPr>
                <w:rFonts w:ascii="Times New Roman" w:hAnsi="Times New Roman" w:cs="Times New Roman"/>
              </w:rPr>
            </w:pPr>
          </w:p>
          <w:p w14:paraId="00000397" w14:textId="77777777" w:rsidR="006F4797" w:rsidRDefault="004F0BBE">
            <w:pPr>
              <w:rPr>
                <w:rFonts w:ascii="Times New Roman" w:hAnsi="Times New Roman" w:cs="Times New Roman"/>
                <w:b/>
              </w:rPr>
            </w:pPr>
            <w:r>
              <w:rPr>
                <w:rFonts w:ascii="Times New Roman" w:hAnsi="Times New Roman" w:cs="Times New Roman"/>
                <w:b/>
              </w:rPr>
              <w:t>Did the MSG agree on a quality assurance mechanism for QFEs?</w:t>
            </w:r>
          </w:p>
          <w:p w14:paraId="00000398"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399" w14:textId="77777777" w:rsidR="006F4797" w:rsidRDefault="006F4797">
            <w:pPr>
              <w:rPr>
                <w:rFonts w:ascii="Times New Roman" w:hAnsi="Times New Roman" w:cs="Times New Roman"/>
              </w:rPr>
            </w:pPr>
          </w:p>
          <w:p w14:paraId="0000039A" w14:textId="77777777" w:rsidR="006F4797" w:rsidRDefault="004F0BBE">
            <w:pPr>
              <w:rPr>
                <w:rFonts w:ascii="Times New Roman" w:hAnsi="Times New Roman" w:cs="Times New Roman"/>
                <w:b/>
              </w:rPr>
            </w:pPr>
            <w:r>
              <w:rPr>
                <w:rFonts w:ascii="Times New Roman" w:hAnsi="Times New Roman" w:cs="Times New Roman"/>
                <w:b/>
              </w:rPr>
              <w:t>Are SOE quasi-fiscal expenditure disclosures available?</w:t>
            </w:r>
          </w:p>
          <w:p w14:paraId="0000039B"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39C" w14:textId="77777777" w:rsidR="006F4797" w:rsidRDefault="006F4797">
            <w:pPr>
              <w:rPr>
                <w:rFonts w:ascii="Times New Roman" w:hAnsi="Times New Roman" w:cs="Times New Roman"/>
              </w:rPr>
            </w:pPr>
          </w:p>
          <w:p w14:paraId="0000039D" w14:textId="77777777" w:rsidR="006F4797" w:rsidRDefault="004F0BBE">
            <w:pPr>
              <w:rPr>
                <w:rFonts w:ascii="Times New Roman" w:hAnsi="Times New Roman" w:cs="Times New Roman"/>
                <w:b/>
              </w:rPr>
            </w:pPr>
            <w:r>
              <w:rPr>
                <w:rFonts w:ascii="Times New Roman" w:hAnsi="Times New Roman" w:cs="Times New Roman"/>
                <w:b/>
              </w:rPr>
              <w:t>Do those disclosures include subsidiaries and joint ventures of material SOEs?</w:t>
            </w:r>
          </w:p>
          <w:p w14:paraId="0000039E"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39F" w14:textId="77777777" w:rsidR="006F4797" w:rsidRDefault="006F4797">
            <w:pPr>
              <w:rPr>
                <w:rFonts w:ascii="Times New Roman" w:hAnsi="Times New Roman" w:cs="Times New Roman"/>
                <w:b/>
              </w:rPr>
            </w:pPr>
          </w:p>
          <w:p w14:paraId="000003A0" w14:textId="77777777" w:rsidR="006F4797" w:rsidRDefault="004F0BBE">
            <w:pPr>
              <w:rPr>
                <w:rFonts w:ascii="Times New Roman" w:hAnsi="Times New Roman" w:cs="Times New Roman"/>
                <w:b/>
              </w:rPr>
            </w:pPr>
            <w:r>
              <w:rPr>
                <w:rFonts w:ascii="Times New Roman" w:hAnsi="Times New Roman" w:cs="Times New Roman"/>
                <w:b/>
              </w:rPr>
              <w:t>Do the disclosures include the value of payments for each type of QFE for the year under review, disaggregated by project, company, revenue stream and receiving entity?</w:t>
            </w:r>
          </w:p>
          <w:p w14:paraId="000003A1"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3A2" w14:textId="77777777" w:rsidR="006F4797" w:rsidRDefault="006F4797">
            <w:pPr>
              <w:rPr>
                <w:rFonts w:ascii="Times New Roman" w:hAnsi="Times New Roman" w:cs="Times New Roman"/>
              </w:rPr>
            </w:pPr>
          </w:p>
          <w:p w14:paraId="000003A3" w14:textId="77777777" w:rsidR="006F4797" w:rsidRDefault="006F4797">
            <w:pPr>
              <w:rPr>
                <w:rFonts w:ascii="Times New Roman" w:hAnsi="Times New Roman" w:cs="Times New Roman"/>
              </w:rPr>
            </w:pPr>
          </w:p>
          <w:p w14:paraId="000003A4" w14:textId="77777777" w:rsidR="006F4797" w:rsidRDefault="004F0BBE">
            <w:pPr>
              <w:rPr>
                <w:rFonts w:ascii="Times New Roman" w:hAnsi="Times New Roman" w:cs="Times New Roman"/>
                <w:i/>
              </w:rPr>
            </w:pPr>
            <w:r>
              <w:rPr>
                <w:rFonts w:ascii="Times New Roman" w:hAnsi="Times New Roman" w:cs="Times New Roman"/>
                <w:b/>
                <w:i/>
              </w:rPr>
              <w:t>Where to find documentation of the reporting process developed for the disclosure of QFEs as well as the quality assurance mechanism:</w:t>
            </w:r>
          </w:p>
          <w:p w14:paraId="000003A5"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color w:val="000000"/>
                <w:shd w:val="clear" w:color="auto" w:fill="D9E2F3"/>
              </w:rPr>
              <w:t>.</w:t>
            </w:r>
            <w:r>
              <w:rPr>
                <w:rFonts w:ascii="Times New Roman" w:hAnsi="Times New Roman" w:cs="Times New Roman"/>
                <w:i/>
                <w:color w:val="000000"/>
                <w:shd w:val="clear" w:color="auto" w:fill="D9E2F3"/>
              </w:rPr>
              <w:t xml:space="preserve"> Provide a link per material SOE</w:t>
            </w:r>
          </w:p>
          <w:p w14:paraId="000003A6"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3A7" w14:textId="77777777" w:rsidR="006F4797" w:rsidRDefault="004F0BBE">
            <w:pPr>
              <w:rPr>
                <w:rFonts w:ascii="Times New Roman" w:hAnsi="Times New Roman" w:cs="Times New Roman"/>
                <w:i/>
                <w:shd w:val="clear" w:color="auto" w:fill="D9E2F3"/>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r>
              <w:rPr>
                <w:rFonts w:ascii="Times New Roman" w:hAnsi="Times New Roman" w:cs="Times New Roman"/>
                <w:i/>
              </w:rPr>
              <w:t xml:space="preserve"> </w:t>
            </w:r>
          </w:p>
          <w:p w14:paraId="000003A8" w14:textId="77777777" w:rsidR="006F4797" w:rsidRDefault="006F4797">
            <w:pPr>
              <w:rPr>
                <w:rFonts w:ascii="Times New Roman" w:hAnsi="Times New Roman" w:cs="Times New Roman"/>
                <w:i/>
              </w:rPr>
            </w:pPr>
          </w:p>
          <w:p w14:paraId="000003A9" w14:textId="77777777" w:rsidR="006F4797" w:rsidRDefault="004F0BBE">
            <w:pPr>
              <w:rPr>
                <w:rFonts w:ascii="Times New Roman" w:hAnsi="Times New Roman" w:cs="Times New Roman"/>
                <w:i/>
              </w:rPr>
            </w:pPr>
            <w:r>
              <w:rPr>
                <w:rFonts w:ascii="Times New Roman" w:hAnsi="Times New Roman" w:cs="Times New Roman"/>
                <w:b/>
                <w:i/>
              </w:rPr>
              <w:t>Where to find the value of payments for each type of quasi-fiscal expenditure for the year under review:</w:t>
            </w:r>
            <w:r>
              <w:rPr>
                <w:rFonts w:ascii="Times New Roman" w:hAnsi="Times New Roman" w:cs="Times New Roman"/>
                <w:i/>
              </w:rPr>
              <w:t xml:space="preserve"> </w:t>
            </w:r>
          </w:p>
          <w:p w14:paraId="000003AA"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lastRenderedPageBreak/>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color w:val="000000"/>
                <w:shd w:val="clear" w:color="auto" w:fill="D9E2F3"/>
              </w:rPr>
              <w:t>.</w:t>
            </w:r>
            <w:r>
              <w:rPr>
                <w:rFonts w:ascii="Times New Roman" w:hAnsi="Times New Roman" w:cs="Times New Roman"/>
                <w:i/>
                <w:color w:val="000000"/>
                <w:shd w:val="clear" w:color="auto" w:fill="D9E2F3"/>
              </w:rPr>
              <w:t xml:space="preserve"> Provide a link per material SOE</w:t>
            </w:r>
          </w:p>
          <w:p w14:paraId="000003AB"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3AC" w14:textId="77777777" w:rsidR="006F4797" w:rsidRDefault="004F0BBE">
            <w:pPr>
              <w:rPr>
                <w:rFonts w:ascii="Times New Roman" w:hAnsi="Times New Roman" w:cs="Times New Roman"/>
                <w:i/>
                <w:shd w:val="clear" w:color="auto" w:fill="D9E2F3"/>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r>
              <w:rPr>
                <w:rFonts w:ascii="Times New Roman" w:hAnsi="Times New Roman" w:cs="Times New Roman"/>
                <w:i/>
              </w:rPr>
              <w:t xml:space="preserve"> </w:t>
            </w:r>
          </w:p>
          <w:p w14:paraId="000003AD" w14:textId="77777777" w:rsidR="006F4797" w:rsidRDefault="006F4797">
            <w:pPr>
              <w:rPr>
                <w:rFonts w:ascii="Times New Roman" w:hAnsi="Times New Roman" w:cs="Times New Roman"/>
                <w:i/>
              </w:rPr>
            </w:pPr>
          </w:p>
        </w:tc>
      </w:tr>
      <w:tr w:rsidR="006F4797" w14:paraId="6CCB5224" w14:textId="77777777">
        <w:tc>
          <w:tcPr>
            <w:tcW w:w="1561" w:type="dxa"/>
            <w:tcBorders>
              <w:top w:val="single" w:sz="4" w:space="0" w:color="000000"/>
              <w:left w:val="nil"/>
              <w:bottom w:val="single" w:sz="4" w:space="0" w:color="000000"/>
              <w:right w:val="nil"/>
            </w:tcBorders>
          </w:tcPr>
          <w:p w14:paraId="000003AE" w14:textId="77777777" w:rsidR="006F4797" w:rsidRDefault="004F0BBE">
            <w:pPr>
              <w:rPr>
                <w:rFonts w:ascii="Times New Roman" w:hAnsi="Times New Roman" w:cs="Times New Roman"/>
                <w:i/>
              </w:rPr>
            </w:pPr>
            <w:r>
              <w:rPr>
                <w:rFonts w:ascii="Times New Roman" w:hAnsi="Times New Roman" w:cs="Times New Roman"/>
                <w:i/>
              </w:rPr>
              <w:lastRenderedPageBreak/>
              <w:t>Assessment on comprehensive-ness, reliability and timeliness of information</w:t>
            </w:r>
          </w:p>
        </w:tc>
        <w:tc>
          <w:tcPr>
            <w:tcW w:w="7501" w:type="dxa"/>
            <w:tcBorders>
              <w:top w:val="single" w:sz="4" w:space="0" w:color="000000"/>
              <w:left w:val="nil"/>
              <w:bottom w:val="single" w:sz="4" w:space="0" w:color="000000"/>
              <w:right w:val="nil"/>
            </w:tcBorders>
          </w:tcPr>
          <w:p w14:paraId="000003AF" w14:textId="77777777" w:rsidR="006F4797" w:rsidRDefault="004F0BBE">
            <w:pPr>
              <w:rPr>
                <w:rFonts w:ascii="Times New Roman" w:hAnsi="Times New Roman" w:cs="Times New Roman"/>
                <w:b/>
                <w:u w:val="single"/>
              </w:rPr>
            </w:pPr>
            <w:r>
              <w:rPr>
                <w:rFonts w:ascii="Times New Roman" w:hAnsi="Times New Roman" w:cs="Times New Roman"/>
                <w:b/>
              </w:rPr>
              <w:t xml:space="preserve">Do any stakeholders (including, but not limited to MSG members) consider the information on SOE quasi-fiscal expenditures to be </w:t>
            </w:r>
            <w:r>
              <w:rPr>
                <w:rFonts w:ascii="Times New Roman" w:hAnsi="Times New Roman" w:cs="Times New Roman"/>
                <w:b/>
                <w:u w:val="single"/>
              </w:rPr>
              <w:t>incomplete, unreliable or outdated?</w:t>
            </w:r>
          </w:p>
          <w:p w14:paraId="000003B0"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3B1" w14:textId="77777777" w:rsidR="006F4797" w:rsidRDefault="004F0BBE">
            <w:pPr>
              <w:rPr>
                <w:rFonts w:ascii="Times New Roman" w:hAnsi="Times New Roman" w:cs="Times New Roman"/>
                <w:shd w:val="clear" w:color="auto" w:fill="D9E2F3"/>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xml:space="preserve">, please explain </w:t>
            </w:r>
            <w:r>
              <w:rPr>
                <w:rFonts w:ascii="Times New Roman" w:hAnsi="Times New Roman" w:cs="Times New Roman"/>
                <w:shd w:val="clear" w:color="auto" w:fill="D9E2F3"/>
              </w:rPr>
              <w:t>: Elaborate:</w:t>
            </w:r>
          </w:p>
          <w:p w14:paraId="000003B2" w14:textId="77777777" w:rsidR="006F4797" w:rsidRDefault="006F4797">
            <w:pPr>
              <w:rPr>
                <w:rFonts w:ascii="Times New Roman" w:hAnsi="Times New Roman" w:cs="Times New Roman"/>
              </w:rPr>
            </w:pPr>
          </w:p>
          <w:p w14:paraId="000003B3" w14:textId="77777777" w:rsidR="006F4797" w:rsidRDefault="004F0BBE">
            <w:pPr>
              <w:rPr>
                <w:rFonts w:ascii="Times New Roman" w:hAnsi="Times New Roman" w:cs="Times New Roman"/>
                <w:b/>
              </w:rPr>
            </w:pPr>
            <w:r>
              <w:rPr>
                <w:rFonts w:ascii="Times New Roman" w:hAnsi="Times New Roman" w:cs="Times New Roman"/>
              </w:rPr>
              <w:t>If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14:paraId="000003B4"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3B5" w14:textId="77777777" w:rsidR="006F4797" w:rsidRDefault="004F0BBE">
            <w:pPr>
              <w:shd w:val="clear" w:color="auto" w:fill="D9E2F3"/>
              <w:rPr>
                <w:rFonts w:ascii="Times New Roman" w:hAnsi="Times New Roman" w:cs="Times New Roman"/>
              </w:rPr>
            </w:pPr>
            <w:r>
              <w:rPr>
                <w:rFonts w:ascii="Times New Roman" w:hAnsi="Times New Roman" w:cs="Times New Roman"/>
              </w:rPr>
              <w:t>Explain:</w:t>
            </w:r>
          </w:p>
          <w:p w14:paraId="000003B6" w14:textId="77777777" w:rsidR="006F4797" w:rsidRDefault="006F4797">
            <w:pPr>
              <w:rPr>
                <w:rFonts w:ascii="Times New Roman" w:hAnsi="Times New Roman" w:cs="Times New Roman"/>
                <w:b/>
              </w:rPr>
            </w:pPr>
          </w:p>
          <w:p w14:paraId="000003B7" w14:textId="77777777" w:rsidR="006F4797" w:rsidRDefault="004F0BBE">
            <w:pPr>
              <w:rPr>
                <w:rFonts w:ascii="Times New Roman" w:hAnsi="Times New Roman" w:cs="Times New Roman"/>
                <w:b/>
              </w:rPr>
            </w:pPr>
            <w:r>
              <w:rPr>
                <w:rFonts w:ascii="Times New Roman" w:hAnsi="Times New Roman" w:cs="Times New Roman"/>
                <w:b/>
              </w:rPr>
              <w:t>Are the gaps due to legal or practical barriers?</w:t>
            </w:r>
          </w:p>
          <w:p w14:paraId="000003B8" w14:textId="77777777" w:rsidR="006F4797" w:rsidRDefault="004F0BBE">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3B9" w14:textId="77777777" w:rsidR="006F4797" w:rsidRDefault="006F4797">
            <w:pPr>
              <w:rPr>
                <w:rFonts w:ascii="Times New Roman" w:hAnsi="Times New Roman" w:cs="Times New Roman"/>
                <w:b/>
              </w:rPr>
            </w:pPr>
          </w:p>
          <w:p w14:paraId="000003BA" w14:textId="77777777" w:rsidR="006F4797" w:rsidRDefault="004F0BBE">
            <w:pPr>
              <w:rPr>
                <w:rFonts w:ascii="Times New Roman" w:hAnsi="Times New Roman" w:cs="Times New Roman"/>
              </w:rPr>
            </w:pPr>
            <w:r>
              <w:rPr>
                <w:rFonts w:ascii="Times New Roman" w:hAnsi="Times New Roman" w:cs="Times New Roman"/>
                <w:b/>
              </w:rPr>
              <w:t>If yes, explain plans to overcome barriers to the disclosure of quasi-fiscal expenditures:</w:t>
            </w:r>
          </w:p>
          <w:p w14:paraId="000003BB" w14:textId="77777777" w:rsidR="006F4797" w:rsidRDefault="004F0BBE">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can include a reference to work plan activities, MSG meeting minutes etc.</w:t>
            </w:r>
          </w:p>
          <w:p w14:paraId="000003BC" w14:textId="77777777" w:rsidR="006F4797" w:rsidRDefault="006F4797">
            <w:pPr>
              <w:rPr>
                <w:rFonts w:ascii="Times New Roman" w:hAnsi="Times New Roman" w:cs="Times New Roman"/>
                <w:b/>
                <w:i/>
              </w:rPr>
            </w:pPr>
          </w:p>
          <w:p w14:paraId="000003BD" w14:textId="77777777" w:rsidR="006F4797" w:rsidRDefault="004F0BBE">
            <w:pPr>
              <w:rPr>
                <w:rFonts w:ascii="Times New Roman" w:hAnsi="Times New Roman" w:cs="Times New Roman"/>
                <w:i/>
              </w:rPr>
            </w:pPr>
            <w:r>
              <w:rPr>
                <w:rFonts w:ascii="Times New Roman" w:hAnsi="Times New Roman" w:cs="Times New Roman"/>
                <w:b/>
                <w:i/>
              </w:rPr>
              <w:t>Where to find assessment of comprehensiveness, reliability and timeliness of quasi-fiscal expenditures:</w:t>
            </w:r>
            <w:r>
              <w:rPr>
                <w:rFonts w:ascii="Times New Roman" w:hAnsi="Times New Roman" w:cs="Times New Roman"/>
                <w:i/>
              </w:rPr>
              <w:t xml:space="preserve"> </w:t>
            </w:r>
          </w:p>
          <w:p w14:paraId="000003BE"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color w:val="000000"/>
                <w:shd w:val="clear" w:color="auto" w:fill="D9E2F3"/>
              </w:rPr>
              <w:t>.</w:t>
            </w:r>
            <w:r>
              <w:rPr>
                <w:rFonts w:ascii="Times New Roman" w:hAnsi="Times New Roman" w:cs="Times New Roman"/>
                <w:i/>
                <w:color w:val="000000"/>
                <w:shd w:val="clear" w:color="auto" w:fill="D9E2F3"/>
              </w:rPr>
              <w:t xml:space="preserve"> Provide a link per material SOE</w:t>
            </w:r>
          </w:p>
          <w:p w14:paraId="000003BF"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3C0" w14:textId="77777777" w:rsidR="006F4797" w:rsidRDefault="004F0BBE">
            <w:pPr>
              <w:rPr>
                <w:rFonts w:ascii="Times New Roman" w:hAnsi="Times New Roman" w:cs="Times New Roman"/>
                <w:i/>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r>
              <w:rPr>
                <w:rFonts w:ascii="Times New Roman" w:hAnsi="Times New Roman" w:cs="Times New Roman"/>
                <w:i/>
              </w:rPr>
              <w:t xml:space="preserve"> </w:t>
            </w:r>
          </w:p>
        </w:tc>
      </w:tr>
    </w:tbl>
    <w:p w14:paraId="000003C1" w14:textId="77777777" w:rsidR="006F4797" w:rsidRDefault="004F0BBE">
      <w:pPr>
        <w:rPr>
          <w:rFonts w:ascii="Times New Roman" w:hAnsi="Times New Roman" w:cs="Times New Roman"/>
        </w:rPr>
      </w:pPr>
      <w:r>
        <w:rPr>
          <w:rFonts w:ascii="Times New Roman" w:hAnsi="Times New Roman" w:cs="Times New Roman"/>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Style5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1EAF956A" w14:textId="77777777">
        <w:tc>
          <w:tcPr>
            <w:tcW w:w="9062" w:type="dxa"/>
            <w:shd w:val="clear" w:color="auto" w:fill="D9E2F3"/>
          </w:tcPr>
          <w:p w14:paraId="000003C2" w14:textId="77777777" w:rsidR="006F4797" w:rsidRDefault="004F0BBE">
            <w:pPr>
              <w:rPr>
                <w:rFonts w:ascii="Times New Roman" w:hAnsi="Times New Roman" w:cs="Times New Roman"/>
              </w:rPr>
            </w:pPr>
            <w:r>
              <w:rPr>
                <w:rFonts w:ascii="Times New Roman" w:hAnsi="Times New Roman" w:cs="Times New Roman"/>
              </w:rPr>
              <w:t xml:space="preserve">Add any further comments: </w:t>
            </w:r>
          </w:p>
          <w:p w14:paraId="000003C3" w14:textId="77777777" w:rsidR="006F4797" w:rsidRDefault="006F4797">
            <w:pPr>
              <w:rPr>
                <w:rFonts w:ascii="Times New Roman" w:hAnsi="Times New Roman" w:cs="Times New Roman"/>
              </w:rPr>
            </w:pPr>
          </w:p>
        </w:tc>
      </w:tr>
    </w:tbl>
    <w:p w14:paraId="000003C4" w14:textId="77777777" w:rsidR="006F4797" w:rsidRDefault="006F4797">
      <w:pPr>
        <w:rPr>
          <w:rFonts w:ascii="Times New Roman" w:hAnsi="Times New Roman" w:cs="Times New Roman"/>
        </w:rPr>
      </w:pPr>
    </w:p>
    <w:p w14:paraId="000003C5" w14:textId="77777777" w:rsidR="006F4797" w:rsidRDefault="006F4797">
      <w:pPr>
        <w:rPr>
          <w:rFonts w:ascii="Times New Roman" w:hAnsi="Times New Roman" w:cs="Times New Roman"/>
        </w:rPr>
      </w:pPr>
    </w:p>
    <w:p w14:paraId="000003C6" w14:textId="77777777" w:rsidR="006F4797" w:rsidRDefault="004F0BBE">
      <w:pPr>
        <w:pStyle w:val="Heading3"/>
        <w:rPr>
          <w:rFonts w:ascii="Times New Roman" w:hAnsi="Times New Roman" w:cs="Times New Roman"/>
        </w:rPr>
      </w:pPr>
      <w:bookmarkStart w:id="35" w:name="_erhte61sffr9" w:colFirst="0" w:colLast="0"/>
      <w:bookmarkEnd w:id="35"/>
      <w:r>
        <w:rPr>
          <w:rFonts w:ascii="Times New Roman" w:hAnsi="Times New Roman" w:cs="Times New Roman"/>
        </w:rPr>
        <w:t xml:space="preserve">Underlying objective </w:t>
      </w:r>
    </w:p>
    <w:p w14:paraId="000003C7" w14:textId="77777777" w:rsidR="006F4797" w:rsidRDefault="004F0BBE">
      <w:pPr>
        <w:rPr>
          <w:rFonts w:ascii="Times New Roman" w:hAnsi="Times New Roman" w:cs="Times New Roman"/>
          <w:b/>
          <w:i/>
        </w:rPr>
      </w:pPr>
      <w:r>
        <w:rPr>
          <w:rFonts w:ascii="Times New Roman" w:hAnsi="Times New Roman" w:cs="Times New Roman"/>
          <w:i/>
        </w:rPr>
        <w:t>The objective of this requirement is to ensure that where state-owned enterprises (SOEs) undertake extractive-funded expenditures on behalf of the government that are not reflected in the national budget, these are disclosed to ensure accountability in their management. </w:t>
      </w:r>
      <w:r>
        <w:rPr>
          <w:rFonts w:ascii="Times New Roman" w:hAnsi="Times New Roman" w:cs="Times New Roman"/>
          <w:b/>
          <w:i/>
        </w:rPr>
        <w:t xml:space="preserve"> </w:t>
      </w:r>
    </w:p>
    <w:p w14:paraId="000003C8" w14:textId="77777777" w:rsidR="006F4797" w:rsidRDefault="004F0BBE">
      <w:pPr>
        <w:rPr>
          <w:rFonts w:ascii="Times New Roman" w:hAnsi="Times New Roman" w:cs="Times New Roman"/>
          <w:b/>
        </w:rPr>
      </w:pPr>
      <w:r>
        <w:rPr>
          <w:rFonts w:ascii="Times New Roman" w:hAnsi="Times New Roman" w:cs="Times New Roman"/>
          <w:b/>
        </w:rPr>
        <w:lastRenderedPageBreak/>
        <w:t>Access to information</w:t>
      </w:r>
    </w:p>
    <w:p w14:paraId="000003C9" w14:textId="77777777" w:rsidR="006F4797" w:rsidRDefault="004F0BBE">
      <w:pPr>
        <w:numPr>
          <w:ilvl w:val="0"/>
          <w:numId w:val="13"/>
        </w:numPr>
        <w:rPr>
          <w:rFonts w:ascii="Times New Roman" w:hAnsi="Times New Roman" w:cs="Times New Roman"/>
          <w:color w:val="000000"/>
        </w:rPr>
      </w:pPr>
      <w:r>
        <w:rPr>
          <w:rFonts w:ascii="Times New Roman" w:hAnsi="Times New Roman" w:cs="Times New Roman"/>
          <w:color w:val="000000"/>
        </w:rPr>
        <w:t>Do any stakeholders on the MSG or broader constituency disagree with the definition of QFEs as they apply in the national context?</w:t>
      </w:r>
    </w:p>
    <w:tbl>
      <w:tblPr>
        <w:tblStyle w:val="Style5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02194640" w14:textId="77777777">
        <w:tc>
          <w:tcPr>
            <w:tcW w:w="9062" w:type="dxa"/>
          </w:tcPr>
          <w:p w14:paraId="000003CA" w14:textId="77777777" w:rsidR="006F4797" w:rsidRDefault="004F0BBE">
            <w:pPr>
              <w:jc w:val="both"/>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3CB" w14:textId="77777777" w:rsidR="006F4797" w:rsidRDefault="004F0BBE">
            <w:pPr>
              <w:rPr>
                <w:rFonts w:ascii="Times New Roman" w:hAnsi="Times New Roman" w:cs="Times New Roman"/>
                <w:i/>
              </w:rPr>
            </w:pPr>
            <w:r>
              <w:rPr>
                <w:rFonts w:ascii="Times New Roman" w:hAnsi="Times New Roman" w:cs="Times New Roman"/>
                <w:i/>
                <w:shd w:val="clear" w:color="auto" w:fill="D9E2F3"/>
              </w:rPr>
              <w:t xml:space="preserve">Elaborate: </w:t>
            </w:r>
          </w:p>
        </w:tc>
      </w:tr>
    </w:tbl>
    <w:p w14:paraId="000003CC" w14:textId="77777777" w:rsidR="006F4797" w:rsidRDefault="006F4797">
      <w:pPr>
        <w:ind w:left="720"/>
        <w:rPr>
          <w:rFonts w:ascii="Times New Roman" w:hAnsi="Times New Roman" w:cs="Times New Roman"/>
          <w:color w:val="000000"/>
        </w:rPr>
      </w:pPr>
    </w:p>
    <w:p w14:paraId="000003CD" w14:textId="77777777" w:rsidR="006F4797" w:rsidRDefault="004F0BBE">
      <w:pPr>
        <w:numPr>
          <w:ilvl w:val="0"/>
          <w:numId w:val="13"/>
        </w:numPr>
        <w:rPr>
          <w:rFonts w:ascii="Times New Roman" w:hAnsi="Times New Roman" w:cs="Times New Roman"/>
          <w:color w:val="000000"/>
        </w:rPr>
      </w:pPr>
      <w:r>
        <w:rPr>
          <w:rFonts w:ascii="Times New Roman" w:hAnsi="Times New Roman" w:cs="Times New Roman"/>
          <w:color w:val="000000"/>
        </w:rPr>
        <w:t>Have any stakeholders noted that off-budget expenditures undertaken by SOEs (QFEs) are outside of the mandate of the SOEs making them?</w:t>
      </w:r>
    </w:p>
    <w:tbl>
      <w:tblPr>
        <w:tblStyle w:val="Style5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021628FC" w14:textId="77777777">
        <w:tc>
          <w:tcPr>
            <w:tcW w:w="9062" w:type="dxa"/>
          </w:tcPr>
          <w:p w14:paraId="000003CE" w14:textId="77777777" w:rsidR="006F4797" w:rsidRDefault="004F0BBE">
            <w:pPr>
              <w:jc w:val="both"/>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3CF" w14:textId="77777777" w:rsidR="006F4797" w:rsidRDefault="004F0BBE">
            <w:pPr>
              <w:rPr>
                <w:rFonts w:ascii="Times New Roman" w:hAnsi="Times New Roman" w:cs="Times New Roman"/>
                <w:i/>
              </w:rPr>
            </w:pPr>
            <w:r>
              <w:rPr>
                <w:rFonts w:ascii="Times New Roman" w:hAnsi="Times New Roman" w:cs="Times New Roman"/>
                <w:i/>
                <w:shd w:val="clear" w:color="auto" w:fill="D9E2F3"/>
              </w:rPr>
              <w:t xml:space="preserve">Elaborate: </w:t>
            </w:r>
          </w:p>
        </w:tc>
      </w:tr>
    </w:tbl>
    <w:p w14:paraId="000003D0" w14:textId="77777777" w:rsidR="006F4797" w:rsidRDefault="006F4797">
      <w:pPr>
        <w:rPr>
          <w:rFonts w:ascii="Times New Roman" w:hAnsi="Times New Roman" w:cs="Times New Roman"/>
        </w:rPr>
      </w:pPr>
    </w:p>
    <w:p w14:paraId="000003D1" w14:textId="77777777" w:rsidR="006F4797" w:rsidRDefault="004F0BBE">
      <w:pPr>
        <w:numPr>
          <w:ilvl w:val="0"/>
          <w:numId w:val="13"/>
        </w:numPr>
        <w:rPr>
          <w:rFonts w:ascii="Times New Roman" w:hAnsi="Times New Roman" w:cs="Times New Roman"/>
          <w:color w:val="000000"/>
        </w:rPr>
      </w:pPr>
      <w:r>
        <w:rPr>
          <w:rFonts w:ascii="Times New Roman" w:hAnsi="Times New Roman" w:cs="Times New Roman"/>
          <w:color w:val="000000"/>
        </w:rPr>
        <w:t>Has the MSG followed-up with relevant reporting entities to ensure comprehensive reporting of all quasi-fiscal expenditures?</w:t>
      </w:r>
    </w:p>
    <w:p w14:paraId="000003D2" w14:textId="77777777" w:rsidR="006F4797" w:rsidRDefault="004F0BBE">
      <w:pPr>
        <w:ind w:left="720"/>
        <w:rPr>
          <w:rFonts w:ascii="Times New Roman" w:hAnsi="Times New Roman" w:cs="Times New Roman"/>
          <w:color w:val="808080"/>
        </w:rPr>
      </w:pPr>
      <w:r>
        <w:rPr>
          <w:rFonts w:ascii="Times New Roman" w:hAnsi="Times New Roman" w:cs="Times New Roman"/>
          <w:color w:val="808080"/>
        </w:rPr>
        <w:t>This could include undertaking capacity-building seminars with reporting entities</w:t>
      </w:r>
    </w:p>
    <w:tbl>
      <w:tblPr>
        <w:tblStyle w:val="Style5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4E29C3A8" w14:textId="77777777">
        <w:tc>
          <w:tcPr>
            <w:tcW w:w="9062" w:type="dxa"/>
          </w:tcPr>
          <w:p w14:paraId="000003D3" w14:textId="77777777" w:rsidR="006F4797" w:rsidRDefault="004F0BBE">
            <w:pPr>
              <w:jc w:val="both"/>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3D4" w14:textId="77777777" w:rsidR="006F4797" w:rsidRDefault="004F0BBE">
            <w:pPr>
              <w:rPr>
                <w:rFonts w:ascii="Times New Roman" w:hAnsi="Times New Roman" w:cs="Times New Roman"/>
                <w:i/>
              </w:rPr>
            </w:pPr>
            <w:r>
              <w:rPr>
                <w:rFonts w:ascii="Times New Roman" w:hAnsi="Times New Roman" w:cs="Times New Roman"/>
                <w:i/>
                <w:shd w:val="clear" w:color="auto" w:fill="D9E2F3"/>
              </w:rPr>
              <w:t xml:space="preserve">Elaborate: </w:t>
            </w:r>
          </w:p>
        </w:tc>
      </w:tr>
    </w:tbl>
    <w:p w14:paraId="000003D5" w14:textId="77777777" w:rsidR="006F4797" w:rsidRDefault="006F4797">
      <w:pPr>
        <w:rPr>
          <w:rFonts w:ascii="Times New Roman" w:hAnsi="Times New Roman" w:cs="Times New Roman"/>
          <w:b/>
        </w:rPr>
      </w:pPr>
    </w:p>
    <w:p w14:paraId="000003D6" w14:textId="77777777" w:rsidR="006F4797" w:rsidRDefault="004F0BBE">
      <w:pPr>
        <w:rPr>
          <w:rFonts w:ascii="Times New Roman" w:hAnsi="Times New Roman" w:cs="Times New Roman"/>
        </w:rPr>
      </w:pPr>
      <w:r>
        <w:rPr>
          <w:rFonts w:ascii="Times New Roman" w:hAnsi="Times New Roman" w:cs="Times New Roman"/>
          <w:b/>
        </w:rPr>
        <w:t>Use of information</w:t>
      </w:r>
    </w:p>
    <w:p w14:paraId="000003D7" w14:textId="77777777" w:rsidR="006F4797" w:rsidRDefault="004F0BBE">
      <w:pPr>
        <w:numPr>
          <w:ilvl w:val="0"/>
          <w:numId w:val="13"/>
        </w:numPr>
        <w:rPr>
          <w:rFonts w:ascii="Times New Roman" w:hAnsi="Times New Roman" w:cs="Times New Roman"/>
          <w:color w:val="000000"/>
        </w:rPr>
      </w:pPr>
      <w:r>
        <w:rPr>
          <w:rFonts w:ascii="Times New Roman" w:hAnsi="Times New Roman" w:cs="Times New Roman"/>
          <w:color w:val="000000"/>
        </w:rPr>
        <w:t>Do MSG members consider that SOE’s quasi-fiscal expenditures are reported with a level of transparency commensurate with other payments and revenue streams, ensuring accountability in their management?</w:t>
      </w:r>
    </w:p>
    <w:tbl>
      <w:tblPr>
        <w:tblStyle w:val="Style5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4A1DFE68" w14:textId="77777777">
        <w:tc>
          <w:tcPr>
            <w:tcW w:w="9062" w:type="dxa"/>
          </w:tcPr>
          <w:p w14:paraId="000003D8"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3D9" w14:textId="77777777" w:rsidR="006F4797" w:rsidRDefault="004F0BBE">
            <w:pPr>
              <w:rPr>
                <w:rFonts w:ascii="Times New Roman" w:hAnsi="Times New Roman" w:cs="Times New Roman"/>
                <w:i/>
              </w:rPr>
            </w:pPr>
            <w:r>
              <w:rPr>
                <w:rFonts w:ascii="Times New Roman" w:hAnsi="Times New Roman" w:cs="Times New Roman"/>
                <w:i/>
                <w:shd w:val="clear" w:color="auto" w:fill="D9E2F3"/>
              </w:rPr>
              <w:t xml:space="preserve">Elaborate </w:t>
            </w:r>
          </w:p>
        </w:tc>
      </w:tr>
    </w:tbl>
    <w:p w14:paraId="000003DA" w14:textId="77777777" w:rsidR="006F4797" w:rsidRDefault="006F4797">
      <w:pPr>
        <w:ind w:left="720"/>
        <w:rPr>
          <w:rFonts w:ascii="Times New Roman" w:hAnsi="Times New Roman" w:cs="Times New Roman"/>
          <w:color w:val="000000"/>
        </w:rPr>
      </w:pPr>
    </w:p>
    <w:p w14:paraId="000003DB" w14:textId="77777777" w:rsidR="006F4797" w:rsidRDefault="004F0BBE">
      <w:pPr>
        <w:numPr>
          <w:ilvl w:val="0"/>
          <w:numId w:val="13"/>
        </w:numPr>
        <w:rPr>
          <w:rFonts w:ascii="Times New Roman" w:hAnsi="Times New Roman" w:cs="Times New Roman"/>
          <w:color w:val="000000"/>
        </w:rPr>
      </w:pPr>
      <w:r>
        <w:rPr>
          <w:rFonts w:ascii="Times New Roman" w:hAnsi="Times New Roman" w:cs="Times New Roman"/>
          <w:color w:val="000000"/>
        </w:rPr>
        <w:t>Have there been any significant issues related to SOE’s quasi-fiscal expenditures during the period covered by the latest EITI disclosures?</w:t>
      </w:r>
    </w:p>
    <w:tbl>
      <w:tblPr>
        <w:tblStyle w:val="Style5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5D12F904" w14:textId="77777777">
        <w:tc>
          <w:tcPr>
            <w:tcW w:w="9062" w:type="dxa"/>
          </w:tcPr>
          <w:p w14:paraId="000003DC"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3DD" w14:textId="77777777" w:rsidR="006F4797" w:rsidRDefault="004F0BBE">
            <w:pPr>
              <w:rPr>
                <w:rFonts w:ascii="Times New Roman" w:hAnsi="Times New Roman" w:cs="Times New Roman"/>
                <w:i/>
              </w:rPr>
            </w:pPr>
            <w:r>
              <w:rPr>
                <w:rFonts w:ascii="Times New Roman" w:hAnsi="Times New Roman" w:cs="Times New Roman"/>
                <w:i/>
                <w:shd w:val="clear" w:color="auto" w:fill="D9E2F3"/>
              </w:rPr>
              <w:t>Elaborate</w:t>
            </w:r>
          </w:p>
        </w:tc>
      </w:tr>
    </w:tbl>
    <w:p w14:paraId="000003DE" w14:textId="77777777" w:rsidR="006F4797" w:rsidRDefault="006F4797">
      <w:pPr>
        <w:ind w:left="720"/>
        <w:rPr>
          <w:rFonts w:ascii="Times New Roman" w:hAnsi="Times New Roman" w:cs="Times New Roman"/>
          <w:color w:val="000000"/>
        </w:rPr>
      </w:pPr>
    </w:p>
    <w:p w14:paraId="000003DF" w14:textId="77777777" w:rsidR="006F4797" w:rsidRDefault="004F0BBE">
      <w:pPr>
        <w:numPr>
          <w:ilvl w:val="0"/>
          <w:numId w:val="13"/>
        </w:numPr>
        <w:rPr>
          <w:rFonts w:ascii="Times New Roman" w:hAnsi="Times New Roman" w:cs="Times New Roman"/>
          <w:color w:val="000000"/>
        </w:rPr>
      </w:pPr>
      <w:r>
        <w:rPr>
          <w:rFonts w:ascii="Times New Roman" w:hAnsi="Times New Roman" w:cs="Times New Roman"/>
          <w:color w:val="000000"/>
        </w:rPr>
        <w:t>Is the MSG aware of anyone using information on SOEs quasi-fiscal expenditures?</w:t>
      </w:r>
    </w:p>
    <w:tbl>
      <w:tblPr>
        <w:tblStyle w:val="Style5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1AF54275" w14:textId="77777777">
        <w:tc>
          <w:tcPr>
            <w:tcW w:w="9062" w:type="dxa"/>
          </w:tcPr>
          <w:p w14:paraId="000003E0"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3E1" w14:textId="77777777" w:rsidR="006F4797" w:rsidRDefault="004F0BBE">
            <w:pPr>
              <w:rPr>
                <w:rFonts w:ascii="Times New Roman" w:hAnsi="Times New Roman" w:cs="Times New Roman"/>
                <w:i/>
              </w:rPr>
            </w:pPr>
            <w:r>
              <w:rPr>
                <w:rFonts w:ascii="Times New Roman" w:hAnsi="Times New Roman" w:cs="Times New Roman"/>
                <w:i/>
                <w:shd w:val="clear" w:color="auto" w:fill="D9E2F3"/>
              </w:rPr>
              <w:t>If yes, sources of where this analysis can be found:</w:t>
            </w:r>
            <w:r>
              <w:rPr>
                <w:rFonts w:ascii="Times New Roman" w:hAnsi="Times New Roman" w:cs="Times New Roman"/>
                <w:i/>
              </w:rPr>
              <w:t xml:space="preserve"> </w:t>
            </w:r>
          </w:p>
        </w:tc>
      </w:tr>
    </w:tbl>
    <w:p w14:paraId="000003E2" w14:textId="77777777" w:rsidR="006F4797" w:rsidRDefault="006F4797">
      <w:pPr>
        <w:rPr>
          <w:rFonts w:ascii="Times New Roman" w:hAnsi="Times New Roman" w:cs="Times New Roman"/>
        </w:rPr>
      </w:pPr>
    </w:p>
    <w:p w14:paraId="000003E3" w14:textId="77777777" w:rsidR="006F4797" w:rsidRDefault="006F4797">
      <w:pPr>
        <w:rPr>
          <w:rFonts w:ascii="Times New Roman" w:hAnsi="Times New Roman" w:cs="Times New Roman"/>
        </w:rPr>
      </w:pPr>
    </w:p>
    <w:p w14:paraId="000003E4" w14:textId="77777777" w:rsidR="006F4797" w:rsidRDefault="004F0BBE">
      <w:pPr>
        <w:pStyle w:val="Heading3"/>
        <w:rPr>
          <w:rFonts w:ascii="Times New Roman" w:hAnsi="Times New Roman" w:cs="Times New Roman"/>
        </w:rPr>
      </w:pPr>
      <w:bookmarkStart w:id="36" w:name="_ttkae6ffcg5x" w:colFirst="0" w:colLast="0"/>
      <w:bookmarkEnd w:id="36"/>
      <w:r>
        <w:rPr>
          <w:rFonts w:ascii="Times New Roman" w:hAnsi="Times New Roman" w:cs="Times New Roman"/>
        </w:rPr>
        <w:lastRenderedPageBreak/>
        <w:t>Conclusion</w:t>
      </w:r>
    </w:p>
    <w:p w14:paraId="000003E5"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 xml:space="preserve">Based on the above, what is the MSG’s self-assessments towards fulfilling both the </w:t>
      </w:r>
      <w:hyperlink w:anchor="_erhte61sffr9">
        <w:r>
          <w:rPr>
            <w:rFonts w:ascii="Times New Roman" w:hAnsi="Times New Roman" w:cs="Times New Roman"/>
            <w:color w:val="0000FF"/>
            <w:u w:val="single"/>
          </w:rPr>
          <w:t>objective</w:t>
        </w:r>
      </w:hyperlink>
      <w:r>
        <w:rPr>
          <w:rFonts w:ascii="Times New Roman" w:hAnsi="Times New Roman" w:cs="Times New Roman"/>
          <w:color w:val="000000"/>
        </w:rPr>
        <w:t xml:space="preserve"> and </w:t>
      </w:r>
      <w:hyperlink w:anchor="_z6n2vqwka9ok">
        <w:r>
          <w:rPr>
            <w:rFonts w:ascii="Times New Roman" w:hAnsi="Times New Roman" w:cs="Times New Roman"/>
            <w:color w:val="0000FF"/>
            <w:u w:val="single"/>
          </w:rPr>
          <w:t>technical requirements</w:t>
        </w:r>
      </w:hyperlink>
      <w:r>
        <w:rPr>
          <w:rFonts w:ascii="Times New Roman" w:hAnsi="Times New Roman" w:cs="Times New Roman"/>
          <w:color w:val="000000"/>
        </w:rPr>
        <w:t>?</w:t>
      </w:r>
    </w:p>
    <w:p w14:paraId="000003E6"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Score is:</w:t>
      </w:r>
    </w:p>
    <w:tbl>
      <w:tblPr>
        <w:tblStyle w:val="Style59"/>
        <w:tblW w:w="87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3"/>
        <w:gridCol w:w="1134"/>
        <w:gridCol w:w="1417"/>
        <w:gridCol w:w="1276"/>
        <w:gridCol w:w="1848"/>
        <w:gridCol w:w="1671"/>
      </w:tblGrid>
      <w:tr w:rsidR="006F4797" w14:paraId="311C3506" w14:textId="77777777">
        <w:trPr>
          <w:trHeight w:val="60"/>
        </w:trPr>
        <w:tc>
          <w:tcPr>
            <w:tcW w:w="1413" w:type="dxa"/>
          </w:tcPr>
          <w:p w14:paraId="000003E7" w14:textId="77777777" w:rsidR="006F4797" w:rsidRDefault="004F0BBE">
            <w:pPr>
              <w:spacing w:before="0" w:after="0"/>
              <w:rPr>
                <w:rFonts w:ascii="Times New Roman" w:hAnsi="Times New Roman" w:cs="Times New Roman"/>
              </w:rPr>
            </w:pPr>
            <w:r>
              <w:rPr>
                <w:rFonts w:ascii="Times New Roman" w:eastAsia="MS Gothic" w:hAnsi="Times New Roman" w:cs="Times New Roman"/>
                <w:b/>
              </w:rPr>
              <w:t>☐</w:t>
            </w:r>
          </w:p>
        </w:tc>
        <w:tc>
          <w:tcPr>
            <w:tcW w:w="1134" w:type="dxa"/>
          </w:tcPr>
          <w:p w14:paraId="000003E8"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417" w:type="dxa"/>
          </w:tcPr>
          <w:p w14:paraId="000003E9"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276" w:type="dxa"/>
          </w:tcPr>
          <w:p w14:paraId="000003EA"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848" w:type="dxa"/>
          </w:tcPr>
          <w:p w14:paraId="000003EB"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671" w:type="dxa"/>
          </w:tcPr>
          <w:p w14:paraId="000003EC"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r>
      <w:tr w:rsidR="006F4797" w14:paraId="2093E285" w14:textId="77777777">
        <w:trPr>
          <w:trHeight w:val="60"/>
        </w:trPr>
        <w:tc>
          <w:tcPr>
            <w:tcW w:w="1413" w:type="dxa"/>
          </w:tcPr>
          <w:p w14:paraId="000003ED" w14:textId="77777777" w:rsidR="006F4797" w:rsidRDefault="004F0BBE">
            <w:pPr>
              <w:spacing w:before="0" w:after="0"/>
              <w:rPr>
                <w:rFonts w:ascii="Times New Roman" w:hAnsi="Times New Roman" w:cs="Times New Roman"/>
              </w:rPr>
            </w:pPr>
            <w:r>
              <w:rPr>
                <w:rFonts w:ascii="Times New Roman" w:hAnsi="Times New Roman" w:cs="Times New Roman"/>
              </w:rPr>
              <w:t>very poor (</w:t>
            </w:r>
            <w:r>
              <w:rPr>
                <w:rFonts w:ascii="Times New Roman" w:hAnsi="Times New Roman" w:cs="Times New Roman"/>
                <w:highlight w:val="black"/>
              </w:rPr>
              <w:t>0</w:t>
            </w:r>
            <w:r>
              <w:rPr>
                <w:rFonts w:ascii="Times New Roman" w:hAnsi="Times New Roman" w:cs="Times New Roman"/>
              </w:rPr>
              <w:t>)</w:t>
            </w:r>
          </w:p>
        </w:tc>
        <w:tc>
          <w:tcPr>
            <w:tcW w:w="1134" w:type="dxa"/>
          </w:tcPr>
          <w:p w14:paraId="000003EE" w14:textId="77777777" w:rsidR="006F4797" w:rsidRDefault="004F0BBE">
            <w:pPr>
              <w:spacing w:before="0" w:after="0"/>
              <w:rPr>
                <w:rFonts w:ascii="Times New Roman" w:hAnsi="Times New Roman" w:cs="Times New Roman"/>
              </w:rPr>
            </w:pPr>
            <w:r>
              <w:rPr>
                <w:rFonts w:ascii="Times New Roman" w:hAnsi="Times New Roman" w:cs="Times New Roman"/>
              </w:rPr>
              <w:t>poor (</w:t>
            </w:r>
            <w:r>
              <w:rPr>
                <w:rFonts w:ascii="Times New Roman" w:hAnsi="Times New Roman" w:cs="Times New Roman"/>
                <w:color w:val="FFFFFF"/>
                <w:shd w:val="clear" w:color="auto" w:fill="FF3300"/>
              </w:rPr>
              <w:t>25</w:t>
            </w:r>
            <w:r>
              <w:rPr>
                <w:rFonts w:ascii="Times New Roman" w:hAnsi="Times New Roman" w:cs="Times New Roman"/>
              </w:rPr>
              <w:t>)</w:t>
            </w:r>
          </w:p>
        </w:tc>
        <w:tc>
          <w:tcPr>
            <w:tcW w:w="1417" w:type="dxa"/>
          </w:tcPr>
          <w:p w14:paraId="000003EF" w14:textId="77777777" w:rsidR="006F4797" w:rsidRDefault="004F0BBE">
            <w:pPr>
              <w:spacing w:before="0" w:after="0"/>
              <w:rPr>
                <w:rFonts w:ascii="Times New Roman" w:hAnsi="Times New Roman" w:cs="Times New Roman"/>
              </w:rPr>
            </w:pPr>
            <w:r>
              <w:rPr>
                <w:rFonts w:ascii="Times New Roman" w:hAnsi="Times New Roman" w:cs="Times New Roman"/>
              </w:rPr>
              <w:t>limited (</w:t>
            </w:r>
            <w:r>
              <w:rPr>
                <w:rFonts w:ascii="Times New Roman" w:hAnsi="Times New Roman" w:cs="Times New Roman"/>
                <w:shd w:val="clear" w:color="auto" w:fill="FFC000"/>
              </w:rPr>
              <w:t>50</w:t>
            </w:r>
            <w:r>
              <w:rPr>
                <w:rFonts w:ascii="Times New Roman" w:hAnsi="Times New Roman" w:cs="Times New Roman"/>
              </w:rPr>
              <w:t>)</w:t>
            </w:r>
          </w:p>
        </w:tc>
        <w:tc>
          <w:tcPr>
            <w:tcW w:w="1276" w:type="dxa"/>
          </w:tcPr>
          <w:p w14:paraId="000003F0" w14:textId="77777777" w:rsidR="006F4797" w:rsidRDefault="004F0BBE">
            <w:pPr>
              <w:spacing w:before="0" w:after="0"/>
              <w:rPr>
                <w:rFonts w:ascii="Times New Roman" w:hAnsi="Times New Roman" w:cs="Times New Roman"/>
              </w:rPr>
            </w:pPr>
            <w:r>
              <w:rPr>
                <w:rFonts w:ascii="Times New Roman" w:hAnsi="Times New Roman" w:cs="Times New Roman"/>
              </w:rPr>
              <w:t>good (</w:t>
            </w:r>
            <w:r>
              <w:rPr>
                <w:rFonts w:ascii="Times New Roman" w:hAnsi="Times New Roman" w:cs="Times New Roman"/>
                <w:shd w:val="clear" w:color="auto" w:fill="89AA2E"/>
              </w:rPr>
              <w:t>70</w:t>
            </w:r>
            <w:r>
              <w:rPr>
                <w:rFonts w:ascii="Times New Roman" w:hAnsi="Times New Roman" w:cs="Times New Roman"/>
              </w:rPr>
              <w:t>)</w:t>
            </w:r>
          </w:p>
        </w:tc>
        <w:tc>
          <w:tcPr>
            <w:tcW w:w="1848" w:type="dxa"/>
          </w:tcPr>
          <w:p w14:paraId="000003F1" w14:textId="77777777" w:rsidR="006F4797" w:rsidRDefault="004F0BBE">
            <w:pPr>
              <w:spacing w:before="0" w:after="0"/>
              <w:rPr>
                <w:rFonts w:ascii="Times New Roman" w:hAnsi="Times New Roman" w:cs="Times New Roman"/>
              </w:rPr>
            </w:pPr>
            <w:r>
              <w:rPr>
                <w:rFonts w:ascii="Times New Roman" w:hAnsi="Times New Roman" w:cs="Times New Roman"/>
              </w:rPr>
              <w:t>very good (</w:t>
            </w:r>
            <w:r>
              <w:rPr>
                <w:rFonts w:ascii="Times New Roman" w:hAnsi="Times New Roman" w:cs="Times New Roman"/>
                <w:color w:val="FFFFFF"/>
                <w:shd w:val="clear" w:color="auto" w:fill="2B8636"/>
              </w:rPr>
              <w:t>90</w:t>
            </w:r>
            <w:r>
              <w:rPr>
                <w:rFonts w:ascii="Times New Roman" w:hAnsi="Times New Roman" w:cs="Times New Roman"/>
              </w:rPr>
              <w:t>)</w:t>
            </w:r>
          </w:p>
        </w:tc>
        <w:tc>
          <w:tcPr>
            <w:tcW w:w="1671" w:type="dxa"/>
          </w:tcPr>
          <w:p w14:paraId="000003F2" w14:textId="77777777" w:rsidR="006F4797" w:rsidRDefault="004F0BBE">
            <w:pPr>
              <w:spacing w:before="0" w:after="0"/>
              <w:rPr>
                <w:rFonts w:ascii="Times New Roman" w:hAnsi="Times New Roman" w:cs="Times New Roman"/>
              </w:rPr>
            </w:pPr>
            <w:r>
              <w:rPr>
                <w:rFonts w:ascii="Times New Roman" w:hAnsi="Times New Roman" w:cs="Times New Roman"/>
              </w:rPr>
              <w:t>leading (</w:t>
            </w:r>
            <w:r>
              <w:rPr>
                <w:rFonts w:ascii="Times New Roman" w:hAnsi="Times New Roman" w:cs="Times New Roman"/>
                <w:shd w:val="clear" w:color="auto" w:fill="00B0F0"/>
              </w:rPr>
              <w:t>100</w:t>
            </w:r>
            <w:r>
              <w:rPr>
                <w:rFonts w:ascii="Times New Roman" w:hAnsi="Times New Roman" w:cs="Times New Roman"/>
              </w:rPr>
              <w:t>)</w:t>
            </w:r>
          </w:p>
        </w:tc>
      </w:tr>
      <w:tr w:rsidR="006F4797" w14:paraId="12AD3503" w14:textId="77777777">
        <w:trPr>
          <w:trHeight w:val="60"/>
        </w:trPr>
        <w:tc>
          <w:tcPr>
            <w:tcW w:w="1413" w:type="dxa"/>
          </w:tcPr>
          <w:p w14:paraId="000003F3" w14:textId="77777777" w:rsidR="006F4797" w:rsidRDefault="006F4797">
            <w:pPr>
              <w:spacing w:before="0" w:after="0"/>
              <w:rPr>
                <w:rFonts w:ascii="Times New Roman" w:hAnsi="Times New Roman" w:cs="Times New Roman"/>
              </w:rPr>
            </w:pPr>
          </w:p>
        </w:tc>
        <w:tc>
          <w:tcPr>
            <w:tcW w:w="1134" w:type="dxa"/>
          </w:tcPr>
          <w:p w14:paraId="000003F4" w14:textId="77777777" w:rsidR="006F4797" w:rsidRDefault="006F4797">
            <w:pPr>
              <w:spacing w:before="0" w:after="0"/>
              <w:rPr>
                <w:rFonts w:ascii="Times New Roman" w:hAnsi="Times New Roman" w:cs="Times New Roman"/>
              </w:rPr>
            </w:pPr>
          </w:p>
        </w:tc>
        <w:tc>
          <w:tcPr>
            <w:tcW w:w="1417" w:type="dxa"/>
          </w:tcPr>
          <w:p w14:paraId="000003F5" w14:textId="77777777" w:rsidR="006F4797" w:rsidRDefault="006F4797">
            <w:pPr>
              <w:spacing w:before="0" w:after="0"/>
              <w:rPr>
                <w:rFonts w:ascii="Times New Roman" w:hAnsi="Times New Roman" w:cs="Times New Roman"/>
              </w:rPr>
            </w:pPr>
          </w:p>
        </w:tc>
        <w:tc>
          <w:tcPr>
            <w:tcW w:w="1276" w:type="dxa"/>
          </w:tcPr>
          <w:p w14:paraId="000003F6" w14:textId="77777777" w:rsidR="006F4797" w:rsidRDefault="006F4797">
            <w:pPr>
              <w:spacing w:before="0" w:after="0"/>
              <w:rPr>
                <w:rFonts w:ascii="Times New Roman" w:hAnsi="Times New Roman" w:cs="Times New Roman"/>
              </w:rPr>
            </w:pPr>
          </w:p>
        </w:tc>
        <w:tc>
          <w:tcPr>
            <w:tcW w:w="1848" w:type="dxa"/>
          </w:tcPr>
          <w:p w14:paraId="000003F7" w14:textId="77777777" w:rsidR="006F4797" w:rsidRDefault="006F4797">
            <w:pPr>
              <w:spacing w:before="0" w:after="0"/>
              <w:rPr>
                <w:rFonts w:ascii="Times New Roman" w:hAnsi="Times New Roman" w:cs="Times New Roman"/>
              </w:rPr>
            </w:pPr>
          </w:p>
        </w:tc>
        <w:tc>
          <w:tcPr>
            <w:tcW w:w="1671" w:type="dxa"/>
          </w:tcPr>
          <w:p w14:paraId="000003F8" w14:textId="77777777" w:rsidR="006F4797" w:rsidRDefault="006F4797">
            <w:pPr>
              <w:spacing w:before="0" w:after="0"/>
              <w:rPr>
                <w:rFonts w:ascii="Times New Roman" w:hAnsi="Times New Roman" w:cs="Times New Roman"/>
              </w:rPr>
            </w:pPr>
          </w:p>
        </w:tc>
      </w:tr>
    </w:tbl>
    <w:p w14:paraId="000003F9" w14:textId="77777777" w:rsidR="006F4797" w:rsidRDefault="004F0BBE">
      <w:pPr>
        <w:rPr>
          <w:rFonts w:ascii="Times New Roman" w:hAnsi="Times New Roman" w:cs="Times New Roman"/>
          <w:b/>
        </w:rPr>
      </w:pPr>
      <w:r>
        <w:rPr>
          <w:rFonts w:ascii="Times New Roman" w:hAnsi="Times New Roman" w:cs="Times New Roman"/>
          <w:b/>
        </w:rPr>
        <w:t xml:space="preserve">Or </w:t>
      </w:r>
    </w:p>
    <w:p w14:paraId="000003FA" w14:textId="77777777" w:rsidR="006F4797" w:rsidRDefault="004F0BBE">
      <w:pPr>
        <w:spacing w:line="276" w:lineRule="auto"/>
        <w:rPr>
          <w:rFonts w:ascii="Times New Roman" w:hAnsi="Times New Roman" w:cs="Times New Roman"/>
          <w:color w:val="000000"/>
          <w:sz w:val="22"/>
          <w:szCs w:val="22"/>
        </w:rPr>
      </w:pPr>
      <w:r>
        <w:rPr>
          <w:rFonts w:ascii="Times New Roman" w:eastAsia="MS Gothic" w:hAnsi="Times New Roman" w:cs="Times New Roman"/>
          <w:b/>
          <w:color w:val="000000"/>
        </w:rPr>
        <w:t>☐</w:t>
      </w:r>
      <w:r>
        <w:rPr>
          <w:rFonts w:ascii="Times New Roman" w:hAnsi="Times New Roman" w:cs="Times New Roman"/>
          <w:b/>
          <w:color w:val="000000"/>
        </w:rPr>
        <w:t xml:space="preserve"> </w:t>
      </w:r>
      <w:r>
        <w:rPr>
          <w:rFonts w:ascii="Times New Roman" w:hAnsi="Times New Roman" w:cs="Times New Roman"/>
          <w:color w:val="000000"/>
        </w:rPr>
        <w:t>not applicable</w:t>
      </w:r>
    </w:p>
    <w:tbl>
      <w:tblPr>
        <w:tblStyle w:val="Style60"/>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tblGrid>
      <w:tr w:rsidR="006F4797" w14:paraId="364F79BF" w14:textId="77777777">
        <w:trPr>
          <w:trHeight w:val="700"/>
        </w:trPr>
        <w:tc>
          <w:tcPr>
            <w:tcW w:w="9067" w:type="dxa"/>
            <w:shd w:val="clear" w:color="auto" w:fill="D9E2F3"/>
          </w:tcPr>
          <w:p w14:paraId="000003FB"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Explain why</w:t>
            </w:r>
          </w:p>
        </w:tc>
      </w:tr>
    </w:tbl>
    <w:p w14:paraId="000003FC" w14:textId="77777777" w:rsidR="006F4797" w:rsidRDefault="004F0BBE">
      <w:pPr>
        <w:pStyle w:val="Heading2"/>
        <w:numPr>
          <w:ilvl w:val="0"/>
          <w:numId w:val="11"/>
        </w:numPr>
        <w:rPr>
          <w:rFonts w:ascii="Times New Roman" w:hAnsi="Times New Roman" w:cs="Times New Roman"/>
        </w:rPr>
      </w:pPr>
      <w:bookmarkStart w:id="37" w:name="_kgp08u4gq84g" w:colFirst="0" w:colLast="0"/>
      <w:bookmarkEnd w:id="37"/>
      <w:r>
        <w:rPr>
          <w:rFonts w:ascii="Times New Roman" w:hAnsi="Times New Roman" w:cs="Times New Roman"/>
        </w:rPr>
        <w:t>International Secretariat feedback</w:t>
      </w:r>
    </w:p>
    <w:tbl>
      <w:tblPr>
        <w:tblStyle w:val="Style6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425EEDD5" w14:textId="77777777">
        <w:tc>
          <w:tcPr>
            <w:tcW w:w="9062" w:type="dxa"/>
            <w:tcBorders>
              <w:top w:val="nil"/>
              <w:left w:val="nil"/>
              <w:bottom w:val="nil"/>
              <w:right w:val="nil"/>
            </w:tcBorders>
            <w:shd w:val="clear" w:color="auto" w:fill="F2F2F2"/>
          </w:tcPr>
          <w:p w14:paraId="000003FD" w14:textId="77777777" w:rsidR="006F4797" w:rsidRDefault="004F0BBE">
            <w:pPr>
              <w:rPr>
                <w:rFonts w:ascii="Times New Roman" w:hAnsi="Times New Roman" w:cs="Times New Roman"/>
                <w:i/>
              </w:rPr>
            </w:pPr>
            <w:r>
              <w:rPr>
                <w:rFonts w:ascii="Times New Roman" w:hAnsi="Times New Roman" w:cs="Times New Roman"/>
                <w:i/>
              </w:rPr>
              <w:t>To be filled in by the International Secretariat</w:t>
            </w:r>
          </w:p>
          <w:p w14:paraId="000003FE" w14:textId="77777777" w:rsidR="006F4797" w:rsidRDefault="004F0BBE">
            <w:pPr>
              <w:rPr>
                <w:rFonts w:ascii="Times New Roman" w:hAnsi="Times New Roman" w:cs="Times New Roman"/>
                <w:i/>
              </w:rPr>
            </w:pPr>
            <w:r>
              <w:rPr>
                <w:rFonts w:ascii="Times New Roman" w:hAnsi="Times New Roman" w:cs="Times New Roman"/>
                <w:i/>
              </w:rPr>
              <w:t xml:space="preserve">Observations of comprehensiveness of addressing the aspects, any gaps identified and further clarification needed. </w:t>
            </w:r>
          </w:p>
          <w:p w14:paraId="000003FF" w14:textId="77777777" w:rsidR="006F4797" w:rsidRDefault="006F4797">
            <w:pPr>
              <w:rPr>
                <w:rFonts w:ascii="Times New Roman" w:hAnsi="Times New Roman" w:cs="Times New Roman"/>
                <w:i/>
              </w:rPr>
            </w:pPr>
          </w:p>
          <w:tbl>
            <w:tblPr>
              <w:tblStyle w:val="Style62"/>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9"/>
              <w:gridCol w:w="5827"/>
            </w:tblGrid>
            <w:tr w:rsidR="006F4797" w14:paraId="25B5387A" w14:textId="77777777">
              <w:tc>
                <w:tcPr>
                  <w:tcW w:w="3009" w:type="dxa"/>
                </w:tcPr>
                <w:p w14:paraId="00000400" w14:textId="77777777" w:rsidR="006F4797" w:rsidRDefault="004F0BBE">
                  <w:pPr>
                    <w:rPr>
                      <w:rFonts w:ascii="Times New Roman" w:hAnsi="Times New Roman" w:cs="Times New Roman"/>
                    </w:rPr>
                  </w:pPr>
                  <w:r>
                    <w:rPr>
                      <w:rFonts w:ascii="Times New Roman" w:hAnsi="Times New Roman" w:cs="Times New Roman"/>
                    </w:rPr>
                    <w:t xml:space="preserve">Applicability and materiality of SOE quasi-fiscal expenditures </w:t>
                  </w:r>
                </w:p>
                <w:p w14:paraId="00000401" w14:textId="77777777" w:rsidR="006F4797" w:rsidRDefault="004F0BBE">
                  <w:pPr>
                    <w:rPr>
                      <w:rFonts w:ascii="Times New Roman" w:hAnsi="Times New Roman" w:cs="Times New Roman"/>
                      <w:i/>
                    </w:rPr>
                  </w:pPr>
                  <w:r>
                    <w:rPr>
                      <w:rFonts w:ascii="Times New Roman" w:hAnsi="Times New Roman" w:cs="Times New Roman"/>
                      <w:i/>
                    </w:rPr>
                    <w:t xml:space="preserve">Required </w:t>
                  </w:r>
                </w:p>
              </w:tc>
              <w:tc>
                <w:tcPr>
                  <w:tcW w:w="5827" w:type="dxa"/>
                </w:tcPr>
                <w:p w14:paraId="00000402" w14:textId="77777777" w:rsidR="006F4797" w:rsidRDefault="004F0BBE">
                  <w:pPr>
                    <w:rPr>
                      <w:rFonts w:ascii="Times New Roman" w:hAnsi="Times New Roman" w:cs="Times New Roman"/>
                      <w:i/>
                    </w:rPr>
                  </w:pPr>
                  <w:r>
                    <w:rPr>
                      <w:rFonts w:ascii="Times New Roman" w:hAnsi="Times New Roman" w:cs="Times New Roman"/>
                      <w:i/>
                    </w:rPr>
                    <w:t>Including the definition of QFEs</w:t>
                  </w:r>
                </w:p>
              </w:tc>
            </w:tr>
            <w:tr w:rsidR="006F4797" w14:paraId="4D544498" w14:textId="77777777">
              <w:tc>
                <w:tcPr>
                  <w:tcW w:w="3009" w:type="dxa"/>
                </w:tcPr>
                <w:p w14:paraId="00000403" w14:textId="77777777" w:rsidR="006F4797" w:rsidRDefault="004F0BBE">
                  <w:pPr>
                    <w:rPr>
                      <w:rFonts w:ascii="Times New Roman" w:hAnsi="Times New Roman" w:cs="Times New Roman"/>
                    </w:rPr>
                  </w:pPr>
                  <w:r>
                    <w:rPr>
                      <w:rFonts w:ascii="Times New Roman" w:hAnsi="Times New Roman" w:cs="Times New Roman"/>
                    </w:rPr>
                    <w:t>Availability of disaggregated data for the value of QFEs</w:t>
                  </w:r>
                </w:p>
                <w:p w14:paraId="00000404" w14:textId="77777777" w:rsidR="006F4797" w:rsidRDefault="004F0BBE">
                  <w:pPr>
                    <w:rPr>
                      <w:rFonts w:ascii="Times New Roman" w:hAnsi="Times New Roman" w:cs="Times New Roman"/>
                    </w:rPr>
                  </w:pPr>
                  <w:r>
                    <w:rPr>
                      <w:rFonts w:ascii="Times New Roman" w:hAnsi="Times New Roman" w:cs="Times New Roman"/>
                      <w:i/>
                    </w:rPr>
                    <w:t>Required</w:t>
                  </w:r>
                </w:p>
              </w:tc>
              <w:tc>
                <w:tcPr>
                  <w:tcW w:w="5827" w:type="dxa"/>
                </w:tcPr>
                <w:p w14:paraId="00000405" w14:textId="77777777" w:rsidR="006F4797" w:rsidRDefault="004F0BBE">
                  <w:pPr>
                    <w:rPr>
                      <w:rFonts w:ascii="Times New Roman" w:hAnsi="Times New Roman" w:cs="Times New Roman"/>
                      <w:i/>
                    </w:rPr>
                  </w:pPr>
                  <w:r>
                    <w:rPr>
                      <w:rFonts w:ascii="Times New Roman" w:hAnsi="Times New Roman" w:cs="Times New Roman"/>
                      <w:i/>
                    </w:rPr>
                    <w:t>Including the type of QFE as defined by the MSG</w:t>
                  </w:r>
                </w:p>
              </w:tc>
            </w:tr>
            <w:tr w:rsidR="006F4797" w14:paraId="027AEBA5" w14:textId="77777777">
              <w:tc>
                <w:tcPr>
                  <w:tcW w:w="3009" w:type="dxa"/>
                </w:tcPr>
                <w:p w14:paraId="00000406" w14:textId="77777777" w:rsidR="006F4797" w:rsidRDefault="004F0BBE">
                  <w:pPr>
                    <w:rPr>
                      <w:rFonts w:ascii="Times New Roman" w:hAnsi="Times New Roman" w:cs="Times New Roman"/>
                    </w:rPr>
                  </w:pPr>
                  <w:r>
                    <w:rPr>
                      <w:rFonts w:ascii="Times New Roman" w:hAnsi="Times New Roman" w:cs="Times New Roman"/>
                    </w:rPr>
                    <w:t>Reporting process and data assurances of SOE quasi-fiscal expenditures</w:t>
                  </w:r>
                </w:p>
                <w:p w14:paraId="00000407"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408" w14:textId="77777777" w:rsidR="006F4797" w:rsidRDefault="006F4797">
                  <w:pPr>
                    <w:rPr>
                      <w:rFonts w:ascii="Times New Roman" w:hAnsi="Times New Roman" w:cs="Times New Roman"/>
                      <w:i/>
                    </w:rPr>
                  </w:pPr>
                </w:p>
              </w:tc>
            </w:tr>
            <w:tr w:rsidR="006F4797" w14:paraId="7A78DC5D" w14:textId="77777777">
              <w:tc>
                <w:tcPr>
                  <w:tcW w:w="3009" w:type="dxa"/>
                </w:tcPr>
                <w:p w14:paraId="00000409" w14:textId="77777777" w:rsidR="006F4797" w:rsidRDefault="004F0BBE">
                  <w:pPr>
                    <w:rPr>
                      <w:rFonts w:ascii="Times New Roman" w:hAnsi="Times New Roman" w:cs="Times New Roman"/>
                    </w:rPr>
                  </w:pPr>
                  <w:r>
                    <w:rPr>
                      <w:rFonts w:ascii="Times New Roman" w:hAnsi="Times New Roman" w:cs="Times New Roman"/>
                    </w:rPr>
                    <w:t>Assessment of comprehensiveness, reliability and timeliness of disclosures</w:t>
                  </w:r>
                </w:p>
                <w:p w14:paraId="0000040A"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40B" w14:textId="77777777" w:rsidR="006F4797" w:rsidRDefault="006F4797">
                  <w:pPr>
                    <w:rPr>
                      <w:rFonts w:ascii="Times New Roman" w:hAnsi="Times New Roman" w:cs="Times New Roman"/>
                      <w:i/>
                    </w:rPr>
                  </w:pPr>
                </w:p>
              </w:tc>
            </w:tr>
            <w:tr w:rsidR="006F4797" w14:paraId="6FA884EA" w14:textId="77777777">
              <w:tc>
                <w:tcPr>
                  <w:tcW w:w="3009" w:type="dxa"/>
                </w:tcPr>
                <w:p w14:paraId="0000040C" w14:textId="77777777" w:rsidR="006F4797" w:rsidRDefault="004F0BBE">
                  <w:pPr>
                    <w:rPr>
                      <w:rFonts w:ascii="Times New Roman" w:hAnsi="Times New Roman" w:cs="Times New Roman"/>
                    </w:rPr>
                  </w:pPr>
                  <w:r>
                    <w:rPr>
                      <w:rFonts w:ascii="Times New Roman" w:hAnsi="Times New Roman" w:cs="Times New Roman"/>
                    </w:rPr>
                    <w:t>Underlying objectives</w:t>
                  </w:r>
                </w:p>
              </w:tc>
              <w:tc>
                <w:tcPr>
                  <w:tcW w:w="5827" w:type="dxa"/>
                </w:tcPr>
                <w:p w14:paraId="0000040D" w14:textId="77777777" w:rsidR="006F4797" w:rsidRDefault="006F4797">
                  <w:pPr>
                    <w:rPr>
                      <w:rFonts w:ascii="Times New Roman" w:hAnsi="Times New Roman" w:cs="Times New Roman"/>
                      <w:i/>
                    </w:rPr>
                  </w:pPr>
                </w:p>
              </w:tc>
            </w:tr>
            <w:tr w:rsidR="006F4797" w14:paraId="16CBD02A" w14:textId="77777777">
              <w:tc>
                <w:tcPr>
                  <w:tcW w:w="3009" w:type="dxa"/>
                </w:tcPr>
                <w:p w14:paraId="0000040E" w14:textId="77777777" w:rsidR="006F4797" w:rsidRDefault="004F0BBE">
                  <w:pPr>
                    <w:rPr>
                      <w:rFonts w:ascii="Times New Roman" w:hAnsi="Times New Roman" w:cs="Times New Roman"/>
                    </w:rPr>
                  </w:pPr>
                  <w:r>
                    <w:rPr>
                      <w:rFonts w:ascii="Times New Roman" w:hAnsi="Times New Roman" w:cs="Times New Roman"/>
                    </w:rPr>
                    <w:t>Availability of systematic disclosures</w:t>
                  </w:r>
                </w:p>
              </w:tc>
              <w:tc>
                <w:tcPr>
                  <w:tcW w:w="5827" w:type="dxa"/>
                </w:tcPr>
                <w:p w14:paraId="0000040F" w14:textId="77777777" w:rsidR="006F4797" w:rsidRDefault="004F0BBE">
                  <w:pPr>
                    <w:rPr>
                      <w:rFonts w:ascii="Times New Roman" w:hAnsi="Times New Roman" w:cs="Times New Roman"/>
                      <w:i/>
                    </w:rPr>
                  </w:pPr>
                  <w:r>
                    <w:rPr>
                      <w:rFonts w:ascii="Times New Roman" w:hAnsi="Times New Roman" w:cs="Times New Roman"/>
                      <w:i/>
                    </w:rPr>
                    <w:t>Is any of the information systematically disclosed? Is it up to date? Is it published by the holders of information?</w:t>
                  </w:r>
                </w:p>
              </w:tc>
            </w:tr>
            <w:tr w:rsidR="006F4797" w14:paraId="72F66B3E" w14:textId="77777777">
              <w:tc>
                <w:tcPr>
                  <w:tcW w:w="3009" w:type="dxa"/>
                </w:tcPr>
                <w:p w14:paraId="00000410" w14:textId="77777777" w:rsidR="006F4797" w:rsidRDefault="004F0BBE">
                  <w:pPr>
                    <w:rPr>
                      <w:rFonts w:ascii="Times New Roman" w:hAnsi="Times New Roman" w:cs="Times New Roman"/>
                    </w:rPr>
                  </w:pPr>
                  <w:r>
                    <w:rPr>
                      <w:rFonts w:ascii="Times New Roman" w:hAnsi="Times New Roman" w:cs="Times New Roman"/>
                    </w:rPr>
                    <w:t>Relevance of data when linked to ongoing issues/reforms in the country</w:t>
                  </w:r>
                </w:p>
              </w:tc>
              <w:tc>
                <w:tcPr>
                  <w:tcW w:w="5827" w:type="dxa"/>
                </w:tcPr>
                <w:p w14:paraId="00000411" w14:textId="77777777" w:rsidR="006F4797" w:rsidRDefault="006F4797">
                  <w:pPr>
                    <w:rPr>
                      <w:rFonts w:ascii="Times New Roman" w:hAnsi="Times New Roman" w:cs="Times New Roman"/>
                      <w:i/>
                    </w:rPr>
                  </w:pPr>
                </w:p>
              </w:tc>
            </w:tr>
            <w:tr w:rsidR="006F4797" w14:paraId="21D224F2" w14:textId="77777777">
              <w:tc>
                <w:tcPr>
                  <w:tcW w:w="3009" w:type="dxa"/>
                </w:tcPr>
                <w:p w14:paraId="00000412" w14:textId="77777777" w:rsidR="006F4797" w:rsidRDefault="004F0BBE">
                  <w:pPr>
                    <w:rPr>
                      <w:rFonts w:ascii="Times New Roman" w:hAnsi="Times New Roman" w:cs="Times New Roman"/>
                    </w:rPr>
                  </w:pPr>
                  <w:r>
                    <w:rPr>
                      <w:rFonts w:ascii="Times New Roman" w:hAnsi="Times New Roman" w:cs="Times New Roman"/>
                    </w:rPr>
                    <w:t>On open format of disclosures</w:t>
                  </w:r>
                </w:p>
              </w:tc>
              <w:tc>
                <w:tcPr>
                  <w:tcW w:w="5827" w:type="dxa"/>
                </w:tcPr>
                <w:p w14:paraId="00000413" w14:textId="77777777" w:rsidR="006F4797" w:rsidRDefault="006F4797">
                  <w:pPr>
                    <w:rPr>
                      <w:rFonts w:ascii="Times New Roman" w:hAnsi="Times New Roman" w:cs="Times New Roman"/>
                      <w:i/>
                    </w:rPr>
                  </w:pPr>
                </w:p>
              </w:tc>
            </w:tr>
            <w:tr w:rsidR="006F4797" w14:paraId="66F96C2D" w14:textId="77777777">
              <w:tc>
                <w:tcPr>
                  <w:tcW w:w="3009" w:type="dxa"/>
                </w:tcPr>
                <w:p w14:paraId="00000414" w14:textId="77777777" w:rsidR="006F4797" w:rsidRDefault="004F0BBE">
                  <w:pPr>
                    <w:rPr>
                      <w:rFonts w:ascii="Times New Roman" w:hAnsi="Times New Roman" w:cs="Times New Roman"/>
                    </w:rPr>
                  </w:pPr>
                  <w:r>
                    <w:rPr>
                      <w:rFonts w:ascii="Times New Roman" w:hAnsi="Times New Roman" w:cs="Times New Roman"/>
                    </w:rPr>
                    <w:lastRenderedPageBreak/>
                    <w:t>On the use of data</w:t>
                  </w:r>
                </w:p>
              </w:tc>
              <w:tc>
                <w:tcPr>
                  <w:tcW w:w="5827" w:type="dxa"/>
                </w:tcPr>
                <w:p w14:paraId="00000415" w14:textId="77777777" w:rsidR="006F4797" w:rsidRDefault="006F4797">
                  <w:pPr>
                    <w:rPr>
                      <w:rFonts w:ascii="Times New Roman" w:hAnsi="Times New Roman" w:cs="Times New Roman"/>
                      <w:i/>
                    </w:rPr>
                  </w:pPr>
                </w:p>
              </w:tc>
            </w:tr>
            <w:tr w:rsidR="006F4797" w14:paraId="677ECA57" w14:textId="77777777">
              <w:tc>
                <w:tcPr>
                  <w:tcW w:w="3009" w:type="dxa"/>
                </w:tcPr>
                <w:p w14:paraId="00000416" w14:textId="77777777" w:rsidR="006F4797" w:rsidRDefault="004F0BBE">
                  <w:pPr>
                    <w:rPr>
                      <w:rFonts w:ascii="Times New Roman" w:hAnsi="Times New Roman" w:cs="Times New Roman"/>
                    </w:rPr>
                  </w:pPr>
                  <w:r>
                    <w:rPr>
                      <w:rFonts w:ascii="Times New Roman" w:hAnsi="Times New Roman" w:cs="Times New Roman"/>
                    </w:rPr>
                    <w:t>Any other observations</w:t>
                  </w:r>
                </w:p>
              </w:tc>
              <w:tc>
                <w:tcPr>
                  <w:tcW w:w="5827" w:type="dxa"/>
                </w:tcPr>
                <w:p w14:paraId="00000417" w14:textId="77777777" w:rsidR="006F4797" w:rsidRDefault="006F4797">
                  <w:pPr>
                    <w:rPr>
                      <w:rFonts w:ascii="Times New Roman" w:hAnsi="Times New Roman" w:cs="Times New Roman"/>
                      <w:i/>
                    </w:rPr>
                  </w:pPr>
                </w:p>
              </w:tc>
            </w:tr>
          </w:tbl>
          <w:p w14:paraId="00000418" w14:textId="77777777" w:rsidR="006F4797" w:rsidRDefault="006F4797">
            <w:pPr>
              <w:rPr>
                <w:rFonts w:ascii="Times New Roman" w:hAnsi="Times New Roman" w:cs="Times New Roman"/>
                <w:i/>
              </w:rPr>
            </w:pPr>
          </w:p>
        </w:tc>
      </w:tr>
      <w:tr w:rsidR="006F4797" w14:paraId="67E7EE81" w14:textId="77777777">
        <w:tc>
          <w:tcPr>
            <w:tcW w:w="9062" w:type="dxa"/>
            <w:tcBorders>
              <w:top w:val="nil"/>
              <w:left w:val="nil"/>
              <w:bottom w:val="nil"/>
              <w:right w:val="nil"/>
            </w:tcBorders>
            <w:shd w:val="clear" w:color="auto" w:fill="F2F2F2"/>
          </w:tcPr>
          <w:p w14:paraId="00000419" w14:textId="77777777" w:rsidR="006F4797" w:rsidRDefault="006F4797">
            <w:pPr>
              <w:rPr>
                <w:rFonts w:ascii="Times New Roman" w:hAnsi="Times New Roman" w:cs="Times New Roman"/>
                <w:i/>
              </w:rPr>
            </w:pPr>
          </w:p>
        </w:tc>
      </w:tr>
    </w:tbl>
    <w:p w14:paraId="0000041A" w14:textId="77777777" w:rsidR="006F4797" w:rsidRDefault="006F4797">
      <w:pPr>
        <w:rPr>
          <w:rFonts w:ascii="Times New Roman" w:hAnsi="Times New Roman" w:cs="Times New Roman"/>
        </w:rPr>
      </w:pPr>
    </w:p>
    <w:p w14:paraId="0000041B" w14:textId="77777777" w:rsidR="006F4797" w:rsidRDefault="004F0BBE">
      <w:pPr>
        <w:spacing w:before="0" w:after="0"/>
        <w:rPr>
          <w:rFonts w:ascii="Times New Roman" w:hAnsi="Times New Roman" w:cs="Times New Roman"/>
        </w:rPr>
      </w:pPr>
      <w:r>
        <w:rPr>
          <w:rFonts w:ascii="Times New Roman" w:hAnsi="Times New Roman" w:cs="Times New Roman"/>
        </w:rPr>
        <w:br w:type="page"/>
      </w:r>
    </w:p>
    <w:p w14:paraId="0000041C" w14:textId="77777777" w:rsidR="006F4797" w:rsidRDefault="006F4797">
      <w:pPr>
        <w:spacing w:before="0" w:after="0"/>
        <w:rPr>
          <w:rFonts w:ascii="Times New Roman" w:hAnsi="Times New Roman" w:cs="Times New Roman"/>
        </w:rPr>
      </w:pPr>
    </w:p>
    <w:p w14:paraId="0000041D" w14:textId="77777777" w:rsidR="006F4797" w:rsidRDefault="004F0BBE">
      <w:pPr>
        <w:pStyle w:val="Heading1"/>
        <w:rPr>
          <w:rFonts w:ascii="Times New Roman" w:hAnsi="Times New Roman" w:cs="Times New Roman"/>
          <w:b/>
        </w:rPr>
      </w:pPr>
      <w:bookmarkStart w:id="38" w:name="_s3sl2m3mh44k" w:colFirst="0" w:colLast="0"/>
      <w:bookmarkEnd w:id="38"/>
      <w:r>
        <w:rPr>
          <w:rFonts w:ascii="Times New Roman" w:hAnsi="Times New Roman" w:cs="Times New Roman"/>
          <w:b/>
        </w:rPr>
        <w:t>Requirement 4.4: Transportation revenues</w:t>
      </w:r>
    </w:p>
    <w:p w14:paraId="0000041E" w14:textId="77777777" w:rsidR="006F4797" w:rsidRDefault="004F0BBE">
      <w:pPr>
        <w:rPr>
          <w:rFonts w:ascii="Times New Roman" w:hAnsi="Times New Roman" w:cs="Times New Roman"/>
        </w:rPr>
      </w:pPr>
      <w:r>
        <w:rPr>
          <w:rFonts w:ascii="Times New Roman" w:hAnsi="Times New Roman" w:cs="Times New Roman"/>
        </w:rPr>
        <w:t xml:space="preserve">In some countries, revenues that are generated from the transport of oil, gas and minerals can have a significant contribution to the economy. Income from the transport of oil, natural gas and minerals en route to their ultimate market destinations can be difficult to track and are therefore vulnerable to mismanagement or corruption. Transportation data can help citizens affected by transportation infrastructure (e.g. petroleum pipelines) to understand the importance of revenues generated from transportation, as well as the commodities, volumes and parties involved in such activities.  </w:t>
      </w:r>
    </w:p>
    <w:p w14:paraId="0000041F" w14:textId="77777777" w:rsidR="006F4797" w:rsidRDefault="004F0BBE">
      <w:pPr>
        <w:pStyle w:val="Heading2"/>
        <w:numPr>
          <w:ilvl w:val="0"/>
          <w:numId w:val="14"/>
        </w:numPr>
        <w:rPr>
          <w:rFonts w:ascii="Times New Roman" w:hAnsi="Times New Roman" w:cs="Times New Roman"/>
        </w:rPr>
      </w:pPr>
      <w:bookmarkStart w:id="39" w:name="_9bhw7510ca7z" w:colFirst="0" w:colLast="0"/>
      <w:bookmarkEnd w:id="39"/>
      <w:r>
        <w:rPr>
          <w:rFonts w:ascii="Times New Roman" w:hAnsi="Times New Roman" w:cs="Times New Roman"/>
        </w:rPr>
        <w:t>Resources</w:t>
      </w:r>
    </w:p>
    <w:tbl>
      <w:tblPr>
        <w:tblStyle w:val="Style6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2B1AB5D7" w14:textId="77777777">
        <w:tc>
          <w:tcPr>
            <w:tcW w:w="9062" w:type="dxa"/>
            <w:tcBorders>
              <w:top w:val="nil"/>
              <w:left w:val="nil"/>
              <w:bottom w:val="nil"/>
              <w:right w:val="nil"/>
            </w:tcBorders>
            <w:shd w:val="clear" w:color="auto" w:fill="EDF1F9"/>
          </w:tcPr>
          <w:p w14:paraId="00000420" w14:textId="77777777" w:rsidR="006F4797" w:rsidRDefault="001A4D0C">
            <w:pPr>
              <w:numPr>
                <w:ilvl w:val="0"/>
                <w:numId w:val="12"/>
              </w:numPr>
              <w:rPr>
                <w:rFonts w:ascii="Times New Roman" w:hAnsi="Times New Roman" w:cs="Times New Roman"/>
                <w:color w:val="000000"/>
              </w:rPr>
            </w:pPr>
            <w:hyperlink r:id="rId50" w:anchor="_4-transportation-revenues--17312">
              <w:r w:rsidR="004F0BBE">
                <w:rPr>
                  <w:rFonts w:ascii="Times New Roman" w:hAnsi="Times New Roman" w:cs="Times New Roman"/>
                  <w:color w:val="0000FF"/>
                  <w:u w:val="single"/>
                </w:rPr>
                <w:t>Requirement in full</w:t>
              </w:r>
            </w:hyperlink>
            <w:r w:rsidR="004F0BBE">
              <w:rPr>
                <w:rFonts w:ascii="Times New Roman" w:hAnsi="Times New Roman" w:cs="Times New Roman"/>
                <w:color w:val="000000"/>
              </w:rPr>
              <w:t xml:space="preserve">, </w:t>
            </w:r>
            <w:hyperlink r:id="rId51" w:anchor="requirement-44-transportation-revenues-19004">
              <w:r w:rsidR="004F0BBE">
                <w:rPr>
                  <w:rFonts w:ascii="Times New Roman" w:hAnsi="Times New Roman" w:cs="Times New Roman"/>
                  <w:color w:val="0000FF"/>
                  <w:u w:val="single"/>
                </w:rPr>
                <w:t>Validation guide</w:t>
              </w:r>
            </w:hyperlink>
          </w:p>
          <w:p w14:paraId="00000421" w14:textId="77777777" w:rsidR="006F4797" w:rsidRDefault="004F0BBE">
            <w:pPr>
              <w:numPr>
                <w:ilvl w:val="0"/>
                <w:numId w:val="12"/>
              </w:numPr>
              <w:rPr>
                <w:rFonts w:ascii="Times New Roman" w:hAnsi="Times New Roman" w:cs="Times New Roman"/>
                <w:color w:val="000000"/>
              </w:rPr>
            </w:pPr>
            <w:r>
              <w:rPr>
                <w:rFonts w:ascii="Times New Roman" w:hAnsi="Times New Roman" w:cs="Times New Roman"/>
                <w:color w:val="000000"/>
              </w:rPr>
              <w:t xml:space="preserve">Guidance notes on </w:t>
            </w:r>
            <w:hyperlink r:id="rId52">
              <w:r>
                <w:rPr>
                  <w:rFonts w:ascii="Times New Roman" w:hAnsi="Times New Roman" w:cs="Times New Roman"/>
                  <w:color w:val="0000FF"/>
                  <w:u w:val="single"/>
                </w:rPr>
                <w:t>Transportation revenues</w:t>
              </w:r>
            </w:hyperlink>
          </w:p>
        </w:tc>
      </w:tr>
    </w:tbl>
    <w:p w14:paraId="00000422" w14:textId="77777777" w:rsidR="006F4797" w:rsidRDefault="006F4797">
      <w:pPr>
        <w:rPr>
          <w:rFonts w:ascii="Times New Roman" w:hAnsi="Times New Roman" w:cs="Times New Roman"/>
        </w:rPr>
      </w:pPr>
    </w:p>
    <w:p w14:paraId="00000423" w14:textId="77777777" w:rsidR="006F4797" w:rsidRDefault="004F0BBE">
      <w:pPr>
        <w:pStyle w:val="Heading2"/>
        <w:numPr>
          <w:ilvl w:val="0"/>
          <w:numId w:val="14"/>
        </w:numPr>
        <w:rPr>
          <w:rFonts w:ascii="Times New Roman" w:hAnsi="Times New Roman" w:cs="Times New Roman"/>
        </w:rPr>
      </w:pPr>
      <w:bookmarkStart w:id="40" w:name="_xah127l33wuo" w:colFirst="0" w:colLast="0"/>
      <w:bookmarkEnd w:id="40"/>
      <w:r>
        <w:rPr>
          <w:rFonts w:ascii="Times New Roman" w:hAnsi="Times New Roman" w:cs="Times New Roman"/>
        </w:rPr>
        <w:t xml:space="preserve">Corrective actions / recommendations from previous Validation </w:t>
      </w:r>
    </w:p>
    <w:p w14:paraId="00000424" w14:textId="77777777" w:rsidR="006F4797" w:rsidRDefault="004F0BBE">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14:paraId="00000425" w14:textId="77777777" w:rsidR="006F4797" w:rsidRDefault="006F4797">
      <w:pPr>
        <w:spacing w:before="0" w:after="0" w:line="276" w:lineRule="auto"/>
        <w:rPr>
          <w:rFonts w:ascii="Times New Roman" w:hAnsi="Times New Roman" w:cs="Times New Roman"/>
          <w:color w:val="595959"/>
        </w:rPr>
      </w:pPr>
    </w:p>
    <w:tbl>
      <w:tblPr>
        <w:tblStyle w:val="Style6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3873219E" w14:textId="77777777">
        <w:tc>
          <w:tcPr>
            <w:tcW w:w="9062" w:type="dxa"/>
            <w:tcBorders>
              <w:top w:val="nil"/>
              <w:left w:val="nil"/>
              <w:bottom w:val="nil"/>
              <w:right w:val="nil"/>
            </w:tcBorders>
            <w:shd w:val="clear" w:color="auto" w:fill="F2F2F2"/>
          </w:tcPr>
          <w:p w14:paraId="00000426"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00000427" w14:textId="77777777" w:rsidR="006F4797" w:rsidRDefault="004F0BBE">
      <w:pPr>
        <w:pStyle w:val="Heading2"/>
        <w:numPr>
          <w:ilvl w:val="0"/>
          <w:numId w:val="14"/>
        </w:numPr>
        <w:rPr>
          <w:rFonts w:ascii="Times New Roman" w:hAnsi="Times New Roman" w:cs="Times New Roman"/>
        </w:rPr>
      </w:pPr>
      <w:bookmarkStart w:id="41" w:name="_pidgqmi27ka3" w:colFirst="0" w:colLast="0"/>
      <w:bookmarkEnd w:id="41"/>
      <w:r>
        <w:rPr>
          <w:rFonts w:ascii="Times New Roman" w:hAnsi="Times New Roman" w:cs="Times New Roman"/>
        </w:rPr>
        <w:t xml:space="preserve">Applicability of the requirement </w:t>
      </w:r>
    </w:p>
    <w:p w14:paraId="00000428" w14:textId="77777777" w:rsidR="006F4797" w:rsidRDefault="004F0BBE">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The MSG should establish if this requirement is applicable. </w:t>
      </w:r>
    </w:p>
    <w:p w14:paraId="00000429" w14:textId="77777777" w:rsidR="006F4797" w:rsidRDefault="004F0BBE">
      <w:pPr>
        <w:rPr>
          <w:rFonts w:ascii="Times New Roman" w:hAnsi="Times New Roman" w:cs="Times New Roman"/>
          <w:b/>
        </w:rPr>
      </w:pPr>
      <w:r>
        <w:rPr>
          <w:rFonts w:ascii="Times New Roman" w:hAnsi="Times New Roman" w:cs="Times New Roman"/>
          <w:b/>
        </w:rPr>
        <w:t>Did the government, or any extractive SOE, receive any revenues from the transportation of extractive commodities in the period under review?</w:t>
      </w:r>
    </w:p>
    <w:p w14:paraId="0000042A"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tbl>
      <w:tblPr>
        <w:tblStyle w:val="Style6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3071D2B4" w14:textId="77777777">
        <w:tc>
          <w:tcPr>
            <w:tcW w:w="9062" w:type="dxa"/>
          </w:tcPr>
          <w:p w14:paraId="0000042B" w14:textId="77777777" w:rsidR="006F4797" w:rsidRDefault="004F0BBE">
            <w:pPr>
              <w:rPr>
                <w:rFonts w:ascii="Times New Roman" w:hAnsi="Times New Roman" w:cs="Times New Roman"/>
              </w:rPr>
            </w:pPr>
            <w:r>
              <w:rPr>
                <w:rFonts w:ascii="Times New Roman" w:hAnsi="Times New Roman" w:cs="Times New Roman"/>
              </w:rPr>
              <w:t xml:space="preserve">Add explanation: </w:t>
            </w:r>
            <w:r>
              <w:rPr>
                <w:rFonts w:ascii="Times New Roman" w:hAnsi="Times New Roman" w:cs="Times New Roman"/>
                <w:shd w:val="clear" w:color="auto" w:fill="D9E2F3"/>
              </w:rPr>
              <w:t>Enter here, for example the commodities transported and who (government or SOE) owns the transportation system(s)</w:t>
            </w:r>
          </w:p>
        </w:tc>
      </w:tr>
    </w:tbl>
    <w:p w14:paraId="0000042C"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 xml:space="preserve">If the response is “no”, the requirement is not applicable. Move to the </w:t>
      </w:r>
      <w:hyperlink w:anchor="_q5t7ozdtww0p">
        <w:r>
          <w:rPr>
            <w:rFonts w:ascii="Times New Roman" w:hAnsi="Times New Roman" w:cs="Times New Roman"/>
            <w:color w:val="0000FF"/>
            <w:u w:val="single"/>
          </w:rPr>
          <w:t>next section</w:t>
        </w:r>
      </w:hyperlink>
      <w:r>
        <w:rPr>
          <w:rFonts w:ascii="Times New Roman" w:hAnsi="Times New Roman" w:cs="Times New Roman"/>
          <w:color w:val="000000"/>
        </w:rPr>
        <w:t>.</w:t>
      </w:r>
    </w:p>
    <w:p w14:paraId="0000042D" w14:textId="77777777" w:rsidR="006F4797" w:rsidRDefault="004F0BBE">
      <w:pPr>
        <w:pStyle w:val="Heading2"/>
        <w:numPr>
          <w:ilvl w:val="0"/>
          <w:numId w:val="14"/>
        </w:numPr>
        <w:rPr>
          <w:rFonts w:ascii="Times New Roman" w:hAnsi="Times New Roman" w:cs="Times New Roman"/>
        </w:rPr>
      </w:pPr>
      <w:bookmarkStart w:id="42" w:name="_sp5iorbxn1r7" w:colFirst="0" w:colLast="0"/>
      <w:bookmarkEnd w:id="42"/>
      <w:r>
        <w:rPr>
          <w:rFonts w:ascii="Times New Roman" w:hAnsi="Times New Roman" w:cs="Times New Roman"/>
        </w:rPr>
        <w:t xml:space="preserve">Materiality </w:t>
      </w:r>
    </w:p>
    <w:p w14:paraId="0000042E"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Materiality is a threshold amount or percentage used to determine the largest revenue streams and companies that significantly contribute to the extractive sector in a country.</w:t>
      </w:r>
    </w:p>
    <w:p w14:paraId="0000042F" w14:textId="77777777" w:rsidR="006F4797" w:rsidRDefault="004F0BBE">
      <w:pPr>
        <w:rPr>
          <w:rFonts w:ascii="Times New Roman" w:hAnsi="Times New Roman" w:cs="Times New Roman"/>
          <w:b/>
        </w:rPr>
      </w:pPr>
      <w:r>
        <w:rPr>
          <w:rFonts w:ascii="Times New Roman" w:hAnsi="Times New Roman" w:cs="Times New Roman"/>
          <w:b/>
        </w:rPr>
        <w:t>Has the MSG agreed a definition of materiality with regard to transportation revenues?</w:t>
      </w:r>
    </w:p>
    <w:p w14:paraId="00000430"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431" w14:textId="77777777" w:rsidR="006F4797" w:rsidRDefault="004F0BBE">
      <w:pPr>
        <w:rPr>
          <w:rFonts w:ascii="Times New Roman" w:hAnsi="Times New Roman" w:cs="Times New Roman"/>
          <w:b/>
        </w:rPr>
      </w:pPr>
      <w:r>
        <w:rPr>
          <w:rFonts w:ascii="Times New Roman" w:hAnsi="Times New Roman" w:cs="Times New Roman"/>
          <w:b/>
        </w:rPr>
        <w:lastRenderedPageBreak/>
        <w:t xml:space="preserve">Has the MSG assessed whether these revenues are material? </w:t>
      </w:r>
    </w:p>
    <w:p w14:paraId="00000432"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433" w14:textId="77777777" w:rsidR="006F4797" w:rsidRDefault="004F0BBE">
      <w:pPr>
        <w:rPr>
          <w:rFonts w:ascii="Times New Roman" w:hAnsi="Times New Roman" w:cs="Times New Roman"/>
          <w:b/>
        </w:rPr>
      </w:pPr>
      <w:r>
        <w:rPr>
          <w:rFonts w:ascii="Times New Roman" w:hAnsi="Times New Roman" w:cs="Times New Roman"/>
          <w:b/>
        </w:rPr>
        <w:t>Were these payments material in the period under review?</w:t>
      </w:r>
    </w:p>
    <w:p w14:paraId="00000434"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tbl>
      <w:tblPr>
        <w:tblStyle w:val="Style6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20578563" w14:textId="77777777">
        <w:tc>
          <w:tcPr>
            <w:tcW w:w="9062" w:type="dxa"/>
          </w:tcPr>
          <w:p w14:paraId="00000435" w14:textId="77777777" w:rsidR="006F4797" w:rsidRDefault="004F0BBE">
            <w:pPr>
              <w:rPr>
                <w:rFonts w:ascii="Times New Roman" w:hAnsi="Times New Roman" w:cs="Times New Roman"/>
              </w:rPr>
            </w:pPr>
            <w:r>
              <w:rPr>
                <w:rFonts w:ascii="Times New Roman" w:hAnsi="Times New Roman" w:cs="Times New Roman"/>
              </w:rPr>
              <w:t xml:space="preserve">If yes, note if the materiality threshold of these payments is different than for other revenue streams: </w:t>
            </w:r>
            <w:r>
              <w:rPr>
                <w:rFonts w:ascii="Times New Roman" w:hAnsi="Times New Roman" w:cs="Times New Roman"/>
                <w:shd w:val="clear" w:color="auto" w:fill="D9E2F3"/>
              </w:rPr>
              <w:t>Enter here</w:t>
            </w:r>
          </w:p>
        </w:tc>
      </w:tr>
    </w:tbl>
    <w:p w14:paraId="00000436" w14:textId="77777777" w:rsidR="006F4797" w:rsidRDefault="004F0BBE">
      <w:pPr>
        <w:rPr>
          <w:rFonts w:ascii="Times New Roman" w:hAnsi="Times New Roman" w:cs="Times New Roman"/>
          <w:b/>
        </w:rPr>
      </w:pPr>
      <w:r>
        <w:rPr>
          <w:rFonts w:ascii="Times New Roman" w:hAnsi="Times New Roman" w:cs="Times New Roman"/>
          <w:b/>
        </w:rPr>
        <w:t>Documentation on MSG discussions:</w:t>
      </w:r>
    </w:p>
    <w:tbl>
      <w:tblPr>
        <w:tblStyle w:val="Style6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3C44E8B0" w14:textId="77777777">
        <w:tc>
          <w:tcPr>
            <w:tcW w:w="9062" w:type="dxa"/>
          </w:tcPr>
          <w:p w14:paraId="00000437" w14:textId="77777777" w:rsidR="006F4797" w:rsidRDefault="004F0BBE">
            <w:pPr>
              <w:rPr>
                <w:rFonts w:ascii="Times New Roman" w:hAnsi="Times New Roman" w:cs="Times New Roman"/>
                <w:shd w:val="clear" w:color="auto" w:fill="D9E2F3"/>
              </w:rPr>
            </w:pPr>
            <w:r>
              <w:rPr>
                <w:rFonts w:ascii="Times New Roman" w:hAnsi="Times New Roman" w:cs="Times New Roman"/>
              </w:rPr>
              <w:t>Enter</w:t>
            </w:r>
            <w:r>
              <w:rPr>
                <w:rFonts w:ascii="Times New Roman" w:hAnsi="Times New Roman" w:cs="Times New Roman"/>
                <w:shd w:val="clear" w:color="auto" w:fill="D9E2F3"/>
              </w:rPr>
              <w:t xml:space="preserve"> here, for example MSG decision following the scoping study as noted in the MSG meeting minutes. </w:t>
            </w:r>
          </w:p>
          <w:p w14:paraId="00000438" w14:textId="77777777" w:rsidR="006F4797" w:rsidRDefault="006F4797">
            <w:pPr>
              <w:spacing w:before="0" w:after="0" w:line="276" w:lineRule="auto"/>
              <w:rPr>
                <w:rFonts w:ascii="Times New Roman" w:hAnsi="Times New Roman" w:cs="Times New Roman"/>
                <w:i/>
                <w:color w:val="595959"/>
                <w:sz w:val="18"/>
                <w:szCs w:val="18"/>
                <w:shd w:val="clear" w:color="auto" w:fill="D9E2F3"/>
              </w:rPr>
            </w:pPr>
          </w:p>
        </w:tc>
      </w:tr>
    </w:tbl>
    <w:p w14:paraId="00000439" w14:textId="77777777" w:rsidR="006F4797" w:rsidRDefault="006F4797">
      <w:pPr>
        <w:rPr>
          <w:rFonts w:ascii="Times New Roman" w:hAnsi="Times New Roman" w:cs="Times New Roman"/>
          <w:b/>
        </w:rPr>
      </w:pPr>
    </w:p>
    <w:p w14:paraId="0000043A" w14:textId="77777777" w:rsidR="006F4797" w:rsidRDefault="004F0BBE">
      <w:pPr>
        <w:spacing w:line="276" w:lineRule="auto"/>
        <w:rPr>
          <w:rFonts w:ascii="Times New Roman" w:hAnsi="Times New Roman" w:cs="Times New Roman"/>
          <w:b/>
          <w:color w:val="000000"/>
        </w:rPr>
      </w:pPr>
      <w:r>
        <w:rPr>
          <w:rFonts w:ascii="Times New Roman" w:hAnsi="Times New Roman" w:cs="Times New Roman"/>
          <w:b/>
          <w:color w:val="000000"/>
        </w:rPr>
        <w:t xml:space="preserve">If the response to materiality is ‘no’, the requirement is not applicable. Move to the </w:t>
      </w:r>
      <w:hyperlink w:anchor="_faet07vx5bq7">
        <w:r>
          <w:rPr>
            <w:rFonts w:ascii="Times New Roman" w:hAnsi="Times New Roman" w:cs="Times New Roman"/>
            <w:b/>
            <w:color w:val="0000FF"/>
            <w:u w:val="single"/>
          </w:rPr>
          <w:t xml:space="preserve"> section</w:t>
        </w:r>
      </w:hyperlink>
      <w:r>
        <w:rPr>
          <w:rFonts w:ascii="Times New Roman" w:hAnsi="Times New Roman" w:cs="Times New Roman"/>
          <w:b/>
          <w:color w:val="0000FF"/>
          <w:u w:val="single"/>
        </w:rPr>
        <w:t xml:space="preserve"> ‘4.3 Barter arrangements and resource-backed loans’</w:t>
      </w:r>
      <w:r>
        <w:rPr>
          <w:rFonts w:ascii="Times New Roman" w:hAnsi="Times New Roman" w:cs="Times New Roman"/>
          <w:b/>
          <w:color w:val="000000"/>
        </w:rPr>
        <w:t>.</w:t>
      </w:r>
    </w:p>
    <w:p w14:paraId="0000043B" w14:textId="77777777" w:rsidR="006F4797" w:rsidRDefault="004F0BBE">
      <w:pPr>
        <w:pStyle w:val="Heading2"/>
        <w:numPr>
          <w:ilvl w:val="0"/>
          <w:numId w:val="14"/>
        </w:numPr>
        <w:rPr>
          <w:rFonts w:ascii="Times New Roman" w:hAnsi="Times New Roman" w:cs="Times New Roman"/>
        </w:rPr>
      </w:pPr>
      <w:bookmarkStart w:id="43" w:name="_sl7pgfjai1f1" w:colFirst="0" w:colLast="0"/>
      <w:bookmarkEnd w:id="43"/>
      <w:r>
        <w:rPr>
          <w:rFonts w:ascii="Times New Roman" w:hAnsi="Times New Roman" w:cs="Times New Roman"/>
        </w:rPr>
        <w:t>Self-assessment</w:t>
      </w:r>
    </w:p>
    <w:p w14:paraId="0000043C" w14:textId="77777777" w:rsidR="006F4797" w:rsidRDefault="004F0BBE">
      <w:pPr>
        <w:spacing w:before="0" w:after="0" w:line="276" w:lineRule="auto"/>
        <w:rPr>
          <w:rFonts w:ascii="Times New Roman" w:hAnsi="Times New Roman" w:cs="Times New Roman"/>
          <w:color w:val="595959"/>
        </w:rPr>
      </w:pPr>
      <w:r>
        <w:rPr>
          <w:rFonts w:ascii="Times New Roman" w:eastAsia="MS Mincho" w:hAnsi="Times New Roman" w:cs="Times New Roman"/>
          <w:color w:val="595959"/>
          <w:sz w:val="18"/>
          <w:szCs w:val="18"/>
        </w:rPr>
        <w:t xml:space="preserve">ⓘ </w:t>
      </w:r>
      <w:r>
        <w:rPr>
          <w:rFonts w:ascii="Times New Roman" w:hAnsi="Times New Roman" w:cs="Times New Roman"/>
          <w:color w:val="595959"/>
        </w:rPr>
        <w:t>The self-assessment allows the MSG to understand the aspects of the requirement and estimate its progress towards meeting it.</w:t>
      </w:r>
      <w:r>
        <w:rPr>
          <w:rFonts w:ascii="Times New Roman" w:hAnsi="Times New Roman" w:cs="Times New Roman"/>
          <w:color w:val="595959"/>
          <w:sz w:val="18"/>
          <w:szCs w:val="18"/>
        </w:rPr>
        <w:t xml:space="preserve"> </w:t>
      </w:r>
      <w:r>
        <w:rPr>
          <w:rFonts w:ascii="Times New Roman" w:hAnsi="Times New Roman" w:cs="Times New Roman"/>
          <w:color w:val="595959"/>
        </w:rPr>
        <w:t xml:space="preserve">Diverging views within the constituency or between constituencies can be documented in the form. </w:t>
      </w:r>
    </w:p>
    <w:p w14:paraId="0000043D" w14:textId="77777777" w:rsidR="006F4797" w:rsidRDefault="006F4797">
      <w:pPr>
        <w:spacing w:before="0" w:after="0" w:line="276" w:lineRule="auto"/>
        <w:rPr>
          <w:rFonts w:ascii="Times New Roman" w:hAnsi="Times New Roman" w:cs="Times New Roman"/>
          <w:color w:val="595959"/>
        </w:rPr>
      </w:pPr>
    </w:p>
    <w:p w14:paraId="0000043E" w14:textId="77777777" w:rsidR="006F4797" w:rsidRDefault="004F0BBE">
      <w:pPr>
        <w:pStyle w:val="Heading3"/>
        <w:rPr>
          <w:rFonts w:ascii="Times New Roman" w:hAnsi="Times New Roman" w:cs="Times New Roman"/>
        </w:rPr>
      </w:pPr>
      <w:bookmarkStart w:id="44" w:name="_k0t49gpkrdpb" w:colFirst="0" w:colLast="0"/>
      <w:bookmarkEnd w:id="44"/>
      <w:r>
        <w:rPr>
          <w:rFonts w:ascii="Times New Roman" w:hAnsi="Times New Roman" w:cs="Times New Roman"/>
        </w:rPr>
        <w:t>Holders of information</w:t>
      </w:r>
    </w:p>
    <w:p w14:paraId="0000043F" w14:textId="77777777" w:rsidR="006F4797" w:rsidRDefault="004F0BBE">
      <w:pPr>
        <w:spacing w:line="276" w:lineRule="auto"/>
        <w:rPr>
          <w:rFonts w:ascii="Times New Roman" w:hAnsi="Times New Roman" w:cs="Times New Roman"/>
          <w:color w:val="595959"/>
        </w:rPr>
      </w:pPr>
      <w:r>
        <w:rPr>
          <w:rFonts w:ascii="Times New Roman" w:eastAsia="MS Gothic" w:hAnsi="Times New Roman" w:cs="Times New Roman"/>
          <w:color w:val="7F7F7F"/>
        </w:rPr>
        <w:t>ⓘ</w:t>
      </w:r>
      <w:r>
        <w:rPr>
          <w:rFonts w:ascii="Times New Roman" w:hAnsi="Times New Roman" w:cs="Times New Roman"/>
          <w:color w:val="7F7F7F"/>
        </w:rPr>
        <w:t xml:space="preserve"> </w:t>
      </w:r>
      <w:r>
        <w:rPr>
          <w:rFonts w:ascii="Times New Roman" w:hAnsi="Times New Roman" w:cs="Times New Roman"/>
          <w:color w:val="595959"/>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14:paraId="00000440" w14:textId="77777777" w:rsidR="006F4797" w:rsidRDefault="006F4797">
      <w:pPr>
        <w:rPr>
          <w:rFonts w:ascii="Times New Roman" w:hAnsi="Times New Roman" w:cs="Times New Roman"/>
          <w:i/>
        </w:rPr>
      </w:pPr>
    </w:p>
    <w:tbl>
      <w:tblPr>
        <w:tblStyle w:val="Style68"/>
        <w:tblW w:w="9633" w:type="dxa"/>
        <w:tblInd w:w="0" w:type="dxa"/>
        <w:tblLayout w:type="fixed"/>
        <w:tblLook w:val="04A0" w:firstRow="1" w:lastRow="0" w:firstColumn="1" w:lastColumn="0" w:noHBand="0" w:noVBand="1"/>
      </w:tblPr>
      <w:tblGrid>
        <w:gridCol w:w="1985"/>
        <w:gridCol w:w="4104"/>
        <w:gridCol w:w="3544"/>
      </w:tblGrid>
      <w:tr w:rsidR="006F4797" w14:paraId="7013408B" w14:textId="77777777">
        <w:trPr>
          <w:trHeight w:val="476"/>
        </w:trPr>
        <w:tc>
          <w:tcPr>
            <w:tcW w:w="1985" w:type="dxa"/>
            <w:tcBorders>
              <w:bottom w:val="single" w:sz="4" w:space="0" w:color="000000"/>
            </w:tcBorders>
            <w:shd w:val="clear" w:color="auto" w:fill="B4C6E7"/>
          </w:tcPr>
          <w:p w14:paraId="00000441" w14:textId="77777777" w:rsidR="006F4797" w:rsidRDefault="006F4797">
            <w:pPr>
              <w:rPr>
                <w:rFonts w:ascii="Times New Roman" w:hAnsi="Times New Roman" w:cs="Times New Roman"/>
                <w:b/>
              </w:rPr>
            </w:pPr>
          </w:p>
        </w:tc>
        <w:tc>
          <w:tcPr>
            <w:tcW w:w="4104" w:type="dxa"/>
            <w:tcBorders>
              <w:bottom w:val="single" w:sz="4" w:space="0" w:color="000000"/>
            </w:tcBorders>
            <w:shd w:val="clear" w:color="auto" w:fill="B4C6E7"/>
          </w:tcPr>
          <w:p w14:paraId="00000442" w14:textId="77777777" w:rsidR="006F4797" w:rsidRDefault="004F0BBE">
            <w:pPr>
              <w:rPr>
                <w:rFonts w:ascii="Times New Roman" w:hAnsi="Times New Roman" w:cs="Times New Roman"/>
                <w:b/>
              </w:rPr>
            </w:pPr>
            <w:r>
              <w:rPr>
                <w:rFonts w:ascii="Times New Roman" w:hAnsi="Times New Roman" w:cs="Times New Roman"/>
                <w:b/>
              </w:rPr>
              <w:t>Question</w:t>
            </w:r>
          </w:p>
        </w:tc>
        <w:tc>
          <w:tcPr>
            <w:tcW w:w="3544" w:type="dxa"/>
            <w:tcBorders>
              <w:bottom w:val="single" w:sz="4" w:space="0" w:color="000000"/>
            </w:tcBorders>
            <w:shd w:val="clear" w:color="auto" w:fill="B4C6E7"/>
          </w:tcPr>
          <w:p w14:paraId="00000443" w14:textId="77777777" w:rsidR="006F4797" w:rsidRDefault="004F0BBE">
            <w:pPr>
              <w:rPr>
                <w:rFonts w:ascii="Times New Roman" w:hAnsi="Times New Roman" w:cs="Times New Roman"/>
                <w:b/>
              </w:rPr>
            </w:pPr>
            <w:r>
              <w:rPr>
                <w:rFonts w:ascii="Times New Roman" w:hAnsi="Times New Roman" w:cs="Times New Roman"/>
                <w:b/>
              </w:rPr>
              <w:t>Response</w:t>
            </w:r>
          </w:p>
        </w:tc>
      </w:tr>
      <w:tr w:rsidR="006F4797" w14:paraId="6245A897" w14:textId="77777777">
        <w:trPr>
          <w:trHeight w:val="1515"/>
        </w:trPr>
        <w:tc>
          <w:tcPr>
            <w:tcW w:w="1985" w:type="dxa"/>
            <w:tcBorders>
              <w:top w:val="single" w:sz="4" w:space="0" w:color="000000"/>
              <w:bottom w:val="single" w:sz="4" w:space="0" w:color="000000"/>
            </w:tcBorders>
          </w:tcPr>
          <w:p w14:paraId="00000444" w14:textId="77777777" w:rsidR="006F4797" w:rsidRDefault="004F0BBE">
            <w:pPr>
              <w:rPr>
                <w:rFonts w:ascii="Times New Roman" w:hAnsi="Times New Roman" w:cs="Times New Roman"/>
                <w:b/>
              </w:rPr>
            </w:pPr>
            <w:r>
              <w:rPr>
                <w:rFonts w:ascii="Times New Roman" w:hAnsi="Times New Roman" w:cs="Times New Roman"/>
                <w:b/>
              </w:rPr>
              <w:t>Transportation revenues (4.4.a)</w:t>
            </w:r>
          </w:p>
        </w:tc>
        <w:tc>
          <w:tcPr>
            <w:tcW w:w="4104" w:type="dxa"/>
            <w:tcBorders>
              <w:top w:val="single" w:sz="4" w:space="0" w:color="000000"/>
              <w:bottom w:val="single" w:sz="4" w:space="0" w:color="000000"/>
            </w:tcBorders>
          </w:tcPr>
          <w:p w14:paraId="00000445" w14:textId="77777777" w:rsidR="006F4797" w:rsidRDefault="004F0BBE">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 xml:space="preserve">government entity(ies) </w:t>
            </w:r>
            <w:r>
              <w:rPr>
                <w:rFonts w:ascii="Times New Roman" w:hAnsi="Times New Roman" w:cs="Times New Roman"/>
              </w:rPr>
              <w:t xml:space="preserve">collect the payments from transportation in the </w:t>
            </w:r>
            <w:r>
              <w:rPr>
                <w:rFonts w:ascii="Times New Roman" w:hAnsi="Times New Roman" w:cs="Times New Roman"/>
                <w:color w:val="808080"/>
              </w:rPr>
              <w:t>Choose an item.</w:t>
            </w:r>
            <w:r>
              <w:rPr>
                <w:rFonts w:ascii="Times New Roman" w:hAnsi="Times New Roman" w:cs="Times New Roman"/>
              </w:rPr>
              <w:t xml:space="preserve"> sector? </w:t>
            </w:r>
          </w:p>
        </w:tc>
        <w:tc>
          <w:tcPr>
            <w:tcW w:w="3544" w:type="dxa"/>
            <w:tcBorders>
              <w:top w:val="single" w:sz="4" w:space="0" w:color="000000"/>
              <w:bottom w:val="single" w:sz="4" w:space="0" w:color="000000"/>
            </w:tcBorders>
          </w:tcPr>
          <w:p w14:paraId="00000446" w14:textId="77777777" w:rsidR="006F4797" w:rsidRDefault="004F0BBE">
            <w:pPr>
              <w:rPr>
                <w:rFonts w:ascii="Times New Roman" w:hAnsi="Times New Roman" w:cs="Times New Roman"/>
              </w:rPr>
            </w:pPr>
            <w:r>
              <w:rPr>
                <w:rFonts w:ascii="Times New Roman" w:hAnsi="Times New Roman" w:cs="Times New Roman"/>
                <w:shd w:val="clear" w:color="auto" w:fill="D9E2F3"/>
              </w:rPr>
              <w:t xml:space="preserve">Holder(s) of information: </w:t>
            </w:r>
            <w:r>
              <w:rPr>
                <w:rFonts w:ascii="Times New Roman" w:hAnsi="Times New Roman" w:cs="Times New Roman"/>
                <w:i/>
                <w:shd w:val="clear" w:color="auto" w:fill="D9E2F3"/>
              </w:rPr>
              <w:t>please specify</w:t>
            </w:r>
            <w:r>
              <w:rPr>
                <w:rFonts w:ascii="Times New Roman" w:hAnsi="Times New Roman" w:cs="Times New Roman"/>
              </w:rPr>
              <w:t>:</w:t>
            </w:r>
          </w:p>
        </w:tc>
      </w:tr>
      <w:tr w:rsidR="006F4797" w14:paraId="2B55A6EB" w14:textId="77777777">
        <w:trPr>
          <w:trHeight w:val="1515"/>
        </w:trPr>
        <w:tc>
          <w:tcPr>
            <w:tcW w:w="1985" w:type="dxa"/>
            <w:tcBorders>
              <w:top w:val="single" w:sz="4" w:space="0" w:color="000000"/>
              <w:bottom w:val="single" w:sz="4" w:space="0" w:color="000000"/>
            </w:tcBorders>
          </w:tcPr>
          <w:p w14:paraId="00000447" w14:textId="77777777" w:rsidR="006F4797" w:rsidRDefault="004F0BBE">
            <w:pPr>
              <w:rPr>
                <w:rFonts w:ascii="Times New Roman" w:hAnsi="Times New Roman" w:cs="Times New Roman"/>
                <w:b/>
              </w:rPr>
            </w:pPr>
            <w:r>
              <w:rPr>
                <w:rFonts w:ascii="Times New Roman" w:hAnsi="Times New Roman" w:cs="Times New Roman"/>
                <w:b/>
              </w:rPr>
              <w:t>Revenues related to transportation (4.4.b)</w:t>
            </w:r>
          </w:p>
        </w:tc>
        <w:tc>
          <w:tcPr>
            <w:tcW w:w="4104" w:type="dxa"/>
            <w:tcBorders>
              <w:top w:val="single" w:sz="4" w:space="0" w:color="000000"/>
              <w:bottom w:val="single" w:sz="4" w:space="0" w:color="000000"/>
            </w:tcBorders>
          </w:tcPr>
          <w:p w14:paraId="00000448" w14:textId="77777777" w:rsidR="006F4797" w:rsidRDefault="004F0BBE">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holds the information about</w:t>
            </w:r>
            <w:r>
              <w:rPr>
                <w:rFonts w:ascii="Times New Roman" w:eastAsia="Arial" w:hAnsi="Times New Roman" w:cs="Times New Roman"/>
                <w:color w:val="000000"/>
                <w:highlight w:val="white"/>
              </w:rPr>
              <w:t xml:space="preserve"> </w:t>
            </w:r>
            <w:r>
              <w:rPr>
                <w:rFonts w:ascii="Times New Roman" w:hAnsi="Times New Roman" w:cs="Times New Roman"/>
              </w:rPr>
              <w:t>revenues received by government entities and SOE(s), in relation to transportation of oil, gas and minerals?</w:t>
            </w:r>
          </w:p>
        </w:tc>
        <w:tc>
          <w:tcPr>
            <w:tcW w:w="3544" w:type="dxa"/>
            <w:tcBorders>
              <w:top w:val="single" w:sz="4" w:space="0" w:color="000000"/>
              <w:bottom w:val="single" w:sz="4" w:space="0" w:color="000000"/>
            </w:tcBorders>
          </w:tcPr>
          <w:p w14:paraId="00000449" w14:textId="77777777" w:rsidR="006F4797" w:rsidRDefault="004F0BBE">
            <w:pPr>
              <w:rPr>
                <w:rFonts w:ascii="Times New Roman" w:hAnsi="Times New Roman" w:cs="Times New Roman"/>
                <w:shd w:val="clear" w:color="auto" w:fill="D9E2F3"/>
              </w:rPr>
            </w:pPr>
            <w:r>
              <w:rPr>
                <w:rFonts w:ascii="Times New Roman" w:hAnsi="Times New Roman" w:cs="Times New Roman"/>
                <w:shd w:val="clear" w:color="auto" w:fill="D9E2F3"/>
              </w:rPr>
              <w:t xml:space="preserve">Holder(s) of information: </w:t>
            </w:r>
            <w:r>
              <w:rPr>
                <w:rFonts w:ascii="Times New Roman" w:hAnsi="Times New Roman" w:cs="Times New Roman"/>
                <w:i/>
                <w:shd w:val="clear" w:color="auto" w:fill="D9E2F3"/>
              </w:rPr>
              <w:t>please specify</w:t>
            </w:r>
            <w:r>
              <w:rPr>
                <w:rFonts w:ascii="Times New Roman" w:hAnsi="Times New Roman" w:cs="Times New Roman"/>
              </w:rPr>
              <w:t>:</w:t>
            </w:r>
          </w:p>
        </w:tc>
      </w:tr>
      <w:tr w:rsidR="006F4797" w14:paraId="6252330E" w14:textId="77777777">
        <w:trPr>
          <w:trHeight w:val="1515"/>
        </w:trPr>
        <w:tc>
          <w:tcPr>
            <w:tcW w:w="1985" w:type="dxa"/>
            <w:tcBorders>
              <w:top w:val="single" w:sz="4" w:space="0" w:color="000000"/>
              <w:bottom w:val="single" w:sz="4" w:space="0" w:color="000000"/>
            </w:tcBorders>
          </w:tcPr>
          <w:p w14:paraId="0000044A" w14:textId="77777777" w:rsidR="006F4797" w:rsidRDefault="004F0BBE">
            <w:pPr>
              <w:rPr>
                <w:rFonts w:ascii="Times New Roman" w:hAnsi="Times New Roman" w:cs="Times New Roman"/>
                <w:b/>
              </w:rPr>
            </w:pPr>
            <w:r>
              <w:rPr>
                <w:rFonts w:ascii="Times New Roman" w:hAnsi="Times New Roman" w:cs="Times New Roman"/>
                <w:b/>
              </w:rPr>
              <w:t>Transportation arrangements (4.4.b)</w:t>
            </w:r>
          </w:p>
        </w:tc>
        <w:tc>
          <w:tcPr>
            <w:tcW w:w="4104" w:type="dxa"/>
            <w:tcBorders>
              <w:top w:val="single" w:sz="4" w:space="0" w:color="000000"/>
              <w:bottom w:val="single" w:sz="4" w:space="0" w:color="000000"/>
            </w:tcBorders>
          </w:tcPr>
          <w:p w14:paraId="0000044B" w14:textId="77777777" w:rsidR="006F4797" w:rsidRDefault="004F0BBE">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holds the information about transportation arrangements?</w:t>
            </w:r>
          </w:p>
        </w:tc>
        <w:tc>
          <w:tcPr>
            <w:tcW w:w="3544" w:type="dxa"/>
            <w:tcBorders>
              <w:top w:val="single" w:sz="4" w:space="0" w:color="000000"/>
              <w:bottom w:val="single" w:sz="4" w:space="0" w:color="000000"/>
            </w:tcBorders>
          </w:tcPr>
          <w:p w14:paraId="0000044C" w14:textId="77777777" w:rsidR="006F4797" w:rsidRDefault="004F0BBE">
            <w:pPr>
              <w:rPr>
                <w:rFonts w:ascii="Times New Roman" w:hAnsi="Times New Roman" w:cs="Times New Roman"/>
                <w:shd w:val="clear" w:color="auto" w:fill="D9E2F3"/>
              </w:rPr>
            </w:pPr>
            <w:r>
              <w:rPr>
                <w:rFonts w:ascii="Times New Roman" w:hAnsi="Times New Roman" w:cs="Times New Roman"/>
                <w:shd w:val="clear" w:color="auto" w:fill="D9E2F3"/>
              </w:rPr>
              <w:t xml:space="preserve">Holder(s) of information: </w:t>
            </w:r>
            <w:r>
              <w:rPr>
                <w:rFonts w:ascii="Times New Roman" w:hAnsi="Times New Roman" w:cs="Times New Roman"/>
                <w:i/>
                <w:shd w:val="clear" w:color="auto" w:fill="D9E2F3"/>
              </w:rPr>
              <w:t>please specify</w:t>
            </w:r>
            <w:r>
              <w:rPr>
                <w:rFonts w:ascii="Times New Roman" w:hAnsi="Times New Roman" w:cs="Times New Roman"/>
              </w:rPr>
              <w:t>:</w:t>
            </w:r>
          </w:p>
        </w:tc>
      </w:tr>
      <w:tr w:rsidR="006F4797" w14:paraId="07AF5C65" w14:textId="77777777">
        <w:trPr>
          <w:trHeight w:val="1515"/>
        </w:trPr>
        <w:tc>
          <w:tcPr>
            <w:tcW w:w="1985" w:type="dxa"/>
            <w:tcBorders>
              <w:top w:val="single" w:sz="4" w:space="0" w:color="000000"/>
              <w:bottom w:val="single" w:sz="4" w:space="0" w:color="000000"/>
            </w:tcBorders>
          </w:tcPr>
          <w:p w14:paraId="0000044D" w14:textId="77777777" w:rsidR="006F4797" w:rsidRDefault="004F0BBE">
            <w:pPr>
              <w:rPr>
                <w:rFonts w:ascii="Times New Roman" w:hAnsi="Times New Roman" w:cs="Times New Roman"/>
                <w:b/>
              </w:rPr>
            </w:pPr>
            <w:r>
              <w:rPr>
                <w:rFonts w:ascii="Times New Roman" w:hAnsi="Times New Roman" w:cs="Times New Roman"/>
                <w:b/>
              </w:rPr>
              <w:lastRenderedPageBreak/>
              <w:t>Transportation taxes, tariffs and payments (4.4.b)</w:t>
            </w:r>
          </w:p>
        </w:tc>
        <w:tc>
          <w:tcPr>
            <w:tcW w:w="4104" w:type="dxa"/>
            <w:tcBorders>
              <w:top w:val="single" w:sz="4" w:space="0" w:color="000000"/>
              <w:bottom w:val="single" w:sz="4" w:space="0" w:color="000000"/>
            </w:tcBorders>
          </w:tcPr>
          <w:p w14:paraId="0000044E" w14:textId="77777777" w:rsidR="006F4797" w:rsidRDefault="004F0BBE">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holds the information about transportation taxes, tariffs and payments?</w:t>
            </w:r>
          </w:p>
        </w:tc>
        <w:tc>
          <w:tcPr>
            <w:tcW w:w="3544" w:type="dxa"/>
            <w:tcBorders>
              <w:top w:val="single" w:sz="4" w:space="0" w:color="000000"/>
              <w:bottom w:val="single" w:sz="4" w:space="0" w:color="000000"/>
            </w:tcBorders>
          </w:tcPr>
          <w:p w14:paraId="0000044F" w14:textId="77777777" w:rsidR="006F4797" w:rsidRDefault="004F0BBE">
            <w:pPr>
              <w:rPr>
                <w:rFonts w:ascii="Times New Roman" w:hAnsi="Times New Roman" w:cs="Times New Roman"/>
                <w:shd w:val="clear" w:color="auto" w:fill="D9E2F3"/>
              </w:rPr>
            </w:pPr>
            <w:r>
              <w:rPr>
                <w:rFonts w:ascii="Times New Roman" w:hAnsi="Times New Roman" w:cs="Times New Roman"/>
                <w:shd w:val="clear" w:color="auto" w:fill="D9E2F3"/>
              </w:rPr>
              <w:t xml:space="preserve">Holder(s) of information: </w:t>
            </w:r>
            <w:r>
              <w:rPr>
                <w:rFonts w:ascii="Times New Roman" w:hAnsi="Times New Roman" w:cs="Times New Roman"/>
                <w:i/>
                <w:shd w:val="clear" w:color="auto" w:fill="D9E2F3"/>
              </w:rPr>
              <w:t>please specify</w:t>
            </w:r>
            <w:r>
              <w:rPr>
                <w:rFonts w:ascii="Times New Roman" w:hAnsi="Times New Roman" w:cs="Times New Roman"/>
              </w:rPr>
              <w:t>:</w:t>
            </w:r>
          </w:p>
        </w:tc>
      </w:tr>
      <w:tr w:rsidR="006F4797" w14:paraId="04071911" w14:textId="77777777">
        <w:trPr>
          <w:trHeight w:val="1515"/>
        </w:trPr>
        <w:tc>
          <w:tcPr>
            <w:tcW w:w="1985" w:type="dxa"/>
            <w:tcBorders>
              <w:top w:val="single" w:sz="4" w:space="0" w:color="000000"/>
              <w:bottom w:val="single" w:sz="4" w:space="0" w:color="000000"/>
            </w:tcBorders>
          </w:tcPr>
          <w:p w14:paraId="00000450" w14:textId="77777777" w:rsidR="006F4797" w:rsidRDefault="004F0BBE">
            <w:pPr>
              <w:rPr>
                <w:rFonts w:ascii="Times New Roman" w:hAnsi="Times New Roman" w:cs="Times New Roman"/>
                <w:b/>
              </w:rPr>
            </w:pPr>
            <w:r>
              <w:rPr>
                <w:rFonts w:ascii="Times New Roman" w:hAnsi="Times New Roman" w:cs="Times New Roman"/>
                <w:b/>
              </w:rPr>
              <w:t>Tariff rates and volume of the transported commodities (4.4.b)</w:t>
            </w:r>
          </w:p>
        </w:tc>
        <w:tc>
          <w:tcPr>
            <w:tcW w:w="4104" w:type="dxa"/>
            <w:tcBorders>
              <w:top w:val="single" w:sz="4" w:space="0" w:color="000000"/>
              <w:bottom w:val="single" w:sz="4" w:space="0" w:color="000000"/>
            </w:tcBorders>
          </w:tcPr>
          <w:p w14:paraId="00000451" w14:textId="77777777" w:rsidR="006F4797" w:rsidRDefault="004F0BBE">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holds the information about</w:t>
            </w:r>
            <w:r>
              <w:rPr>
                <w:rFonts w:ascii="Times New Roman" w:eastAsia="Arial" w:hAnsi="Times New Roman" w:cs="Times New Roman"/>
                <w:color w:val="000000"/>
                <w:highlight w:val="white"/>
              </w:rPr>
              <w:t xml:space="preserve"> </w:t>
            </w:r>
            <w:r>
              <w:rPr>
                <w:rFonts w:ascii="Times New Roman" w:hAnsi="Times New Roman" w:cs="Times New Roman"/>
              </w:rPr>
              <w:t>tariff rates and volume of the transported commodities?</w:t>
            </w:r>
          </w:p>
        </w:tc>
        <w:tc>
          <w:tcPr>
            <w:tcW w:w="3544" w:type="dxa"/>
            <w:tcBorders>
              <w:top w:val="single" w:sz="4" w:space="0" w:color="000000"/>
              <w:bottom w:val="single" w:sz="4" w:space="0" w:color="000000"/>
            </w:tcBorders>
          </w:tcPr>
          <w:p w14:paraId="00000452" w14:textId="77777777" w:rsidR="006F4797" w:rsidRDefault="004F0BBE">
            <w:pPr>
              <w:rPr>
                <w:rFonts w:ascii="Times New Roman" w:hAnsi="Times New Roman" w:cs="Times New Roman"/>
                <w:shd w:val="clear" w:color="auto" w:fill="D9E2F3"/>
              </w:rPr>
            </w:pPr>
            <w:r>
              <w:rPr>
                <w:rFonts w:ascii="Times New Roman" w:hAnsi="Times New Roman" w:cs="Times New Roman"/>
                <w:shd w:val="clear" w:color="auto" w:fill="D9E2F3"/>
              </w:rPr>
              <w:t xml:space="preserve">Holder(s) of information: </w:t>
            </w:r>
            <w:r>
              <w:rPr>
                <w:rFonts w:ascii="Times New Roman" w:hAnsi="Times New Roman" w:cs="Times New Roman"/>
                <w:i/>
                <w:shd w:val="clear" w:color="auto" w:fill="D9E2F3"/>
              </w:rPr>
              <w:t>please specify</w:t>
            </w:r>
            <w:r>
              <w:rPr>
                <w:rFonts w:ascii="Times New Roman" w:hAnsi="Times New Roman" w:cs="Times New Roman"/>
              </w:rPr>
              <w:t>:</w:t>
            </w:r>
          </w:p>
        </w:tc>
      </w:tr>
    </w:tbl>
    <w:p w14:paraId="00000453" w14:textId="77777777" w:rsidR="006F4797" w:rsidRDefault="006F4797">
      <w:pPr>
        <w:rPr>
          <w:rFonts w:ascii="Times New Roman" w:hAnsi="Times New Roman" w:cs="Times New Roman"/>
        </w:rPr>
      </w:pPr>
    </w:p>
    <w:p w14:paraId="00000454" w14:textId="77777777" w:rsidR="006F4797" w:rsidRDefault="004F0BBE">
      <w:pPr>
        <w:pStyle w:val="Heading3"/>
        <w:rPr>
          <w:rFonts w:ascii="Times New Roman" w:hAnsi="Times New Roman" w:cs="Times New Roman"/>
        </w:rPr>
      </w:pPr>
      <w:bookmarkStart w:id="45" w:name="_hljoy8q7tex6" w:colFirst="0" w:colLast="0"/>
      <w:bookmarkEnd w:id="45"/>
      <w:r>
        <w:rPr>
          <w:rFonts w:ascii="Times New Roman" w:hAnsi="Times New Roman" w:cs="Times New Roman"/>
        </w:rPr>
        <w:t>Technical requirements</w:t>
      </w:r>
    </w:p>
    <w:tbl>
      <w:tblPr>
        <w:tblStyle w:val="Style69"/>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1"/>
        <w:gridCol w:w="7501"/>
      </w:tblGrid>
      <w:tr w:rsidR="006F4797" w14:paraId="437F6B47" w14:textId="77777777">
        <w:tc>
          <w:tcPr>
            <w:tcW w:w="1561" w:type="dxa"/>
            <w:tcBorders>
              <w:top w:val="nil"/>
              <w:left w:val="nil"/>
              <w:bottom w:val="nil"/>
              <w:right w:val="nil"/>
            </w:tcBorders>
            <w:shd w:val="clear" w:color="auto" w:fill="B4C6E7"/>
          </w:tcPr>
          <w:p w14:paraId="00000455" w14:textId="77777777" w:rsidR="006F4797" w:rsidRDefault="004F0BBE">
            <w:pPr>
              <w:rPr>
                <w:rFonts w:ascii="Times New Roman" w:hAnsi="Times New Roman" w:cs="Times New Roman"/>
                <w:b/>
              </w:rPr>
            </w:pPr>
            <w:r>
              <w:rPr>
                <w:rFonts w:ascii="Times New Roman" w:hAnsi="Times New Roman" w:cs="Times New Roman"/>
                <w:b/>
              </w:rPr>
              <w:t>Required</w:t>
            </w:r>
          </w:p>
        </w:tc>
        <w:tc>
          <w:tcPr>
            <w:tcW w:w="7501" w:type="dxa"/>
            <w:tcBorders>
              <w:top w:val="nil"/>
              <w:left w:val="nil"/>
              <w:bottom w:val="nil"/>
              <w:right w:val="nil"/>
            </w:tcBorders>
            <w:shd w:val="clear" w:color="auto" w:fill="B4C6E7"/>
          </w:tcPr>
          <w:p w14:paraId="00000456" w14:textId="77777777" w:rsidR="006F4797" w:rsidRDefault="004F0BBE">
            <w:pPr>
              <w:rPr>
                <w:rFonts w:ascii="Times New Roman" w:hAnsi="Times New Roman" w:cs="Times New Roman"/>
                <w:b/>
              </w:rPr>
            </w:pPr>
            <w:r>
              <w:rPr>
                <w:rFonts w:ascii="Times New Roman" w:hAnsi="Times New Roman" w:cs="Times New Roman"/>
                <w:b/>
              </w:rPr>
              <w:t>#4.4.a – Disclosure of transportation revenue flows</w:t>
            </w:r>
          </w:p>
        </w:tc>
      </w:tr>
      <w:tr w:rsidR="006F4797" w14:paraId="6F48B428" w14:textId="77777777">
        <w:tc>
          <w:tcPr>
            <w:tcW w:w="1561" w:type="dxa"/>
            <w:tcBorders>
              <w:top w:val="nil"/>
              <w:left w:val="nil"/>
              <w:bottom w:val="single" w:sz="4" w:space="0" w:color="000000"/>
              <w:right w:val="nil"/>
            </w:tcBorders>
          </w:tcPr>
          <w:p w14:paraId="00000457"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501" w:type="dxa"/>
            <w:tcBorders>
              <w:top w:val="nil"/>
              <w:left w:val="nil"/>
              <w:bottom w:val="single" w:sz="4" w:space="0" w:color="000000"/>
              <w:right w:val="nil"/>
            </w:tcBorders>
          </w:tcPr>
          <w:p w14:paraId="00000458" w14:textId="77777777" w:rsidR="006F4797" w:rsidRDefault="004F0BBE">
            <w:pPr>
              <w:rPr>
                <w:rFonts w:ascii="Times New Roman" w:hAnsi="Times New Roman" w:cs="Times New Roman"/>
                <w:b/>
              </w:rPr>
            </w:pPr>
            <w:r>
              <w:rPr>
                <w:rFonts w:ascii="Times New Roman" w:hAnsi="Times New Roman" w:cs="Times New Roman"/>
                <w:b/>
              </w:rPr>
              <w:t>Are material revenues received from the transportation of  Oil and gas publicly disclosed?</w:t>
            </w:r>
          </w:p>
          <w:p w14:paraId="00000459"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45A" w14:textId="77777777" w:rsidR="006F4797" w:rsidRDefault="004F0BBE">
            <w:pPr>
              <w:rPr>
                <w:rFonts w:ascii="Times New Roman" w:hAnsi="Times New Roman" w:cs="Times New Roman"/>
              </w:rPr>
            </w:pPr>
            <w:r>
              <w:rPr>
                <w:rFonts w:ascii="Times New Roman" w:hAnsi="Times New Roman" w:cs="Times New Roman"/>
                <w:b/>
              </w:rPr>
              <w:t>Does the published data provide a level of detail and disaggregation commensurate with other payments and revenue streams</w:t>
            </w:r>
            <w:r>
              <w:rPr>
                <w:rFonts w:ascii="Times New Roman" w:hAnsi="Times New Roman" w:cs="Times New Roman"/>
              </w:rPr>
              <w:t xml:space="preserve"> (4.7)?</w:t>
            </w:r>
          </w:p>
          <w:p w14:paraId="0000045B" w14:textId="77777777" w:rsidR="006F4797" w:rsidRDefault="004F0BBE">
            <w:pPr>
              <w:numPr>
                <w:ilvl w:val="0"/>
                <w:numId w:val="9"/>
              </w:numPr>
              <w:rPr>
                <w:rFonts w:ascii="Times New Roman" w:hAnsi="Times New Roman" w:cs="Times New Roman"/>
                <w:color w:val="000000"/>
                <w:shd w:val="clear" w:color="auto" w:fill="D9E2F3"/>
              </w:rPr>
            </w:pPr>
            <w:r>
              <w:rPr>
                <w:rFonts w:ascii="Times New Roman" w:hAnsi="Times New Roman" w:cs="Times New Roman"/>
                <w:color w:val="000000"/>
              </w:rPr>
              <w:t>By individual project</w:t>
            </w:r>
            <w:r>
              <w:rPr>
                <w:rFonts w:ascii="Times New Roman" w:eastAsia="MS Gothic" w:hAnsi="Times New Roman" w:cs="Times New Roman"/>
                <w:color w:val="000000"/>
              </w:rPr>
              <w:b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45C" w14:textId="77777777" w:rsidR="006F4797" w:rsidRDefault="004F0BBE">
            <w:pPr>
              <w:numPr>
                <w:ilvl w:val="0"/>
                <w:numId w:val="9"/>
              </w:numPr>
              <w:shd w:val="clear" w:color="auto" w:fill="FFFFFF"/>
              <w:rPr>
                <w:rFonts w:ascii="Times New Roman" w:hAnsi="Times New Roman" w:cs="Times New Roman"/>
              </w:rPr>
            </w:pPr>
            <w:r>
              <w:rPr>
                <w:rFonts w:ascii="Times New Roman" w:hAnsi="Times New Roman" w:cs="Times New Roman"/>
                <w:color w:val="000000"/>
              </w:rPr>
              <w:t>By individual company</w:t>
            </w:r>
          </w:p>
          <w:p w14:paraId="0000045D" w14:textId="77777777" w:rsidR="006F4797" w:rsidRDefault="004F0BBE">
            <w:pPr>
              <w:ind w:left="720"/>
              <w:rPr>
                <w:rFonts w:ascii="Times New Roman" w:hAnsi="Times New Roman" w:cs="Times New Roman"/>
                <w:color w:val="000000"/>
                <w:shd w:val="clear" w:color="auto" w:fill="D9E2F3"/>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45E" w14:textId="77777777" w:rsidR="006F4797" w:rsidRDefault="004F0BBE">
            <w:pPr>
              <w:numPr>
                <w:ilvl w:val="0"/>
                <w:numId w:val="9"/>
              </w:numPr>
              <w:shd w:val="clear" w:color="auto" w:fill="FFFFFF"/>
              <w:rPr>
                <w:rFonts w:ascii="Times New Roman" w:hAnsi="Times New Roman" w:cs="Times New Roman"/>
              </w:rPr>
            </w:pPr>
            <w:r>
              <w:rPr>
                <w:rFonts w:ascii="Times New Roman" w:hAnsi="Times New Roman" w:cs="Times New Roman"/>
                <w:color w:val="000000"/>
              </w:rPr>
              <w:t>By government entity</w:t>
            </w:r>
          </w:p>
          <w:p w14:paraId="0000045F" w14:textId="77777777" w:rsidR="006F4797" w:rsidRDefault="004F0BBE">
            <w:pPr>
              <w:ind w:left="720"/>
              <w:rPr>
                <w:rFonts w:ascii="Times New Roman" w:hAnsi="Times New Roman" w:cs="Times New Roman"/>
                <w:color w:val="000000"/>
                <w:shd w:val="clear" w:color="auto" w:fill="D9E2F3"/>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460" w14:textId="77777777" w:rsidR="006F4797" w:rsidRDefault="004F0BBE">
            <w:pPr>
              <w:numPr>
                <w:ilvl w:val="0"/>
                <w:numId w:val="9"/>
              </w:numPr>
              <w:shd w:val="clear" w:color="auto" w:fill="FFFFFF"/>
              <w:rPr>
                <w:rFonts w:ascii="Times New Roman" w:hAnsi="Times New Roman" w:cs="Times New Roman"/>
                <w:color w:val="000000"/>
                <w:shd w:val="clear" w:color="auto" w:fill="D9E2F3"/>
              </w:rPr>
            </w:pPr>
            <w:r>
              <w:rPr>
                <w:rFonts w:ascii="Times New Roman" w:hAnsi="Times New Roman" w:cs="Times New Roman"/>
                <w:color w:val="000000"/>
              </w:rPr>
              <w:t>By revenue stream</w:t>
            </w:r>
          </w:p>
          <w:p w14:paraId="00000461" w14:textId="77777777" w:rsidR="006F4797" w:rsidRDefault="004F0BBE">
            <w:pPr>
              <w:ind w:left="720"/>
              <w:rPr>
                <w:rFonts w:ascii="Times New Roman" w:hAnsi="Times New Roman" w:cs="Times New Roman"/>
                <w:color w:val="000000"/>
                <w:shd w:val="clear" w:color="auto" w:fill="D9E2F3"/>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462" w14:textId="77777777" w:rsidR="006F4797" w:rsidRDefault="006F4797">
            <w:pPr>
              <w:ind w:left="720"/>
              <w:rPr>
                <w:rFonts w:ascii="Times New Roman" w:hAnsi="Times New Roman" w:cs="Times New Roman"/>
                <w:color w:val="000000"/>
                <w:shd w:val="clear" w:color="auto" w:fill="D9E2F3"/>
              </w:rPr>
            </w:pPr>
          </w:p>
          <w:p w14:paraId="00000463" w14:textId="77777777" w:rsidR="006F4797" w:rsidRDefault="004F0BBE">
            <w:pPr>
              <w:rPr>
                <w:rFonts w:ascii="Times New Roman" w:hAnsi="Times New Roman" w:cs="Times New Roman"/>
                <w:b/>
                <w:i/>
              </w:rPr>
            </w:pPr>
            <w:r>
              <w:rPr>
                <w:rFonts w:ascii="Times New Roman" w:hAnsi="Times New Roman" w:cs="Times New Roman"/>
                <w:b/>
                <w:i/>
              </w:rPr>
              <w:t>Where to find the revenues disclosed:</w:t>
            </w:r>
          </w:p>
          <w:p w14:paraId="00000464"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Can also be an audit if the state audit institution, inspector general etc.</w:t>
            </w:r>
            <w:r>
              <w:rPr>
                <w:rFonts w:ascii="Times New Roman" w:hAnsi="Times New Roman" w:cs="Times New Roman"/>
                <w:color w:val="000000"/>
                <w:shd w:val="clear" w:color="auto" w:fill="D9E2F3"/>
              </w:rPr>
              <w:t xml:space="preserve"> </w:t>
            </w:r>
          </w:p>
          <w:p w14:paraId="00000465"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466" w14:textId="77777777" w:rsidR="006F4797" w:rsidRDefault="004F0BBE">
            <w:pPr>
              <w:rPr>
                <w:rFonts w:ascii="Times New Roman" w:hAnsi="Times New Roman" w:cs="Times New Roman"/>
                <w:shd w:val="clear" w:color="auto" w:fill="D9E2F3"/>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tc>
      </w:tr>
      <w:tr w:rsidR="006F4797" w14:paraId="483510F4" w14:textId="77777777">
        <w:tc>
          <w:tcPr>
            <w:tcW w:w="1561" w:type="dxa"/>
            <w:tcBorders>
              <w:top w:val="single" w:sz="4" w:space="0" w:color="000000"/>
              <w:left w:val="nil"/>
              <w:bottom w:val="nil"/>
              <w:right w:val="nil"/>
            </w:tcBorders>
          </w:tcPr>
          <w:p w14:paraId="00000467" w14:textId="77777777" w:rsidR="006F4797" w:rsidRDefault="004F0BBE">
            <w:pPr>
              <w:rPr>
                <w:rFonts w:ascii="Times New Roman" w:hAnsi="Times New Roman" w:cs="Times New Roman"/>
                <w:i/>
              </w:rPr>
            </w:pPr>
            <w:r>
              <w:rPr>
                <w:rFonts w:ascii="Times New Roman" w:hAnsi="Times New Roman" w:cs="Times New Roman"/>
                <w:i/>
              </w:rPr>
              <w:t>Assessment on comprehensive-ness, reliability and timeliness of information</w:t>
            </w:r>
          </w:p>
        </w:tc>
        <w:tc>
          <w:tcPr>
            <w:tcW w:w="7501" w:type="dxa"/>
            <w:tcBorders>
              <w:top w:val="single" w:sz="4" w:space="0" w:color="000000"/>
              <w:left w:val="nil"/>
              <w:bottom w:val="nil"/>
              <w:right w:val="nil"/>
            </w:tcBorders>
          </w:tcPr>
          <w:p w14:paraId="00000468" w14:textId="77777777" w:rsidR="006F4797" w:rsidRDefault="004F0BBE">
            <w:pPr>
              <w:rPr>
                <w:rFonts w:ascii="Times New Roman" w:hAnsi="Times New Roman" w:cs="Times New Roman"/>
                <w:b/>
              </w:rPr>
            </w:pPr>
            <w:r>
              <w:rPr>
                <w:rFonts w:ascii="Times New Roman" w:hAnsi="Times New Roman" w:cs="Times New Roman"/>
                <w:b/>
              </w:rPr>
              <w:t>Which procedure to address data quality and assurance did the MSG choose for financial flows covered in this requirement (in accordance with Requirement 4.9)?</w:t>
            </w:r>
          </w:p>
          <w:p w14:paraId="00000469" w14:textId="77777777" w:rsidR="006F4797" w:rsidRDefault="004F0BBE">
            <w:pPr>
              <w:rPr>
                <w:rFonts w:ascii="Times New Roman" w:hAnsi="Times New Roman" w:cs="Times New Roman"/>
              </w:rPr>
            </w:pPr>
            <w:r>
              <w:rPr>
                <w:rFonts w:ascii="Times New Roman" w:eastAsia="MS Gothic" w:hAnsi="Times New Roman" w:cs="Times New Roman"/>
              </w:rPr>
              <w:t xml:space="preserve">☐ </w:t>
            </w:r>
            <w:r>
              <w:rPr>
                <w:rFonts w:ascii="Times New Roman" w:hAnsi="Times New Roman" w:cs="Times New Roman"/>
                <w:shd w:val="clear" w:color="auto" w:fill="D9E2F3"/>
              </w:rPr>
              <w:t>Reconciliation</w:t>
            </w:r>
          </w:p>
          <w:p w14:paraId="0000046A"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 xml:space="preserve">☐ </w:t>
            </w:r>
            <w:r>
              <w:rPr>
                <w:rFonts w:ascii="Times New Roman" w:hAnsi="Times New Roman" w:cs="Times New Roman"/>
                <w:shd w:val="clear" w:color="auto" w:fill="D9E2F3"/>
              </w:rPr>
              <w:t>Risk-based approach – unilateral government disclosure</w:t>
            </w:r>
          </w:p>
          <w:p w14:paraId="0000046B"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 xml:space="preserve">☐ </w:t>
            </w:r>
            <w:r>
              <w:rPr>
                <w:rFonts w:ascii="Times New Roman" w:hAnsi="Times New Roman" w:cs="Times New Roman"/>
                <w:shd w:val="clear" w:color="auto" w:fill="D9E2F3"/>
              </w:rPr>
              <w:t xml:space="preserve">None of the above, Board-approved deviation </w:t>
            </w:r>
          </w:p>
          <w:p w14:paraId="0000046C" w14:textId="77777777" w:rsidR="006F4797" w:rsidRDefault="006F4797">
            <w:pPr>
              <w:rPr>
                <w:rFonts w:ascii="Times New Roman" w:hAnsi="Times New Roman" w:cs="Times New Roman"/>
                <w:b/>
              </w:rPr>
            </w:pPr>
          </w:p>
          <w:p w14:paraId="0000046D" w14:textId="77777777" w:rsidR="006F4797" w:rsidRDefault="004F0BBE">
            <w:pPr>
              <w:rPr>
                <w:rFonts w:ascii="Times New Roman" w:hAnsi="Times New Roman" w:cs="Times New Roman"/>
                <w:b/>
                <w:u w:val="single"/>
              </w:rPr>
            </w:pPr>
            <w:r>
              <w:rPr>
                <w:rFonts w:ascii="Times New Roman" w:hAnsi="Times New Roman" w:cs="Times New Roman"/>
                <w:b/>
              </w:rPr>
              <w:lastRenderedPageBreak/>
              <w:t xml:space="preserve">Do any stakeholders (including, but not limited to MSG members) consider the information on material revenues from transportation to be </w:t>
            </w:r>
            <w:r>
              <w:rPr>
                <w:rFonts w:ascii="Times New Roman" w:hAnsi="Times New Roman" w:cs="Times New Roman"/>
                <w:b/>
                <w:u w:val="single"/>
              </w:rPr>
              <w:t>incomplete, unreliable or out of date?</w:t>
            </w:r>
          </w:p>
          <w:p w14:paraId="0000046E"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46F" w14:textId="77777777" w:rsidR="006F4797" w:rsidRDefault="004F0BBE">
            <w:pPr>
              <w:rPr>
                <w:rFonts w:ascii="Times New Roman" w:hAnsi="Times New Roman" w:cs="Times New Roman"/>
                <w:shd w:val="clear" w:color="auto" w:fill="D9E2F3"/>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omissions of information?</w:t>
            </w:r>
            <w:r>
              <w:rPr>
                <w:rFonts w:ascii="Times New Roman" w:hAnsi="Times New Roman" w:cs="Times New Roman"/>
                <w:b/>
              </w:rPr>
              <w:t xml:space="preserve"> </w:t>
            </w:r>
            <w:r>
              <w:rPr>
                <w:rFonts w:ascii="Times New Roman" w:hAnsi="Times New Roman" w:cs="Times New Roman"/>
                <w:b/>
              </w:rPr>
              <w:br/>
            </w:r>
            <w:r>
              <w:rPr>
                <w:rFonts w:ascii="Times New Roman" w:hAnsi="Times New Roman" w:cs="Times New Roman"/>
                <w:shd w:val="clear" w:color="auto" w:fill="D9E2F3"/>
              </w:rPr>
              <w:t>Elaborate:</w:t>
            </w:r>
          </w:p>
          <w:p w14:paraId="00000470" w14:textId="77777777" w:rsidR="006F4797" w:rsidRDefault="004F0BBE">
            <w:pPr>
              <w:rPr>
                <w:rFonts w:ascii="Times New Roman" w:hAnsi="Times New Roman" w:cs="Times New Roman"/>
                <w:b/>
              </w:rPr>
            </w:pPr>
            <w:r>
              <w:rPr>
                <w:rFonts w:ascii="Times New Roman" w:hAnsi="Times New Roman" w:cs="Times New Roman"/>
              </w:rPr>
              <w:t>If any of the questions were responded with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14:paraId="00000471"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472" w14:textId="77777777" w:rsidR="006F4797" w:rsidRDefault="004F0BBE">
            <w:pPr>
              <w:shd w:val="clear" w:color="auto" w:fill="D9E2F3"/>
              <w:rPr>
                <w:rFonts w:ascii="Times New Roman" w:hAnsi="Times New Roman" w:cs="Times New Roman"/>
              </w:rPr>
            </w:pPr>
            <w:r>
              <w:rPr>
                <w:rFonts w:ascii="Times New Roman" w:hAnsi="Times New Roman" w:cs="Times New Roman"/>
              </w:rPr>
              <w:t>Explain:</w:t>
            </w:r>
          </w:p>
          <w:p w14:paraId="00000473" w14:textId="77777777" w:rsidR="006F4797" w:rsidRDefault="004F0BBE">
            <w:pPr>
              <w:rPr>
                <w:rFonts w:ascii="Times New Roman" w:hAnsi="Times New Roman" w:cs="Times New Roman"/>
                <w:b/>
              </w:rPr>
            </w:pPr>
            <w:r>
              <w:rPr>
                <w:rFonts w:ascii="Times New Roman" w:hAnsi="Times New Roman" w:cs="Times New Roman"/>
                <w:b/>
              </w:rPr>
              <w:t>Are the gaps due to legal or practical barriers?</w:t>
            </w:r>
          </w:p>
          <w:p w14:paraId="00000474" w14:textId="77777777" w:rsidR="006F4797" w:rsidRDefault="004F0BBE">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475" w14:textId="77777777" w:rsidR="006F4797" w:rsidRDefault="004F0BBE">
            <w:pPr>
              <w:rPr>
                <w:rFonts w:ascii="Times New Roman" w:hAnsi="Times New Roman" w:cs="Times New Roman"/>
              </w:rPr>
            </w:pPr>
            <w:r>
              <w:rPr>
                <w:rFonts w:ascii="Times New Roman" w:hAnsi="Times New Roman" w:cs="Times New Roman"/>
                <w:b/>
              </w:rPr>
              <w:t>If yes, explain plans to overcome barriers to disclosure information on material transportation revenues</w:t>
            </w:r>
            <w:r>
              <w:rPr>
                <w:rFonts w:ascii="Times New Roman" w:hAnsi="Times New Roman" w:cs="Times New Roman"/>
              </w:rPr>
              <w:t>:</w:t>
            </w:r>
          </w:p>
          <w:p w14:paraId="00000476" w14:textId="77777777" w:rsidR="006F4797" w:rsidRDefault="004F0BBE">
            <w:pPr>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shd w:val="clear" w:color="auto" w:fill="D9E2F3"/>
              </w:rPr>
              <w:t>can include a reference to work plan activities, MSG meeting minutes etc.</w:t>
            </w:r>
          </w:p>
          <w:p w14:paraId="00000477" w14:textId="77777777" w:rsidR="006F4797" w:rsidRDefault="006F4797">
            <w:pPr>
              <w:rPr>
                <w:rFonts w:ascii="Times New Roman" w:hAnsi="Times New Roman" w:cs="Times New Roman"/>
                <w:b/>
                <w:i/>
              </w:rPr>
            </w:pPr>
          </w:p>
          <w:p w14:paraId="00000478"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assessment of comprehensiveness, reliability and timeliness of transportation revenues, including the data assurance mechanism applied: </w:t>
            </w:r>
          </w:p>
          <w:p w14:paraId="00000479"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Can also be an audit if the state audit institution, inspector general etc.</w:t>
            </w:r>
            <w:r>
              <w:rPr>
                <w:rFonts w:ascii="Times New Roman" w:hAnsi="Times New Roman" w:cs="Times New Roman"/>
                <w:color w:val="000000"/>
                <w:shd w:val="clear" w:color="auto" w:fill="D9E2F3"/>
              </w:rPr>
              <w:t xml:space="preserve"> </w:t>
            </w:r>
          </w:p>
          <w:p w14:paraId="0000047A"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47B" w14:textId="77777777" w:rsidR="006F4797" w:rsidRDefault="004F0BBE">
            <w:pPr>
              <w:rPr>
                <w:rFonts w:ascii="Times New Roman" w:hAnsi="Times New Roman" w:cs="Times New Roman"/>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p w14:paraId="0000047C" w14:textId="77777777" w:rsidR="006F4797" w:rsidRDefault="006F4797">
            <w:pPr>
              <w:rPr>
                <w:rFonts w:ascii="Times New Roman" w:hAnsi="Times New Roman" w:cs="Times New Roman"/>
                <w:b/>
              </w:rPr>
            </w:pPr>
          </w:p>
        </w:tc>
      </w:tr>
      <w:tr w:rsidR="006F4797" w14:paraId="75591CBE" w14:textId="77777777">
        <w:tc>
          <w:tcPr>
            <w:tcW w:w="1561" w:type="dxa"/>
            <w:tcBorders>
              <w:top w:val="nil"/>
              <w:left w:val="nil"/>
              <w:bottom w:val="nil"/>
              <w:right w:val="nil"/>
            </w:tcBorders>
            <w:shd w:val="clear" w:color="auto" w:fill="B4C6E7"/>
          </w:tcPr>
          <w:p w14:paraId="0000047D" w14:textId="77777777" w:rsidR="006F4797" w:rsidRDefault="004F0BBE">
            <w:pPr>
              <w:rPr>
                <w:rFonts w:ascii="Times New Roman" w:hAnsi="Times New Roman" w:cs="Times New Roman"/>
                <w:i/>
              </w:rPr>
            </w:pPr>
            <w:r>
              <w:rPr>
                <w:rFonts w:ascii="Times New Roman" w:hAnsi="Times New Roman" w:cs="Times New Roman"/>
                <w:b/>
              </w:rPr>
              <w:lastRenderedPageBreak/>
              <w:t>Encouraged</w:t>
            </w:r>
          </w:p>
        </w:tc>
        <w:tc>
          <w:tcPr>
            <w:tcW w:w="7501" w:type="dxa"/>
            <w:tcBorders>
              <w:top w:val="nil"/>
              <w:left w:val="nil"/>
              <w:bottom w:val="nil"/>
              <w:right w:val="nil"/>
            </w:tcBorders>
            <w:shd w:val="clear" w:color="auto" w:fill="B4C6E7"/>
          </w:tcPr>
          <w:p w14:paraId="0000047E" w14:textId="77777777" w:rsidR="006F4797" w:rsidRDefault="004F0BBE">
            <w:pPr>
              <w:rPr>
                <w:rFonts w:ascii="Times New Roman" w:hAnsi="Times New Roman" w:cs="Times New Roman"/>
                <w:b/>
              </w:rPr>
            </w:pPr>
            <w:r>
              <w:rPr>
                <w:rFonts w:ascii="Times New Roman" w:hAnsi="Times New Roman" w:cs="Times New Roman"/>
                <w:b/>
              </w:rPr>
              <w:t>#4.4.b.i – Description of transportation arrangements</w:t>
            </w:r>
          </w:p>
        </w:tc>
      </w:tr>
      <w:tr w:rsidR="006F4797" w14:paraId="5EF4C85D" w14:textId="77777777">
        <w:tc>
          <w:tcPr>
            <w:tcW w:w="1561" w:type="dxa"/>
            <w:tcBorders>
              <w:top w:val="nil"/>
              <w:left w:val="nil"/>
              <w:bottom w:val="single" w:sz="4" w:space="0" w:color="000000"/>
              <w:right w:val="nil"/>
            </w:tcBorders>
          </w:tcPr>
          <w:p w14:paraId="0000047F"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501" w:type="dxa"/>
            <w:tcBorders>
              <w:top w:val="nil"/>
              <w:left w:val="nil"/>
              <w:bottom w:val="single" w:sz="4" w:space="0" w:color="000000"/>
              <w:right w:val="nil"/>
            </w:tcBorders>
          </w:tcPr>
          <w:p w14:paraId="00000480" w14:textId="77777777" w:rsidR="006F4797" w:rsidRDefault="004F0BBE">
            <w:pPr>
              <w:rPr>
                <w:rFonts w:ascii="Times New Roman" w:hAnsi="Times New Roman" w:cs="Times New Roman"/>
                <w:b/>
              </w:rPr>
            </w:pPr>
            <w:r>
              <w:rPr>
                <w:rFonts w:ascii="Times New Roman" w:hAnsi="Times New Roman" w:cs="Times New Roman"/>
                <w:b/>
              </w:rPr>
              <w:t>Is a description of transportation arrangements available?</w:t>
            </w:r>
          </w:p>
          <w:p w14:paraId="00000481"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482" w14:textId="77777777" w:rsidR="006F4797" w:rsidRDefault="004F0BBE">
            <w:pPr>
              <w:rPr>
                <w:rFonts w:ascii="Times New Roman" w:hAnsi="Times New Roman" w:cs="Times New Roman"/>
              </w:rPr>
            </w:pPr>
            <w:r>
              <w:rPr>
                <w:rFonts w:ascii="Times New Roman" w:hAnsi="Times New Roman" w:cs="Times New Roman"/>
              </w:rPr>
              <w:t>If yes, does it include the following elements:</w:t>
            </w:r>
          </w:p>
          <w:p w14:paraId="00000483"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product</w:t>
            </w:r>
            <w:r>
              <w:rPr>
                <w:rFonts w:ascii="Times New Roman" w:hAnsi="Times New Roman" w:cs="Times New Roman"/>
                <w:b/>
              </w:rPr>
              <w:br/>
            </w:r>
            <w:r>
              <w:rPr>
                <w:rFonts w:ascii="Times New Roman" w:eastAsia="MS Gothic" w:hAnsi="Times New Roman" w:cs="Times New Roman"/>
              </w:rPr>
              <w:t>☐</w:t>
            </w:r>
            <w:r>
              <w:rPr>
                <w:rFonts w:ascii="Times New Roman" w:hAnsi="Times New Roman" w:cs="Times New Roman"/>
              </w:rPr>
              <w:t xml:space="preserve"> transportation route</w:t>
            </w:r>
            <w:r>
              <w:rPr>
                <w:rFonts w:ascii="Times New Roman" w:hAnsi="Times New Roman" w:cs="Times New Roman"/>
              </w:rPr>
              <w:br/>
            </w:r>
            <w:r>
              <w:rPr>
                <w:rFonts w:ascii="Times New Roman" w:eastAsia="MS Gothic" w:hAnsi="Times New Roman" w:cs="Times New Roman"/>
              </w:rPr>
              <w:t>☐</w:t>
            </w:r>
            <w:r>
              <w:rPr>
                <w:rFonts w:ascii="Times New Roman" w:hAnsi="Times New Roman" w:cs="Times New Roman"/>
              </w:rPr>
              <w:t xml:space="preserve"> relevant companies, government entities and SOEs involved in transportation</w:t>
            </w:r>
          </w:p>
          <w:p w14:paraId="00000484" w14:textId="77777777" w:rsidR="006F4797" w:rsidRDefault="006F4797">
            <w:pPr>
              <w:rPr>
                <w:rFonts w:ascii="Times New Roman" w:hAnsi="Times New Roman" w:cs="Times New Roman"/>
              </w:rPr>
            </w:pPr>
          </w:p>
        </w:tc>
      </w:tr>
      <w:tr w:rsidR="006F4797" w14:paraId="159E3D66" w14:textId="77777777">
        <w:tc>
          <w:tcPr>
            <w:tcW w:w="1561" w:type="dxa"/>
            <w:tcBorders>
              <w:top w:val="single" w:sz="4" w:space="0" w:color="000000"/>
              <w:left w:val="nil"/>
              <w:bottom w:val="nil"/>
              <w:right w:val="nil"/>
            </w:tcBorders>
          </w:tcPr>
          <w:p w14:paraId="00000485" w14:textId="77777777" w:rsidR="006F4797" w:rsidRDefault="004F0BBE">
            <w:pPr>
              <w:rPr>
                <w:rFonts w:ascii="Times New Roman" w:hAnsi="Times New Roman" w:cs="Times New Roman"/>
                <w:i/>
              </w:rPr>
            </w:pPr>
            <w:r>
              <w:rPr>
                <w:rFonts w:ascii="Times New Roman" w:hAnsi="Times New Roman" w:cs="Times New Roman"/>
                <w:i/>
              </w:rPr>
              <w:t>Assessment on comprehensive-ness, reliability and timeliness of information</w:t>
            </w:r>
          </w:p>
        </w:tc>
        <w:tc>
          <w:tcPr>
            <w:tcW w:w="7501" w:type="dxa"/>
            <w:tcBorders>
              <w:top w:val="single" w:sz="4" w:space="0" w:color="000000"/>
              <w:left w:val="nil"/>
              <w:bottom w:val="nil"/>
              <w:right w:val="nil"/>
            </w:tcBorders>
          </w:tcPr>
          <w:p w14:paraId="00000486" w14:textId="77777777" w:rsidR="006F4797" w:rsidRDefault="004F0BBE">
            <w:pPr>
              <w:rPr>
                <w:rFonts w:ascii="Times New Roman" w:hAnsi="Times New Roman" w:cs="Times New Roman"/>
                <w:b/>
                <w:u w:val="single"/>
              </w:rPr>
            </w:pPr>
            <w:r>
              <w:rPr>
                <w:rFonts w:ascii="Times New Roman" w:hAnsi="Times New Roman" w:cs="Times New Roman"/>
                <w:b/>
              </w:rPr>
              <w:t xml:space="preserve">Do any stakeholders (including, but not limited to MSG members) consider the description of the transportation arrangements to be </w:t>
            </w:r>
            <w:r>
              <w:rPr>
                <w:rFonts w:ascii="Times New Roman" w:hAnsi="Times New Roman" w:cs="Times New Roman"/>
                <w:b/>
                <w:u w:val="single"/>
              </w:rPr>
              <w:t>incomplete, unreliable or out of date?</w:t>
            </w:r>
          </w:p>
          <w:p w14:paraId="00000487"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488" w14:textId="77777777" w:rsidR="006F4797" w:rsidRDefault="004F0BBE">
            <w:pPr>
              <w:rPr>
                <w:rFonts w:ascii="Times New Roman" w:hAnsi="Times New Roman" w:cs="Times New Roman"/>
                <w:shd w:val="clear" w:color="auto" w:fill="D9E2F3"/>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please elaborate why</w:t>
            </w:r>
            <w:r>
              <w:rPr>
                <w:rFonts w:ascii="Times New Roman" w:hAnsi="Times New Roman" w:cs="Times New Roman"/>
                <w:b/>
              </w:rPr>
              <w:t xml:space="preserve"> </w:t>
            </w:r>
            <w:r>
              <w:rPr>
                <w:rFonts w:ascii="Times New Roman" w:hAnsi="Times New Roman" w:cs="Times New Roman"/>
                <w:b/>
              </w:rPr>
              <w:br/>
            </w:r>
            <w:r>
              <w:rPr>
                <w:rFonts w:ascii="Times New Roman" w:hAnsi="Times New Roman" w:cs="Times New Roman"/>
                <w:shd w:val="clear" w:color="auto" w:fill="D9E2F3"/>
              </w:rPr>
              <w:t>Elaborate:</w:t>
            </w:r>
          </w:p>
          <w:p w14:paraId="00000489" w14:textId="77777777" w:rsidR="006F4797" w:rsidRDefault="004F0BBE">
            <w:pPr>
              <w:rPr>
                <w:rFonts w:ascii="Times New Roman" w:hAnsi="Times New Roman" w:cs="Times New Roman"/>
                <w:b/>
              </w:rPr>
            </w:pPr>
            <w:r>
              <w:rPr>
                <w:rFonts w:ascii="Times New Roman" w:hAnsi="Times New Roman" w:cs="Times New Roman"/>
              </w:rPr>
              <w:t>If the response was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14:paraId="0000048A"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48B" w14:textId="77777777" w:rsidR="006F4797" w:rsidRDefault="004F0BBE">
            <w:pPr>
              <w:shd w:val="clear" w:color="auto" w:fill="D9E2F3"/>
              <w:rPr>
                <w:rFonts w:ascii="Times New Roman" w:hAnsi="Times New Roman" w:cs="Times New Roman"/>
              </w:rPr>
            </w:pPr>
            <w:r>
              <w:rPr>
                <w:rFonts w:ascii="Times New Roman" w:hAnsi="Times New Roman" w:cs="Times New Roman"/>
              </w:rPr>
              <w:t>Explain:</w:t>
            </w:r>
          </w:p>
          <w:p w14:paraId="0000048C" w14:textId="77777777" w:rsidR="006F4797" w:rsidRDefault="006F4797">
            <w:pPr>
              <w:rPr>
                <w:rFonts w:ascii="Times New Roman" w:hAnsi="Times New Roman" w:cs="Times New Roman"/>
                <w:b/>
              </w:rPr>
            </w:pPr>
          </w:p>
          <w:p w14:paraId="0000048D" w14:textId="77777777" w:rsidR="006F4797" w:rsidRDefault="004F0BBE">
            <w:pPr>
              <w:rPr>
                <w:rFonts w:ascii="Times New Roman" w:hAnsi="Times New Roman" w:cs="Times New Roman"/>
                <w:b/>
              </w:rPr>
            </w:pPr>
            <w:r>
              <w:rPr>
                <w:rFonts w:ascii="Times New Roman" w:hAnsi="Times New Roman" w:cs="Times New Roman"/>
                <w:b/>
              </w:rPr>
              <w:t>Are the gaps due to legal or practical barriers?</w:t>
            </w:r>
          </w:p>
          <w:p w14:paraId="0000048E" w14:textId="77777777" w:rsidR="006F4797" w:rsidRDefault="004F0BBE">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48F" w14:textId="77777777" w:rsidR="006F4797" w:rsidRDefault="006F4797">
            <w:pPr>
              <w:rPr>
                <w:rFonts w:ascii="Times New Roman" w:hAnsi="Times New Roman" w:cs="Times New Roman"/>
                <w:b/>
              </w:rPr>
            </w:pPr>
          </w:p>
          <w:p w14:paraId="00000490" w14:textId="77777777" w:rsidR="006F4797" w:rsidRDefault="004F0BBE">
            <w:pPr>
              <w:rPr>
                <w:rFonts w:ascii="Times New Roman" w:hAnsi="Times New Roman" w:cs="Times New Roman"/>
              </w:rPr>
            </w:pPr>
            <w:r>
              <w:rPr>
                <w:rFonts w:ascii="Times New Roman" w:hAnsi="Times New Roman" w:cs="Times New Roman"/>
                <w:b/>
              </w:rPr>
              <w:t>If yes, explain plans to overcome barriers to disclosure a description of transportation arrangements</w:t>
            </w:r>
            <w:r>
              <w:rPr>
                <w:rFonts w:ascii="Times New Roman" w:hAnsi="Times New Roman" w:cs="Times New Roman"/>
              </w:rPr>
              <w:t>:</w:t>
            </w:r>
          </w:p>
          <w:p w14:paraId="00000491" w14:textId="77777777" w:rsidR="006F4797" w:rsidRDefault="004F0BBE">
            <w:pPr>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shd w:val="clear" w:color="auto" w:fill="D9E2F3"/>
              </w:rPr>
              <w:t>can include a reference to work plan activities, MSG meeting minutes etc</w:t>
            </w:r>
          </w:p>
          <w:p w14:paraId="00000492" w14:textId="77777777" w:rsidR="006F4797" w:rsidRDefault="006F4797">
            <w:pPr>
              <w:rPr>
                <w:rFonts w:ascii="Times New Roman" w:hAnsi="Times New Roman" w:cs="Times New Roman"/>
                <w:i/>
              </w:rPr>
            </w:pPr>
          </w:p>
          <w:p w14:paraId="00000493"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assessment of comprehensiveness, reliability and timeliness of transportation arrangements: </w:t>
            </w:r>
          </w:p>
          <w:p w14:paraId="00000494"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Can also be an audit if the state audit institution, inspector general etc.</w:t>
            </w:r>
            <w:r>
              <w:rPr>
                <w:rFonts w:ascii="Times New Roman" w:hAnsi="Times New Roman" w:cs="Times New Roman"/>
                <w:color w:val="000000"/>
                <w:shd w:val="clear" w:color="auto" w:fill="D9E2F3"/>
              </w:rPr>
              <w:t xml:space="preserve"> </w:t>
            </w:r>
          </w:p>
          <w:p w14:paraId="00000495"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496" w14:textId="77777777" w:rsidR="006F4797" w:rsidRDefault="004F0BBE">
            <w:pPr>
              <w:rPr>
                <w:rFonts w:ascii="Times New Roman" w:hAnsi="Times New Roman" w:cs="Times New Roman"/>
                <w:b/>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tc>
      </w:tr>
      <w:tr w:rsidR="006F4797" w14:paraId="7C4CC7C0" w14:textId="77777777">
        <w:tc>
          <w:tcPr>
            <w:tcW w:w="1561" w:type="dxa"/>
            <w:tcBorders>
              <w:top w:val="nil"/>
              <w:left w:val="nil"/>
              <w:bottom w:val="nil"/>
              <w:right w:val="nil"/>
            </w:tcBorders>
            <w:shd w:val="clear" w:color="auto" w:fill="B4C6E7"/>
          </w:tcPr>
          <w:p w14:paraId="00000497" w14:textId="77777777" w:rsidR="006F4797" w:rsidRDefault="004F0BBE">
            <w:pPr>
              <w:rPr>
                <w:rFonts w:ascii="Times New Roman" w:hAnsi="Times New Roman" w:cs="Times New Roman"/>
                <w:i/>
              </w:rPr>
            </w:pPr>
            <w:r>
              <w:rPr>
                <w:rFonts w:ascii="Times New Roman" w:hAnsi="Times New Roman" w:cs="Times New Roman"/>
                <w:b/>
              </w:rPr>
              <w:lastRenderedPageBreak/>
              <w:t>Encouraged</w:t>
            </w:r>
          </w:p>
        </w:tc>
        <w:tc>
          <w:tcPr>
            <w:tcW w:w="7501" w:type="dxa"/>
            <w:tcBorders>
              <w:top w:val="nil"/>
              <w:left w:val="nil"/>
              <w:bottom w:val="nil"/>
              <w:right w:val="nil"/>
            </w:tcBorders>
            <w:shd w:val="clear" w:color="auto" w:fill="B4C6E7"/>
          </w:tcPr>
          <w:p w14:paraId="00000498" w14:textId="77777777" w:rsidR="006F4797" w:rsidRDefault="004F0BBE">
            <w:pPr>
              <w:rPr>
                <w:rFonts w:ascii="Times New Roman" w:hAnsi="Times New Roman" w:cs="Times New Roman"/>
                <w:b/>
              </w:rPr>
            </w:pPr>
            <w:r>
              <w:rPr>
                <w:rFonts w:ascii="Times New Roman" w:hAnsi="Times New Roman" w:cs="Times New Roman"/>
                <w:b/>
              </w:rPr>
              <w:t>#4.4.b.ii – Definitions of the relevant transportation taxes, tariffs or other relevant payments and methodologies to calculate them</w:t>
            </w:r>
          </w:p>
        </w:tc>
      </w:tr>
      <w:tr w:rsidR="006F4797" w14:paraId="317E8A40" w14:textId="77777777">
        <w:tc>
          <w:tcPr>
            <w:tcW w:w="1561" w:type="dxa"/>
            <w:tcBorders>
              <w:top w:val="nil"/>
              <w:left w:val="nil"/>
              <w:bottom w:val="single" w:sz="4" w:space="0" w:color="000000"/>
              <w:right w:val="nil"/>
            </w:tcBorders>
          </w:tcPr>
          <w:p w14:paraId="00000499"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501" w:type="dxa"/>
            <w:tcBorders>
              <w:top w:val="nil"/>
              <w:left w:val="nil"/>
              <w:bottom w:val="single" w:sz="4" w:space="0" w:color="000000"/>
              <w:right w:val="nil"/>
            </w:tcBorders>
          </w:tcPr>
          <w:p w14:paraId="0000049A" w14:textId="77777777" w:rsidR="006F4797" w:rsidRDefault="004F0BBE">
            <w:pPr>
              <w:rPr>
                <w:rFonts w:ascii="Times New Roman" w:hAnsi="Times New Roman" w:cs="Times New Roman"/>
                <w:b/>
              </w:rPr>
            </w:pPr>
            <w:r>
              <w:rPr>
                <w:rFonts w:ascii="Times New Roman" w:hAnsi="Times New Roman" w:cs="Times New Roman"/>
                <w:b/>
              </w:rPr>
              <w:t>Are there definitions of the relevant transportation taxes, tariffs or other relevant payments available?</w:t>
            </w:r>
          </w:p>
          <w:p w14:paraId="0000049B"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49C" w14:textId="77777777" w:rsidR="006F4797" w:rsidRDefault="006F4797">
            <w:pPr>
              <w:rPr>
                <w:rFonts w:ascii="Times New Roman" w:hAnsi="Times New Roman" w:cs="Times New Roman"/>
              </w:rPr>
            </w:pPr>
          </w:p>
          <w:p w14:paraId="0000049D" w14:textId="77777777" w:rsidR="006F4797" w:rsidRDefault="004F0BBE">
            <w:pPr>
              <w:rPr>
                <w:rFonts w:ascii="Times New Roman" w:hAnsi="Times New Roman" w:cs="Times New Roman"/>
                <w:b/>
              </w:rPr>
            </w:pPr>
            <w:r>
              <w:rPr>
                <w:rFonts w:ascii="Times New Roman" w:hAnsi="Times New Roman" w:cs="Times New Roman"/>
                <w:b/>
              </w:rPr>
              <w:t xml:space="preserve">Is information on the </w:t>
            </w:r>
            <w:r>
              <w:rPr>
                <w:rFonts w:ascii="Times New Roman" w:hAnsi="Times New Roman" w:cs="Times New Roman"/>
                <w:b/>
                <w:u w:val="single"/>
              </w:rPr>
              <w:t>methodologies</w:t>
            </w:r>
            <w:r>
              <w:rPr>
                <w:rFonts w:ascii="Times New Roman" w:hAnsi="Times New Roman" w:cs="Times New Roman"/>
                <w:b/>
              </w:rPr>
              <w:t xml:space="preserve"> used to calculate</w:t>
            </w:r>
            <w:r>
              <w:rPr>
                <w:rFonts w:ascii="Times New Roman" w:hAnsi="Times New Roman" w:cs="Times New Roman"/>
              </w:rPr>
              <w:t xml:space="preserve"> </w:t>
            </w:r>
            <w:r>
              <w:rPr>
                <w:rFonts w:ascii="Times New Roman" w:hAnsi="Times New Roman" w:cs="Times New Roman"/>
                <w:b/>
              </w:rPr>
              <w:t>transportation taxes, tariffs or other relevant payments available?</w:t>
            </w:r>
          </w:p>
          <w:p w14:paraId="0000049E" w14:textId="77777777" w:rsidR="006F4797" w:rsidRDefault="006F4797">
            <w:pPr>
              <w:rPr>
                <w:rFonts w:ascii="Times New Roman" w:hAnsi="Times New Roman" w:cs="Times New Roman"/>
              </w:rPr>
            </w:pPr>
          </w:p>
          <w:p w14:paraId="0000049F"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4A0" w14:textId="77777777" w:rsidR="006F4797" w:rsidRDefault="006F4797">
            <w:pPr>
              <w:rPr>
                <w:rFonts w:ascii="Times New Roman" w:hAnsi="Times New Roman" w:cs="Times New Roman"/>
              </w:rPr>
            </w:pPr>
          </w:p>
          <w:p w14:paraId="000004A1" w14:textId="77777777" w:rsidR="006F4797" w:rsidRDefault="004F0BBE">
            <w:pPr>
              <w:rPr>
                <w:rFonts w:ascii="Times New Roman" w:hAnsi="Times New Roman" w:cs="Times New Roman"/>
                <w:b/>
                <w:i/>
              </w:rPr>
            </w:pPr>
            <w:r>
              <w:rPr>
                <w:rFonts w:ascii="Times New Roman" w:hAnsi="Times New Roman" w:cs="Times New Roman"/>
                <w:b/>
                <w:i/>
              </w:rPr>
              <w:t xml:space="preserve">Where to find information on definitions and methodologies:  </w:t>
            </w:r>
          </w:p>
          <w:p w14:paraId="000004A2"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w:t>
            </w:r>
            <w:r>
              <w:rPr>
                <w:rFonts w:ascii="Times New Roman" w:hAnsi="Times New Roman" w:cs="Times New Roman"/>
                <w:color w:val="000000"/>
                <w:shd w:val="clear" w:color="auto" w:fill="D9E2F3"/>
              </w:rPr>
              <w:t xml:space="preserve"> </w:t>
            </w:r>
          </w:p>
          <w:p w14:paraId="000004A3"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4A4" w14:textId="77777777" w:rsidR="006F4797" w:rsidRDefault="004F0BBE">
            <w:pPr>
              <w:rPr>
                <w:rFonts w:ascii="Times New Roman" w:hAnsi="Times New Roman" w:cs="Times New Roman"/>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p w14:paraId="000004A5" w14:textId="77777777" w:rsidR="006F4797" w:rsidRDefault="006F4797">
            <w:pPr>
              <w:rPr>
                <w:rFonts w:ascii="Times New Roman" w:hAnsi="Times New Roman" w:cs="Times New Roman"/>
              </w:rPr>
            </w:pPr>
          </w:p>
        </w:tc>
      </w:tr>
      <w:tr w:rsidR="006F4797" w14:paraId="465206AD" w14:textId="77777777">
        <w:tc>
          <w:tcPr>
            <w:tcW w:w="1561" w:type="dxa"/>
            <w:tcBorders>
              <w:top w:val="nil"/>
              <w:left w:val="nil"/>
              <w:bottom w:val="nil"/>
              <w:right w:val="nil"/>
            </w:tcBorders>
            <w:shd w:val="clear" w:color="auto" w:fill="B4C6E7"/>
          </w:tcPr>
          <w:p w14:paraId="000004A6" w14:textId="77777777" w:rsidR="006F4797" w:rsidRDefault="004F0BBE">
            <w:pPr>
              <w:rPr>
                <w:rFonts w:ascii="Times New Roman" w:hAnsi="Times New Roman" w:cs="Times New Roman"/>
                <w:i/>
              </w:rPr>
            </w:pPr>
            <w:r>
              <w:rPr>
                <w:rFonts w:ascii="Times New Roman" w:hAnsi="Times New Roman" w:cs="Times New Roman"/>
                <w:b/>
              </w:rPr>
              <w:t>Encouraged</w:t>
            </w:r>
          </w:p>
        </w:tc>
        <w:tc>
          <w:tcPr>
            <w:tcW w:w="7501" w:type="dxa"/>
            <w:tcBorders>
              <w:top w:val="nil"/>
              <w:left w:val="nil"/>
              <w:bottom w:val="nil"/>
              <w:right w:val="nil"/>
            </w:tcBorders>
            <w:shd w:val="clear" w:color="auto" w:fill="B4C6E7"/>
          </w:tcPr>
          <w:p w14:paraId="000004A7" w14:textId="77777777" w:rsidR="006F4797" w:rsidRDefault="004F0BBE">
            <w:pPr>
              <w:rPr>
                <w:rFonts w:ascii="Times New Roman" w:hAnsi="Times New Roman" w:cs="Times New Roman"/>
                <w:b/>
              </w:rPr>
            </w:pPr>
            <w:r>
              <w:rPr>
                <w:rFonts w:ascii="Times New Roman" w:hAnsi="Times New Roman" w:cs="Times New Roman"/>
                <w:b/>
              </w:rPr>
              <w:t>#4.4.b.iii – Disclosure of tariff rates and volume</w:t>
            </w:r>
          </w:p>
        </w:tc>
      </w:tr>
      <w:tr w:rsidR="006F4797" w14:paraId="1243EF9D" w14:textId="77777777">
        <w:tc>
          <w:tcPr>
            <w:tcW w:w="1561" w:type="dxa"/>
            <w:tcBorders>
              <w:top w:val="nil"/>
              <w:left w:val="nil"/>
              <w:bottom w:val="single" w:sz="4" w:space="0" w:color="000000"/>
              <w:right w:val="nil"/>
            </w:tcBorders>
          </w:tcPr>
          <w:p w14:paraId="000004A8"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501" w:type="dxa"/>
            <w:tcBorders>
              <w:top w:val="nil"/>
              <w:left w:val="nil"/>
              <w:bottom w:val="single" w:sz="4" w:space="0" w:color="000000"/>
              <w:right w:val="nil"/>
            </w:tcBorders>
          </w:tcPr>
          <w:p w14:paraId="000004A9" w14:textId="77777777" w:rsidR="006F4797" w:rsidRDefault="004F0BBE">
            <w:pPr>
              <w:rPr>
                <w:rFonts w:ascii="Times New Roman" w:hAnsi="Times New Roman" w:cs="Times New Roman"/>
                <w:b/>
              </w:rPr>
            </w:pPr>
            <w:r>
              <w:rPr>
                <w:rFonts w:ascii="Times New Roman" w:hAnsi="Times New Roman" w:cs="Times New Roman"/>
                <w:b/>
              </w:rPr>
              <w:t>Are tariff rates and volume</w:t>
            </w:r>
            <w:r>
              <w:rPr>
                <w:rFonts w:ascii="Times New Roman" w:eastAsia="Arial" w:hAnsi="Times New Roman" w:cs="Times New Roman"/>
                <w:color w:val="000000"/>
                <w:highlight w:val="white"/>
              </w:rPr>
              <w:t xml:space="preserve"> </w:t>
            </w:r>
            <w:r>
              <w:rPr>
                <w:rFonts w:ascii="Times New Roman" w:hAnsi="Times New Roman" w:cs="Times New Roman"/>
                <w:b/>
              </w:rPr>
              <w:t>of the transported commodities available?</w:t>
            </w:r>
          </w:p>
          <w:p w14:paraId="000004AA"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4AB" w14:textId="77777777" w:rsidR="006F4797" w:rsidRDefault="006F4797">
            <w:pPr>
              <w:rPr>
                <w:rFonts w:ascii="Times New Roman" w:hAnsi="Times New Roman" w:cs="Times New Roman"/>
                <w:b/>
                <w:i/>
              </w:rPr>
            </w:pPr>
          </w:p>
          <w:p w14:paraId="000004AC" w14:textId="77777777" w:rsidR="006F4797" w:rsidRDefault="004F0BBE">
            <w:pPr>
              <w:rPr>
                <w:rFonts w:ascii="Times New Roman" w:hAnsi="Times New Roman" w:cs="Times New Roman"/>
                <w:b/>
                <w:i/>
              </w:rPr>
            </w:pPr>
            <w:r>
              <w:rPr>
                <w:rFonts w:ascii="Times New Roman" w:hAnsi="Times New Roman" w:cs="Times New Roman"/>
                <w:b/>
                <w:i/>
              </w:rPr>
              <w:t xml:space="preserve">Where to find disclosure of tariff rates and volumes of transported commodities:  </w:t>
            </w:r>
          </w:p>
          <w:p w14:paraId="000004AD"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w:t>
            </w:r>
            <w:r>
              <w:rPr>
                <w:rFonts w:ascii="Times New Roman" w:hAnsi="Times New Roman" w:cs="Times New Roman"/>
                <w:color w:val="000000"/>
                <w:shd w:val="clear" w:color="auto" w:fill="D9E2F3"/>
              </w:rPr>
              <w:t xml:space="preserve"> </w:t>
            </w:r>
          </w:p>
          <w:p w14:paraId="000004AE"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4AF" w14:textId="77777777" w:rsidR="006F4797" w:rsidRDefault="004F0BBE">
            <w:pPr>
              <w:rPr>
                <w:rFonts w:ascii="Times New Roman" w:hAnsi="Times New Roman" w:cs="Times New Roman"/>
              </w:rPr>
            </w:pPr>
            <w:r>
              <w:rPr>
                <w:rFonts w:ascii="Times New Roman" w:hAnsi="Times New Roman" w:cs="Times New Roman"/>
                <w:i/>
              </w:rPr>
              <w:lastRenderedPageBreak/>
              <w:t xml:space="preserve">Other sources: </w:t>
            </w:r>
            <w:r>
              <w:rPr>
                <w:rFonts w:ascii="Times New Roman" w:hAnsi="Times New Roman" w:cs="Times New Roman"/>
                <w:i/>
                <w:shd w:val="clear" w:color="auto" w:fill="D9E2F3"/>
              </w:rPr>
              <w:t>EITI Report (year and page number), EITI website, EITI thematic study, etc</w:t>
            </w:r>
          </w:p>
          <w:p w14:paraId="000004B0" w14:textId="77777777" w:rsidR="006F4797" w:rsidRDefault="006F4797">
            <w:pPr>
              <w:rPr>
                <w:rFonts w:ascii="Times New Roman" w:hAnsi="Times New Roman" w:cs="Times New Roman"/>
                <w:b/>
              </w:rPr>
            </w:pPr>
          </w:p>
        </w:tc>
      </w:tr>
      <w:tr w:rsidR="006F4797" w14:paraId="768C75A5" w14:textId="77777777">
        <w:tc>
          <w:tcPr>
            <w:tcW w:w="1561" w:type="dxa"/>
            <w:tcBorders>
              <w:top w:val="single" w:sz="4" w:space="0" w:color="000000"/>
              <w:left w:val="nil"/>
              <w:bottom w:val="nil"/>
              <w:right w:val="nil"/>
            </w:tcBorders>
          </w:tcPr>
          <w:p w14:paraId="000004B1" w14:textId="77777777" w:rsidR="006F4797" w:rsidRDefault="004F0BBE">
            <w:pPr>
              <w:rPr>
                <w:rFonts w:ascii="Times New Roman" w:hAnsi="Times New Roman" w:cs="Times New Roman"/>
                <w:i/>
              </w:rPr>
            </w:pPr>
            <w:r>
              <w:rPr>
                <w:rFonts w:ascii="Times New Roman" w:hAnsi="Times New Roman" w:cs="Times New Roman"/>
                <w:i/>
              </w:rPr>
              <w:lastRenderedPageBreak/>
              <w:t>Assessment on comprehensive-ness, reliability and timeliness of information</w:t>
            </w:r>
          </w:p>
        </w:tc>
        <w:tc>
          <w:tcPr>
            <w:tcW w:w="7501" w:type="dxa"/>
            <w:tcBorders>
              <w:top w:val="single" w:sz="4" w:space="0" w:color="000000"/>
              <w:left w:val="nil"/>
              <w:bottom w:val="nil"/>
              <w:right w:val="nil"/>
            </w:tcBorders>
          </w:tcPr>
          <w:p w14:paraId="000004B2" w14:textId="77777777" w:rsidR="006F4797" w:rsidRDefault="004F0BBE">
            <w:pPr>
              <w:rPr>
                <w:rFonts w:ascii="Times New Roman" w:hAnsi="Times New Roman" w:cs="Times New Roman"/>
                <w:b/>
                <w:u w:val="single"/>
              </w:rPr>
            </w:pPr>
            <w:r>
              <w:rPr>
                <w:rFonts w:ascii="Times New Roman" w:hAnsi="Times New Roman" w:cs="Times New Roman"/>
                <w:b/>
              </w:rPr>
              <w:t xml:space="preserve">Do any stakeholders (including, but not limited to MSG members) consider the information on tariff rates and volumes to be </w:t>
            </w:r>
            <w:r>
              <w:rPr>
                <w:rFonts w:ascii="Times New Roman" w:hAnsi="Times New Roman" w:cs="Times New Roman"/>
                <w:b/>
                <w:u w:val="single"/>
              </w:rPr>
              <w:t>incomplete unreliable or out of date?</w:t>
            </w:r>
          </w:p>
          <w:p w14:paraId="000004B3"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4B4" w14:textId="77777777" w:rsidR="006F4797" w:rsidRDefault="004F0BBE">
            <w:pPr>
              <w:rPr>
                <w:rFonts w:ascii="Times New Roman" w:hAnsi="Times New Roman" w:cs="Times New Roman"/>
                <w:shd w:val="clear" w:color="auto" w:fill="D9E2F3"/>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shd w:val="clear" w:color="auto" w:fill="D9E2F3"/>
              </w:rPr>
              <w:t>please elaborate why</w:t>
            </w:r>
            <w:r>
              <w:rPr>
                <w:rFonts w:ascii="Times New Roman" w:hAnsi="Times New Roman" w:cs="Times New Roman"/>
                <w:b/>
              </w:rPr>
              <w:br/>
            </w:r>
          </w:p>
          <w:p w14:paraId="000004B5" w14:textId="77777777" w:rsidR="006F4797" w:rsidRDefault="004F0BBE">
            <w:pPr>
              <w:rPr>
                <w:rFonts w:ascii="Times New Roman" w:hAnsi="Times New Roman" w:cs="Times New Roman"/>
                <w:b/>
              </w:rPr>
            </w:pPr>
            <w:r>
              <w:rPr>
                <w:rFonts w:ascii="Times New Roman" w:hAnsi="Times New Roman" w:cs="Times New Roman"/>
                <w:b/>
              </w:rPr>
              <w:t>If</w:t>
            </w:r>
            <w:r>
              <w:rPr>
                <w:rFonts w:ascii="Times New Roman" w:hAnsi="Times New Roman" w:cs="Times New Roman"/>
              </w:rPr>
              <w:t xml:space="preserve">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14:paraId="000004B6"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4B7" w14:textId="77777777" w:rsidR="006F4797" w:rsidRDefault="004F0BBE">
            <w:pPr>
              <w:shd w:val="clear" w:color="auto" w:fill="D9E2F3"/>
              <w:rPr>
                <w:rFonts w:ascii="Times New Roman" w:hAnsi="Times New Roman" w:cs="Times New Roman"/>
              </w:rPr>
            </w:pPr>
            <w:r>
              <w:rPr>
                <w:rFonts w:ascii="Times New Roman" w:hAnsi="Times New Roman" w:cs="Times New Roman"/>
              </w:rPr>
              <w:t>Explain:</w:t>
            </w:r>
          </w:p>
          <w:p w14:paraId="000004B8" w14:textId="77777777" w:rsidR="006F4797" w:rsidRDefault="006F4797">
            <w:pPr>
              <w:rPr>
                <w:rFonts w:ascii="Times New Roman" w:hAnsi="Times New Roman" w:cs="Times New Roman"/>
                <w:b/>
              </w:rPr>
            </w:pPr>
          </w:p>
          <w:p w14:paraId="000004B9" w14:textId="77777777" w:rsidR="006F4797" w:rsidRDefault="004F0BBE">
            <w:pPr>
              <w:rPr>
                <w:rFonts w:ascii="Times New Roman" w:hAnsi="Times New Roman" w:cs="Times New Roman"/>
                <w:b/>
              </w:rPr>
            </w:pPr>
            <w:r>
              <w:rPr>
                <w:rFonts w:ascii="Times New Roman" w:hAnsi="Times New Roman" w:cs="Times New Roman"/>
                <w:b/>
              </w:rPr>
              <w:t>Are the gaps due to legal or practical barriers?</w:t>
            </w:r>
          </w:p>
          <w:p w14:paraId="000004BA" w14:textId="77777777" w:rsidR="006F4797" w:rsidRDefault="004F0BBE">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4BB" w14:textId="77777777" w:rsidR="006F4797" w:rsidRDefault="006F4797">
            <w:pPr>
              <w:rPr>
                <w:rFonts w:ascii="Times New Roman" w:hAnsi="Times New Roman" w:cs="Times New Roman"/>
                <w:b/>
              </w:rPr>
            </w:pPr>
          </w:p>
          <w:p w14:paraId="000004BC" w14:textId="77777777" w:rsidR="006F4797" w:rsidRDefault="004F0BBE">
            <w:pPr>
              <w:rPr>
                <w:rFonts w:ascii="Times New Roman" w:hAnsi="Times New Roman" w:cs="Times New Roman"/>
              </w:rPr>
            </w:pPr>
            <w:r>
              <w:rPr>
                <w:rFonts w:ascii="Times New Roman" w:hAnsi="Times New Roman" w:cs="Times New Roman"/>
                <w:b/>
              </w:rPr>
              <w:t>If yes, explain plans to overcome barriers to the disclosure of information on tariff rates and volumes?</w:t>
            </w:r>
            <w:r>
              <w:rPr>
                <w:rFonts w:ascii="Times New Roman" w:hAnsi="Times New Roman" w:cs="Times New Roman"/>
              </w:rPr>
              <w:t>:</w:t>
            </w:r>
          </w:p>
          <w:p w14:paraId="000004BD" w14:textId="77777777" w:rsidR="006F4797" w:rsidRDefault="004F0BBE">
            <w:pPr>
              <w:shd w:val="clear" w:color="auto" w:fill="D9E2F3"/>
              <w:rPr>
                <w:rFonts w:ascii="Times New Roman" w:hAnsi="Times New Roman" w:cs="Times New Roman"/>
              </w:rPr>
            </w:pPr>
            <w:r>
              <w:rPr>
                <w:rFonts w:ascii="Times New Roman" w:hAnsi="Times New Roman" w:cs="Times New Roman"/>
              </w:rPr>
              <w:t>Explain: can include a reference to work plan activities, MSG meeting minutes etc.</w:t>
            </w:r>
          </w:p>
          <w:p w14:paraId="000004BE" w14:textId="77777777" w:rsidR="006F4797" w:rsidRDefault="006F4797">
            <w:pPr>
              <w:rPr>
                <w:rFonts w:ascii="Times New Roman" w:hAnsi="Times New Roman" w:cs="Times New Roman"/>
                <w:b/>
                <w:i/>
              </w:rPr>
            </w:pPr>
          </w:p>
          <w:p w14:paraId="000004BF"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assessment of comprehensiveness, reliability and timeliness of calculation of tariff rates and volumes: </w:t>
            </w:r>
          </w:p>
          <w:p w14:paraId="000004C0"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Can also be an audit if the state audit institution, inspector general etc.</w:t>
            </w:r>
            <w:r>
              <w:rPr>
                <w:rFonts w:ascii="Times New Roman" w:hAnsi="Times New Roman" w:cs="Times New Roman"/>
                <w:color w:val="000000"/>
                <w:shd w:val="clear" w:color="auto" w:fill="D9E2F3"/>
              </w:rPr>
              <w:t xml:space="preserve"> </w:t>
            </w:r>
          </w:p>
          <w:p w14:paraId="000004C1"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4C2" w14:textId="77777777" w:rsidR="006F4797" w:rsidRDefault="004F0BBE">
            <w:pPr>
              <w:shd w:val="clear" w:color="auto" w:fill="D9E2F3"/>
              <w:rPr>
                <w:rFonts w:ascii="Times New Roman" w:hAnsi="Times New Roman" w:cs="Times New Roman"/>
                <w:b/>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tc>
      </w:tr>
      <w:tr w:rsidR="006F4797" w14:paraId="2EE48168" w14:textId="77777777">
        <w:tc>
          <w:tcPr>
            <w:tcW w:w="1561" w:type="dxa"/>
            <w:tcBorders>
              <w:top w:val="nil"/>
              <w:left w:val="nil"/>
              <w:bottom w:val="nil"/>
              <w:right w:val="nil"/>
            </w:tcBorders>
            <w:shd w:val="clear" w:color="auto" w:fill="B4C6E7"/>
          </w:tcPr>
          <w:p w14:paraId="000004C3" w14:textId="77777777" w:rsidR="006F4797" w:rsidRDefault="004F0BBE">
            <w:pPr>
              <w:rPr>
                <w:rFonts w:ascii="Times New Roman" w:hAnsi="Times New Roman" w:cs="Times New Roman"/>
                <w:i/>
              </w:rPr>
            </w:pPr>
            <w:r>
              <w:rPr>
                <w:rFonts w:ascii="Times New Roman" w:hAnsi="Times New Roman" w:cs="Times New Roman"/>
                <w:b/>
              </w:rPr>
              <w:t>Encouraged</w:t>
            </w:r>
          </w:p>
        </w:tc>
        <w:tc>
          <w:tcPr>
            <w:tcW w:w="7501" w:type="dxa"/>
            <w:tcBorders>
              <w:top w:val="nil"/>
              <w:left w:val="nil"/>
              <w:bottom w:val="nil"/>
              <w:right w:val="nil"/>
            </w:tcBorders>
            <w:shd w:val="clear" w:color="auto" w:fill="B4C6E7"/>
          </w:tcPr>
          <w:p w14:paraId="000004C4" w14:textId="77777777" w:rsidR="006F4797" w:rsidRDefault="004F0BBE">
            <w:pPr>
              <w:rPr>
                <w:rFonts w:ascii="Times New Roman" w:hAnsi="Times New Roman" w:cs="Times New Roman"/>
                <w:b/>
              </w:rPr>
            </w:pPr>
            <w:r>
              <w:rPr>
                <w:rFonts w:ascii="Times New Roman" w:hAnsi="Times New Roman" w:cs="Times New Roman"/>
                <w:b/>
              </w:rPr>
              <w:t>#4.4.b.iv – Disclosure of non-material revenues received by government entities and SOE(s) in relation to transportation </w:t>
            </w:r>
          </w:p>
        </w:tc>
      </w:tr>
      <w:tr w:rsidR="006F4797" w14:paraId="7F545B8F" w14:textId="77777777">
        <w:tc>
          <w:tcPr>
            <w:tcW w:w="1561" w:type="dxa"/>
            <w:tcBorders>
              <w:top w:val="nil"/>
              <w:left w:val="nil"/>
              <w:bottom w:val="single" w:sz="4" w:space="0" w:color="000000"/>
              <w:right w:val="nil"/>
            </w:tcBorders>
          </w:tcPr>
          <w:p w14:paraId="000004C5" w14:textId="77777777" w:rsidR="006F4797" w:rsidRDefault="004F0BBE">
            <w:pPr>
              <w:rPr>
                <w:rFonts w:ascii="Times New Roman" w:hAnsi="Times New Roman" w:cs="Times New Roman"/>
                <w:b/>
              </w:rPr>
            </w:pPr>
            <w:r>
              <w:rPr>
                <w:rFonts w:ascii="Times New Roman" w:hAnsi="Times New Roman" w:cs="Times New Roman"/>
                <w:i/>
              </w:rPr>
              <w:t>Availability</w:t>
            </w:r>
          </w:p>
        </w:tc>
        <w:tc>
          <w:tcPr>
            <w:tcW w:w="7501" w:type="dxa"/>
            <w:tcBorders>
              <w:top w:val="nil"/>
              <w:left w:val="nil"/>
              <w:bottom w:val="single" w:sz="4" w:space="0" w:color="000000"/>
              <w:right w:val="nil"/>
            </w:tcBorders>
          </w:tcPr>
          <w:p w14:paraId="000004C6" w14:textId="77777777" w:rsidR="006F4797" w:rsidRDefault="004F0BBE">
            <w:pPr>
              <w:rPr>
                <w:rFonts w:ascii="Times New Roman" w:hAnsi="Times New Roman" w:cs="Times New Roman"/>
                <w:b/>
              </w:rPr>
            </w:pPr>
            <w:r>
              <w:rPr>
                <w:rFonts w:ascii="Times New Roman" w:hAnsi="Times New Roman" w:cs="Times New Roman"/>
                <w:b/>
              </w:rPr>
              <w:t xml:space="preserve">Are any non-material transportation revenues received by government entities and SOE(s) in relation to transportation of </w:t>
            </w:r>
            <w:r>
              <w:rPr>
                <w:rFonts w:ascii="Times New Roman" w:hAnsi="Times New Roman" w:cs="Times New Roman"/>
                <w:b/>
                <w:highlight w:val="lightGray"/>
              </w:rPr>
              <w:t>Choose an item.</w:t>
            </w:r>
            <w:r>
              <w:rPr>
                <w:rFonts w:ascii="Times New Roman" w:hAnsi="Times New Roman" w:cs="Times New Roman"/>
                <w:b/>
              </w:rPr>
              <w:t xml:space="preserve">  disclosed?</w:t>
            </w:r>
          </w:p>
          <w:p w14:paraId="000004C7"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4C8" w14:textId="77777777" w:rsidR="006F4797" w:rsidRDefault="004F0BBE">
            <w:pPr>
              <w:rPr>
                <w:rFonts w:ascii="Times New Roman" w:hAnsi="Times New Roman" w:cs="Times New Roman"/>
                <w:b/>
                <w:i/>
              </w:rPr>
            </w:pPr>
            <w:r>
              <w:rPr>
                <w:rFonts w:ascii="Times New Roman" w:hAnsi="Times New Roman" w:cs="Times New Roman"/>
                <w:b/>
                <w:i/>
              </w:rPr>
              <w:t>Where to find the revenues disclosed:</w:t>
            </w:r>
          </w:p>
          <w:p w14:paraId="000004C9"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Can also be an audit if the state audit institution, inspector general etc.</w:t>
            </w:r>
            <w:r>
              <w:rPr>
                <w:rFonts w:ascii="Times New Roman" w:hAnsi="Times New Roman" w:cs="Times New Roman"/>
                <w:color w:val="000000"/>
                <w:shd w:val="clear" w:color="auto" w:fill="D9E2F3"/>
              </w:rPr>
              <w:t xml:space="preserve"> </w:t>
            </w:r>
          </w:p>
          <w:p w14:paraId="000004CA"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4CB" w14:textId="77777777" w:rsidR="006F4797" w:rsidRDefault="004F0BBE">
            <w:pPr>
              <w:rPr>
                <w:rFonts w:ascii="Times New Roman" w:hAnsi="Times New Roman" w:cs="Times New Roman"/>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p w14:paraId="000004CC" w14:textId="77777777" w:rsidR="006F4797" w:rsidRDefault="006F4797">
            <w:pPr>
              <w:rPr>
                <w:rFonts w:ascii="Times New Roman" w:hAnsi="Times New Roman" w:cs="Times New Roman"/>
                <w:b/>
              </w:rPr>
            </w:pPr>
          </w:p>
        </w:tc>
      </w:tr>
    </w:tbl>
    <w:p w14:paraId="000004CD" w14:textId="77777777" w:rsidR="006F4797" w:rsidRDefault="006F4797">
      <w:pPr>
        <w:rPr>
          <w:rFonts w:ascii="Times New Roman" w:hAnsi="Times New Roman" w:cs="Times New Roman"/>
        </w:rPr>
      </w:pPr>
    </w:p>
    <w:p w14:paraId="000004CE" w14:textId="77777777" w:rsidR="006F4797" w:rsidRDefault="004F0BBE">
      <w:pPr>
        <w:rPr>
          <w:rFonts w:ascii="Times New Roman" w:hAnsi="Times New Roman" w:cs="Times New Roman"/>
        </w:rPr>
      </w:pPr>
      <w:r>
        <w:rPr>
          <w:rFonts w:ascii="Times New Roman" w:hAnsi="Times New Roman" w:cs="Times New Roman"/>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Style7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1AEA05A7" w14:textId="77777777">
        <w:tc>
          <w:tcPr>
            <w:tcW w:w="9062" w:type="dxa"/>
            <w:shd w:val="clear" w:color="auto" w:fill="D9E2F3"/>
          </w:tcPr>
          <w:p w14:paraId="000004CF" w14:textId="77777777" w:rsidR="006F4797" w:rsidRDefault="004F0BBE">
            <w:pPr>
              <w:rPr>
                <w:rFonts w:ascii="Times New Roman" w:hAnsi="Times New Roman" w:cs="Times New Roman"/>
              </w:rPr>
            </w:pPr>
            <w:r>
              <w:rPr>
                <w:rFonts w:ascii="Times New Roman" w:hAnsi="Times New Roman" w:cs="Times New Roman"/>
              </w:rPr>
              <w:lastRenderedPageBreak/>
              <w:t xml:space="preserve">Add any further comments: </w:t>
            </w:r>
          </w:p>
          <w:p w14:paraId="000004D0" w14:textId="77777777" w:rsidR="006F4797" w:rsidRDefault="006F4797">
            <w:pPr>
              <w:rPr>
                <w:rFonts w:ascii="Times New Roman" w:hAnsi="Times New Roman" w:cs="Times New Roman"/>
              </w:rPr>
            </w:pPr>
          </w:p>
        </w:tc>
      </w:tr>
    </w:tbl>
    <w:p w14:paraId="000004D1" w14:textId="77777777" w:rsidR="006F4797" w:rsidRDefault="006F4797">
      <w:pPr>
        <w:rPr>
          <w:rFonts w:ascii="Times New Roman" w:hAnsi="Times New Roman" w:cs="Times New Roman"/>
        </w:rPr>
      </w:pPr>
    </w:p>
    <w:p w14:paraId="000004D2" w14:textId="77777777" w:rsidR="006F4797" w:rsidRDefault="004F0BBE">
      <w:pPr>
        <w:pStyle w:val="Heading3"/>
        <w:rPr>
          <w:rFonts w:ascii="Times New Roman" w:hAnsi="Times New Roman" w:cs="Times New Roman"/>
        </w:rPr>
      </w:pPr>
      <w:bookmarkStart w:id="46" w:name="_ajw9f8gez4ep" w:colFirst="0" w:colLast="0"/>
      <w:bookmarkEnd w:id="46"/>
      <w:r>
        <w:rPr>
          <w:rFonts w:ascii="Times New Roman" w:hAnsi="Times New Roman" w:cs="Times New Roman"/>
        </w:rPr>
        <w:t xml:space="preserve">Underlying objective </w:t>
      </w:r>
    </w:p>
    <w:p w14:paraId="000004D3" w14:textId="77777777" w:rsidR="006F4797" w:rsidRDefault="004F0BBE">
      <w:pPr>
        <w:rPr>
          <w:rFonts w:ascii="Times New Roman" w:hAnsi="Times New Roman" w:cs="Times New Roman"/>
          <w:b/>
          <w:i/>
        </w:rPr>
      </w:pPr>
      <w:r>
        <w:rPr>
          <w:rFonts w:ascii="Times New Roman" w:hAnsi="Times New Roman" w:cs="Times New Roman"/>
          <w:i/>
        </w:rPr>
        <w:t>The objective of this requirement is to ensure transparency in government and state-owned enterprise (SOE) revenues from the transit of oil, gas and minerals as a basis for promoting greater accountability in extractive commodity transportation arrangements involving the state or SOEs.</w:t>
      </w:r>
      <w:r>
        <w:rPr>
          <w:rFonts w:ascii="Times New Roman" w:hAnsi="Times New Roman" w:cs="Times New Roman"/>
          <w:b/>
          <w:i/>
        </w:rPr>
        <w:t xml:space="preserve"> </w:t>
      </w:r>
    </w:p>
    <w:p w14:paraId="000004D4" w14:textId="77777777" w:rsidR="006F4797" w:rsidRDefault="004F0BBE">
      <w:pPr>
        <w:rPr>
          <w:rFonts w:ascii="Times New Roman" w:hAnsi="Times New Roman" w:cs="Times New Roman"/>
          <w:b/>
        </w:rPr>
      </w:pPr>
      <w:r>
        <w:rPr>
          <w:rFonts w:ascii="Times New Roman" w:hAnsi="Times New Roman" w:cs="Times New Roman"/>
          <w:b/>
        </w:rPr>
        <w:t>Access to information</w:t>
      </w:r>
    </w:p>
    <w:p w14:paraId="000004D5" w14:textId="77777777" w:rsidR="006F4797" w:rsidRDefault="004F0BBE">
      <w:pPr>
        <w:numPr>
          <w:ilvl w:val="0"/>
          <w:numId w:val="15"/>
        </w:numPr>
        <w:rPr>
          <w:rFonts w:ascii="Times New Roman" w:hAnsi="Times New Roman" w:cs="Times New Roman"/>
          <w:color w:val="000000"/>
        </w:rPr>
      </w:pPr>
      <w:r>
        <w:rPr>
          <w:rFonts w:ascii="Times New Roman" w:hAnsi="Times New Roman" w:cs="Times New Roman"/>
          <w:color w:val="000000"/>
        </w:rPr>
        <w:t>Do MSG members consider that the information on government and SOE transportation revenues is sufficiently transparent to allow for ensuring accountability in extractive commodity transportation arrangements?</w:t>
      </w:r>
    </w:p>
    <w:tbl>
      <w:tblPr>
        <w:tblStyle w:val="Style7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7A254D64" w14:textId="77777777">
        <w:tc>
          <w:tcPr>
            <w:tcW w:w="9062" w:type="dxa"/>
          </w:tcPr>
          <w:p w14:paraId="000004D6"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D7" w14:textId="77777777" w:rsidR="006F4797" w:rsidRDefault="004F0BBE">
            <w:pPr>
              <w:rPr>
                <w:rFonts w:ascii="Times New Roman" w:hAnsi="Times New Roman" w:cs="Times New Roman"/>
                <w:i/>
              </w:rPr>
            </w:pPr>
            <w:r>
              <w:rPr>
                <w:rFonts w:ascii="Times New Roman" w:hAnsi="Times New Roman" w:cs="Times New Roman"/>
                <w:i/>
                <w:shd w:val="clear" w:color="auto" w:fill="D9E2F3"/>
              </w:rPr>
              <w:t xml:space="preserve">Elaborate </w:t>
            </w:r>
          </w:p>
        </w:tc>
      </w:tr>
    </w:tbl>
    <w:p w14:paraId="000004D8" w14:textId="77777777" w:rsidR="006F4797" w:rsidRDefault="006F4797">
      <w:pPr>
        <w:ind w:left="720"/>
        <w:rPr>
          <w:rFonts w:ascii="Times New Roman" w:hAnsi="Times New Roman" w:cs="Times New Roman"/>
          <w:b/>
          <w:color w:val="000000"/>
        </w:rPr>
      </w:pPr>
    </w:p>
    <w:p w14:paraId="000004D9" w14:textId="77777777" w:rsidR="006F4797" w:rsidRDefault="004F0BBE">
      <w:pPr>
        <w:numPr>
          <w:ilvl w:val="0"/>
          <w:numId w:val="15"/>
        </w:numPr>
        <w:rPr>
          <w:rFonts w:ascii="Times New Roman" w:hAnsi="Times New Roman" w:cs="Times New Roman"/>
          <w:color w:val="000000"/>
        </w:rPr>
      </w:pPr>
      <w:r>
        <w:rPr>
          <w:rFonts w:ascii="Times New Roman" w:hAnsi="Times New Roman" w:cs="Times New Roman"/>
          <w:color w:val="000000"/>
        </w:rPr>
        <w:t>Are there any ongoing projects in the country which will mean that this requirement is likely to apply in the future?</w:t>
      </w:r>
    </w:p>
    <w:tbl>
      <w:tblPr>
        <w:tblStyle w:val="Style7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12C1243B" w14:textId="77777777">
        <w:tc>
          <w:tcPr>
            <w:tcW w:w="9062" w:type="dxa"/>
          </w:tcPr>
          <w:p w14:paraId="000004DA"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DB" w14:textId="77777777" w:rsidR="006F4797" w:rsidRDefault="004F0BBE">
            <w:pPr>
              <w:rPr>
                <w:rFonts w:ascii="Times New Roman" w:hAnsi="Times New Roman" w:cs="Times New Roman"/>
                <w:i/>
              </w:rPr>
            </w:pPr>
            <w:r>
              <w:rPr>
                <w:rFonts w:ascii="Times New Roman" w:hAnsi="Times New Roman" w:cs="Times New Roman"/>
                <w:i/>
                <w:shd w:val="clear" w:color="auto" w:fill="D9E2F3"/>
              </w:rPr>
              <w:t>Elaborate . If yes, are those described and referenced in the latest EITI Report? Are the SOEs informed that reporting requirements will be applicable to them on that topic=</w:t>
            </w:r>
          </w:p>
        </w:tc>
      </w:tr>
    </w:tbl>
    <w:p w14:paraId="000004DC" w14:textId="77777777" w:rsidR="006F4797" w:rsidRDefault="006F4797">
      <w:pPr>
        <w:rPr>
          <w:rFonts w:ascii="Times New Roman" w:hAnsi="Times New Roman" w:cs="Times New Roman"/>
        </w:rPr>
      </w:pPr>
    </w:p>
    <w:p w14:paraId="000004DD" w14:textId="77777777" w:rsidR="006F4797" w:rsidRDefault="004F0BBE">
      <w:pPr>
        <w:rPr>
          <w:rFonts w:ascii="Times New Roman" w:hAnsi="Times New Roman" w:cs="Times New Roman"/>
          <w:b/>
        </w:rPr>
      </w:pPr>
      <w:r>
        <w:rPr>
          <w:rFonts w:ascii="Times New Roman" w:hAnsi="Times New Roman" w:cs="Times New Roman"/>
          <w:b/>
        </w:rPr>
        <w:t>Use of information</w:t>
      </w:r>
    </w:p>
    <w:p w14:paraId="000004DE" w14:textId="77777777" w:rsidR="006F4797" w:rsidRDefault="004F0BBE">
      <w:pPr>
        <w:numPr>
          <w:ilvl w:val="0"/>
          <w:numId w:val="16"/>
        </w:numPr>
        <w:rPr>
          <w:rFonts w:ascii="Times New Roman" w:hAnsi="Times New Roman" w:cs="Times New Roman"/>
          <w:color w:val="000000"/>
        </w:rPr>
      </w:pPr>
      <w:r>
        <w:rPr>
          <w:rFonts w:ascii="Times New Roman" w:hAnsi="Times New Roman" w:cs="Times New Roman"/>
          <w:color w:val="000000"/>
        </w:rPr>
        <w:t>Are transportation revenues and data such as calculation of tariffs and information on the volume transported available in open data to facilitate analysis?</w:t>
      </w:r>
    </w:p>
    <w:tbl>
      <w:tblPr>
        <w:tblStyle w:val="Style7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31B6BD7A" w14:textId="77777777">
        <w:tc>
          <w:tcPr>
            <w:tcW w:w="9062" w:type="dxa"/>
          </w:tcPr>
          <w:p w14:paraId="000004DF" w14:textId="77777777" w:rsidR="006F4797" w:rsidRDefault="004F0BBE">
            <w:pPr>
              <w:jc w:val="both"/>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E0" w14:textId="77777777" w:rsidR="006F4797" w:rsidRDefault="004F0BBE">
            <w:pPr>
              <w:rPr>
                <w:rFonts w:ascii="Times New Roman" w:hAnsi="Times New Roman" w:cs="Times New Roman"/>
                <w:i/>
              </w:rPr>
            </w:pPr>
            <w:r>
              <w:rPr>
                <w:rFonts w:ascii="Times New Roman" w:hAnsi="Times New Roman" w:cs="Times New Roman"/>
                <w:i/>
                <w:shd w:val="clear" w:color="auto" w:fill="D9E2F3"/>
              </w:rPr>
              <w:t xml:space="preserve">Elaborate: </w:t>
            </w:r>
          </w:p>
        </w:tc>
      </w:tr>
    </w:tbl>
    <w:p w14:paraId="000004E1" w14:textId="77777777" w:rsidR="006F4797" w:rsidRDefault="006F4797">
      <w:pPr>
        <w:ind w:left="720"/>
        <w:rPr>
          <w:rFonts w:ascii="Times New Roman" w:hAnsi="Times New Roman" w:cs="Times New Roman"/>
          <w:color w:val="000000"/>
        </w:rPr>
      </w:pPr>
    </w:p>
    <w:p w14:paraId="000004E2" w14:textId="77777777" w:rsidR="006F4797" w:rsidRDefault="004F0BBE">
      <w:pPr>
        <w:numPr>
          <w:ilvl w:val="0"/>
          <w:numId w:val="16"/>
        </w:numPr>
        <w:rPr>
          <w:rFonts w:ascii="Times New Roman" w:hAnsi="Times New Roman" w:cs="Times New Roman"/>
          <w:color w:val="000000"/>
        </w:rPr>
      </w:pPr>
      <w:r>
        <w:rPr>
          <w:rFonts w:ascii="Times New Roman" w:hAnsi="Times New Roman" w:cs="Times New Roman"/>
          <w:color w:val="000000"/>
        </w:rPr>
        <w:t>Has the MSG conducted an analysis of revenues from transportation?</w:t>
      </w:r>
    </w:p>
    <w:tbl>
      <w:tblPr>
        <w:tblStyle w:val="Style7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48912EDE" w14:textId="77777777">
        <w:tc>
          <w:tcPr>
            <w:tcW w:w="9062" w:type="dxa"/>
          </w:tcPr>
          <w:p w14:paraId="000004E3" w14:textId="77777777" w:rsidR="006F4797" w:rsidRDefault="004F0BBE">
            <w:pPr>
              <w:jc w:val="both"/>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E4" w14:textId="77777777" w:rsidR="006F4797" w:rsidRDefault="004F0BBE">
            <w:pPr>
              <w:rPr>
                <w:rFonts w:ascii="Times New Roman" w:hAnsi="Times New Roman" w:cs="Times New Roman"/>
                <w:i/>
              </w:rPr>
            </w:pPr>
            <w:r>
              <w:rPr>
                <w:rFonts w:ascii="Times New Roman" w:hAnsi="Times New Roman" w:cs="Times New Roman"/>
                <w:i/>
                <w:shd w:val="clear" w:color="auto" w:fill="D9E2F3"/>
              </w:rPr>
              <w:t xml:space="preserve">Elaborate: </w:t>
            </w:r>
          </w:p>
        </w:tc>
      </w:tr>
    </w:tbl>
    <w:p w14:paraId="000004E5" w14:textId="77777777" w:rsidR="006F4797" w:rsidRDefault="006F4797">
      <w:pPr>
        <w:ind w:left="720"/>
        <w:rPr>
          <w:rFonts w:ascii="Times New Roman" w:hAnsi="Times New Roman" w:cs="Times New Roman"/>
          <w:color w:val="000000"/>
        </w:rPr>
      </w:pPr>
    </w:p>
    <w:p w14:paraId="000004E6" w14:textId="77777777" w:rsidR="006F4797" w:rsidRDefault="004F0BBE">
      <w:pPr>
        <w:numPr>
          <w:ilvl w:val="0"/>
          <w:numId w:val="16"/>
        </w:numPr>
        <w:rPr>
          <w:rFonts w:ascii="Times New Roman" w:hAnsi="Times New Roman" w:cs="Times New Roman"/>
        </w:rPr>
      </w:pPr>
      <w:r>
        <w:rPr>
          <w:rFonts w:ascii="Times New Roman" w:hAnsi="Times New Roman" w:cs="Times New Roman"/>
          <w:color w:val="000000"/>
        </w:rPr>
        <w:t>Is the MSG aware of other stakeholders using this information?</w:t>
      </w:r>
    </w:p>
    <w:p w14:paraId="000004E7" w14:textId="77777777"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E8" w14:textId="77777777"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hAnsi="Times New Roman" w:cs="Times New Roman"/>
          <w:i/>
          <w:shd w:val="clear" w:color="auto" w:fill="D9E2F3"/>
        </w:rPr>
        <w:t xml:space="preserve">Elaborate: </w:t>
      </w:r>
    </w:p>
    <w:p w14:paraId="000004E9" w14:textId="77777777" w:rsidR="006F4797" w:rsidRDefault="006F4797">
      <w:pPr>
        <w:ind w:left="720"/>
        <w:rPr>
          <w:rFonts w:ascii="Times New Roman" w:hAnsi="Times New Roman" w:cs="Times New Roman"/>
          <w:color w:val="000000"/>
        </w:rPr>
      </w:pPr>
    </w:p>
    <w:p w14:paraId="000004EA" w14:textId="77777777" w:rsidR="006F4797" w:rsidRDefault="006F4797">
      <w:pPr>
        <w:ind w:left="720"/>
        <w:rPr>
          <w:rFonts w:ascii="Times New Roman" w:hAnsi="Times New Roman" w:cs="Times New Roman"/>
          <w:color w:val="000000"/>
        </w:rPr>
      </w:pPr>
    </w:p>
    <w:p w14:paraId="000004EB" w14:textId="77777777" w:rsidR="006F4797" w:rsidRDefault="006F4797">
      <w:pPr>
        <w:ind w:left="720"/>
        <w:rPr>
          <w:rFonts w:ascii="Times New Roman" w:hAnsi="Times New Roman" w:cs="Times New Roman"/>
          <w:color w:val="000000"/>
        </w:rPr>
      </w:pPr>
    </w:p>
    <w:p w14:paraId="000004EC" w14:textId="77777777" w:rsidR="006F4797" w:rsidRDefault="004F0BBE">
      <w:pPr>
        <w:pStyle w:val="Heading3"/>
        <w:rPr>
          <w:rFonts w:ascii="Times New Roman" w:hAnsi="Times New Roman" w:cs="Times New Roman"/>
        </w:rPr>
      </w:pPr>
      <w:bookmarkStart w:id="47" w:name="_6v0m42cazv25" w:colFirst="0" w:colLast="0"/>
      <w:bookmarkEnd w:id="47"/>
      <w:r>
        <w:rPr>
          <w:rFonts w:ascii="Times New Roman" w:hAnsi="Times New Roman" w:cs="Times New Roman"/>
        </w:rPr>
        <w:lastRenderedPageBreak/>
        <w:t>Conclusion</w:t>
      </w:r>
    </w:p>
    <w:p w14:paraId="000004ED"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 xml:space="preserve">Based on the above, what is the MSG’s self-assessments towards fulfilling both the </w:t>
      </w:r>
      <w:hyperlink w:anchor="_ajw9f8gez4ep">
        <w:r>
          <w:rPr>
            <w:rFonts w:ascii="Times New Roman" w:hAnsi="Times New Roman" w:cs="Times New Roman"/>
            <w:color w:val="0000FF"/>
            <w:u w:val="single"/>
          </w:rPr>
          <w:t>objective</w:t>
        </w:r>
      </w:hyperlink>
      <w:r>
        <w:rPr>
          <w:rFonts w:ascii="Times New Roman" w:hAnsi="Times New Roman" w:cs="Times New Roman"/>
          <w:color w:val="000000"/>
        </w:rPr>
        <w:t xml:space="preserve"> and </w:t>
      </w:r>
      <w:hyperlink w:anchor="_hljoy8q7tex6">
        <w:r>
          <w:rPr>
            <w:rFonts w:ascii="Times New Roman" w:hAnsi="Times New Roman" w:cs="Times New Roman"/>
            <w:color w:val="0000FF"/>
            <w:u w:val="single"/>
          </w:rPr>
          <w:t>technical requirements</w:t>
        </w:r>
      </w:hyperlink>
      <w:r>
        <w:rPr>
          <w:rFonts w:ascii="Times New Roman" w:hAnsi="Times New Roman" w:cs="Times New Roman"/>
          <w:color w:val="000000"/>
        </w:rPr>
        <w:t>?</w:t>
      </w:r>
    </w:p>
    <w:p w14:paraId="000004EE"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Score is:</w:t>
      </w:r>
    </w:p>
    <w:tbl>
      <w:tblPr>
        <w:tblStyle w:val="Style75"/>
        <w:tblW w:w="87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3"/>
        <w:gridCol w:w="1134"/>
        <w:gridCol w:w="1417"/>
        <w:gridCol w:w="1276"/>
        <w:gridCol w:w="1848"/>
        <w:gridCol w:w="1671"/>
      </w:tblGrid>
      <w:tr w:rsidR="006F4797" w14:paraId="7AC74126" w14:textId="77777777">
        <w:trPr>
          <w:trHeight w:val="60"/>
        </w:trPr>
        <w:tc>
          <w:tcPr>
            <w:tcW w:w="1413" w:type="dxa"/>
          </w:tcPr>
          <w:p w14:paraId="000004EF" w14:textId="77777777" w:rsidR="006F4797" w:rsidRDefault="004F0BBE">
            <w:pPr>
              <w:spacing w:before="0" w:after="0"/>
              <w:rPr>
                <w:rFonts w:ascii="Times New Roman" w:hAnsi="Times New Roman" w:cs="Times New Roman"/>
              </w:rPr>
            </w:pPr>
            <w:r>
              <w:rPr>
                <w:rFonts w:ascii="Times New Roman" w:eastAsia="MS Gothic" w:hAnsi="Times New Roman" w:cs="Times New Roman"/>
                <w:b/>
              </w:rPr>
              <w:t>☐</w:t>
            </w:r>
          </w:p>
        </w:tc>
        <w:tc>
          <w:tcPr>
            <w:tcW w:w="1134" w:type="dxa"/>
          </w:tcPr>
          <w:p w14:paraId="000004F0"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417" w:type="dxa"/>
          </w:tcPr>
          <w:p w14:paraId="000004F1"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276" w:type="dxa"/>
          </w:tcPr>
          <w:p w14:paraId="000004F2"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848" w:type="dxa"/>
          </w:tcPr>
          <w:p w14:paraId="000004F3"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671" w:type="dxa"/>
          </w:tcPr>
          <w:p w14:paraId="000004F4"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r>
      <w:tr w:rsidR="006F4797" w14:paraId="596C6258" w14:textId="77777777">
        <w:trPr>
          <w:trHeight w:val="60"/>
        </w:trPr>
        <w:tc>
          <w:tcPr>
            <w:tcW w:w="1413" w:type="dxa"/>
          </w:tcPr>
          <w:p w14:paraId="000004F5" w14:textId="77777777" w:rsidR="006F4797" w:rsidRDefault="004F0BBE">
            <w:pPr>
              <w:spacing w:before="0" w:after="0"/>
              <w:rPr>
                <w:rFonts w:ascii="Times New Roman" w:hAnsi="Times New Roman" w:cs="Times New Roman"/>
              </w:rPr>
            </w:pPr>
            <w:r>
              <w:rPr>
                <w:rFonts w:ascii="Times New Roman" w:hAnsi="Times New Roman" w:cs="Times New Roman"/>
              </w:rPr>
              <w:t>very poor (</w:t>
            </w:r>
            <w:r>
              <w:rPr>
                <w:rFonts w:ascii="Times New Roman" w:hAnsi="Times New Roman" w:cs="Times New Roman"/>
                <w:highlight w:val="black"/>
              </w:rPr>
              <w:t>0</w:t>
            </w:r>
            <w:r>
              <w:rPr>
                <w:rFonts w:ascii="Times New Roman" w:hAnsi="Times New Roman" w:cs="Times New Roman"/>
              </w:rPr>
              <w:t>)</w:t>
            </w:r>
          </w:p>
        </w:tc>
        <w:tc>
          <w:tcPr>
            <w:tcW w:w="1134" w:type="dxa"/>
          </w:tcPr>
          <w:p w14:paraId="000004F6" w14:textId="77777777" w:rsidR="006F4797" w:rsidRDefault="004F0BBE">
            <w:pPr>
              <w:spacing w:before="0" w:after="0"/>
              <w:rPr>
                <w:rFonts w:ascii="Times New Roman" w:hAnsi="Times New Roman" w:cs="Times New Roman"/>
              </w:rPr>
            </w:pPr>
            <w:r>
              <w:rPr>
                <w:rFonts w:ascii="Times New Roman" w:hAnsi="Times New Roman" w:cs="Times New Roman"/>
              </w:rPr>
              <w:t>poor (</w:t>
            </w:r>
            <w:r>
              <w:rPr>
                <w:rFonts w:ascii="Times New Roman" w:hAnsi="Times New Roman" w:cs="Times New Roman"/>
                <w:color w:val="FFFFFF"/>
                <w:shd w:val="clear" w:color="auto" w:fill="FF3300"/>
              </w:rPr>
              <w:t>25</w:t>
            </w:r>
            <w:r>
              <w:rPr>
                <w:rFonts w:ascii="Times New Roman" w:hAnsi="Times New Roman" w:cs="Times New Roman"/>
              </w:rPr>
              <w:t>)</w:t>
            </w:r>
          </w:p>
        </w:tc>
        <w:tc>
          <w:tcPr>
            <w:tcW w:w="1417" w:type="dxa"/>
          </w:tcPr>
          <w:p w14:paraId="000004F7" w14:textId="77777777" w:rsidR="006F4797" w:rsidRDefault="004F0BBE">
            <w:pPr>
              <w:spacing w:before="0" w:after="0"/>
              <w:rPr>
                <w:rFonts w:ascii="Times New Roman" w:hAnsi="Times New Roman" w:cs="Times New Roman"/>
              </w:rPr>
            </w:pPr>
            <w:r>
              <w:rPr>
                <w:rFonts w:ascii="Times New Roman" w:hAnsi="Times New Roman" w:cs="Times New Roman"/>
              </w:rPr>
              <w:t>limited (</w:t>
            </w:r>
            <w:r>
              <w:rPr>
                <w:rFonts w:ascii="Times New Roman" w:hAnsi="Times New Roman" w:cs="Times New Roman"/>
                <w:shd w:val="clear" w:color="auto" w:fill="FFC000"/>
              </w:rPr>
              <w:t>50</w:t>
            </w:r>
            <w:r>
              <w:rPr>
                <w:rFonts w:ascii="Times New Roman" w:hAnsi="Times New Roman" w:cs="Times New Roman"/>
              </w:rPr>
              <w:t>)</w:t>
            </w:r>
          </w:p>
        </w:tc>
        <w:tc>
          <w:tcPr>
            <w:tcW w:w="1276" w:type="dxa"/>
          </w:tcPr>
          <w:p w14:paraId="000004F8" w14:textId="77777777" w:rsidR="006F4797" w:rsidRDefault="004F0BBE">
            <w:pPr>
              <w:spacing w:before="0" w:after="0"/>
              <w:rPr>
                <w:rFonts w:ascii="Times New Roman" w:hAnsi="Times New Roman" w:cs="Times New Roman"/>
              </w:rPr>
            </w:pPr>
            <w:r>
              <w:rPr>
                <w:rFonts w:ascii="Times New Roman" w:hAnsi="Times New Roman" w:cs="Times New Roman"/>
              </w:rPr>
              <w:t>good (</w:t>
            </w:r>
            <w:r>
              <w:rPr>
                <w:rFonts w:ascii="Times New Roman" w:hAnsi="Times New Roman" w:cs="Times New Roman"/>
                <w:shd w:val="clear" w:color="auto" w:fill="89AA2E"/>
              </w:rPr>
              <w:t>70</w:t>
            </w:r>
            <w:r>
              <w:rPr>
                <w:rFonts w:ascii="Times New Roman" w:hAnsi="Times New Roman" w:cs="Times New Roman"/>
              </w:rPr>
              <w:t>)</w:t>
            </w:r>
          </w:p>
        </w:tc>
        <w:tc>
          <w:tcPr>
            <w:tcW w:w="1848" w:type="dxa"/>
          </w:tcPr>
          <w:p w14:paraId="000004F9" w14:textId="77777777" w:rsidR="006F4797" w:rsidRDefault="004F0BBE">
            <w:pPr>
              <w:spacing w:before="0" w:after="0"/>
              <w:rPr>
                <w:rFonts w:ascii="Times New Roman" w:hAnsi="Times New Roman" w:cs="Times New Roman"/>
              </w:rPr>
            </w:pPr>
            <w:r>
              <w:rPr>
                <w:rFonts w:ascii="Times New Roman" w:hAnsi="Times New Roman" w:cs="Times New Roman"/>
              </w:rPr>
              <w:t>very good (</w:t>
            </w:r>
            <w:r>
              <w:rPr>
                <w:rFonts w:ascii="Times New Roman" w:hAnsi="Times New Roman" w:cs="Times New Roman"/>
                <w:color w:val="FFFFFF"/>
                <w:shd w:val="clear" w:color="auto" w:fill="2B8636"/>
              </w:rPr>
              <w:t>90</w:t>
            </w:r>
            <w:r>
              <w:rPr>
                <w:rFonts w:ascii="Times New Roman" w:hAnsi="Times New Roman" w:cs="Times New Roman"/>
              </w:rPr>
              <w:t>)</w:t>
            </w:r>
          </w:p>
        </w:tc>
        <w:tc>
          <w:tcPr>
            <w:tcW w:w="1671" w:type="dxa"/>
          </w:tcPr>
          <w:p w14:paraId="000004FA" w14:textId="77777777" w:rsidR="006F4797" w:rsidRDefault="004F0BBE">
            <w:pPr>
              <w:spacing w:before="0" w:after="0"/>
              <w:rPr>
                <w:rFonts w:ascii="Times New Roman" w:hAnsi="Times New Roman" w:cs="Times New Roman"/>
              </w:rPr>
            </w:pPr>
            <w:r>
              <w:rPr>
                <w:rFonts w:ascii="Times New Roman" w:hAnsi="Times New Roman" w:cs="Times New Roman"/>
              </w:rPr>
              <w:t>leading (</w:t>
            </w:r>
            <w:r>
              <w:rPr>
                <w:rFonts w:ascii="Times New Roman" w:hAnsi="Times New Roman" w:cs="Times New Roman"/>
                <w:shd w:val="clear" w:color="auto" w:fill="00B0F0"/>
              </w:rPr>
              <w:t>100</w:t>
            </w:r>
            <w:r>
              <w:rPr>
                <w:rFonts w:ascii="Times New Roman" w:hAnsi="Times New Roman" w:cs="Times New Roman"/>
              </w:rPr>
              <w:t>)</w:t>
            </w:r>
          </w:p>
        </w:tc>
      </w:tr>
      <w:tr w:rsidR="006F4797" w14:paraId="7BBE4B6D" w14:textId="77777777">
        <w:trPr>
          <w:trHeight w:val="60"/>
        </w:trPr>
        <w:tc>
          <w:tcPr>
            <w:tcW w:w="1413" w:type="dxa"/>
          </w:tcPr>
          <w:p w14:paraId="000004FB" w14:textId="77777777" w:rsidR="006F4797" w:rsidRDefault="006F4797">
            <w:pPr>
              <w:spacing w:before="0" w:after="0"/>
              <w:rPr>
                <w:rFonts w:ascii="Times New Roman" w:hAnsi="Times New Roman" w:cs="Times New Roman"/>
              </w:rPr>
            </w:pPr>
          </w:p>
        </w:tc>
        <w:tc>
          <w:tcPr>
            <w:tcW w:w="1134" w:type="dxa"/>
          </w:tcPr>
          <w:p w14:paraId="000004FC" w14:textId="77777777" w:rsidR="006F4797" w:rsidRDefault="006F4797">
            <w:pPr>
              <w:spacing w:before="0" w:after="0"/>
              <w:rPr>
                <w:rFonts w:ascii="Times New Roman" w:hAnsi="Times New Roman" w:cs="Times New Roman"/>
              </w:rPr>
            </w:pPr>
          </w:p>
        </w:tc>
        <w:tc>
          <w:tcPr>
            <w:tcW w:w="1417" w:type="dxa"/>
          </w:tcPr>
          <w:p w14:paraId="000004FD" w14:textId="77777777" w:rsidR="006F4797" w:rsidRDefault="006F4797">
            <w:pPr>
              <w:spacing w:before="0" w:after="0"/>
              <w:rPr>
                <w:rFonts w:ascii="Times New Roman" w:hAnsi="Times New Roman" w:cs="Times New Roman"/>
              </w:rPr>
            </w:pPr>
          </w:p>
        </w:tc>
        <w:tc>
          <w:tcPr>
            <w:tcW w:w="1276" w:type="dxa"/>
          </w:tcPr>
          <w:p w14:paraId="000004FE" w14:textId="77777777" w:rsidR="006F4797" w:rsidRDefault="006F4797">
            <w:pPr>
              <w:spacing w:before="0" w:after="0"/>
              <w:rPr>
                <w:rFonts w:ascii="Times New Roman" w:hAnsi="Times New Roman" w:cs="Times New Roman"/>
              </w:rPr>
            </w:pPr>
          </w:p>
        </w:tc>
        <w:tc>
          <w:tcPr>
            <w:tcW w:w="1848" w:type="dxa"/>
          </w:tcPr>
          <w:p w14:paraId="000004FF" w14:textId="77777777" w:rsidR="006F4797" w:rsidRDefault="006F4797">
            <w:pPr>
              <w:spacing w:before="0" w:after="0"/>
              <w:rPr>
                <w:rFonts w:ascii="Times New Roman" w:hAnsi="Times New Roman" w:cs="Times New Roman"/>
              </w:rPr>
            </w:pPr>
          </w:p>
        </w:tc>
        <w:tc>
          <w:tcPr>
            <w:tcW w:w="1671" w:type="dxa"/>
          </w:tcPr>
          <w:p w14:paraId="00000500" w14:textId="77777777" w:rsidR="006F4797" w:rsidRDefault="006F4797">
            <w:pPr>
              <w:spacing w:before="0" w:after="0"/>
              <w:rPr>
                <w:rFonts w:ascii="Times New Roman" w:hAnsi="Times New Roman" w:cs="Times New Roman"/>
              </w:rPr>
            </w:pPr>
          </w:p>
        </w:tc>
      </w:tr>
    </w:tbl>
    <w:p w14:paraId="00000501" w14:textId="77777777" w:rsidR="006F4797" w:rsidRDefault="004F0BBE">
      <w:pPr>
        <w:rPr>
          <w:rFonts w:ascii="Times New Roman" w:hAnsi="Times New Roman" w:cs="Times New Roman"/>
          <w:b/>
        </w:rPr>
      </w:pPr>
      <w:r>
        <w:rPr>
          <w:rFonts w:ascii="Times New Roman" w:hAnsi="Times New Roman" w:cs="Times New Roman"/>
          <w:b/>
        </w:rPr>
        <w:t xml:space="preserve">Or </w:t>
      </w:r>
    </w:p>
    <w:p w14:paraId="00000502" w14:textId="77777777" w:rsidR="006F4797" w:rsidRDefault="004F0BBE">
      <w:pPr>
        <w:spacing w:line="276" w:lineRule="auto"/>
        <w:rPr>
          <w:rFonts w:ascii="Times New Roman" w:hAnsi="Times New Roman" w:cs="Times New Roman"/>
          <w:color w:val="000000"/>
          <w:sz w:val="22"/>
          <w:szCs w:val="22"/>
        </w:rPr>
      </w:pPr>
      <w:r>
        <w:rPr>
          <w:rFonts w:ascii="Times New Roman" w:eastAsia="MS Gothic" w:hAnsi="Times New Roman" w:cs="Times New Roman"/>
          <w:b/>
          <w:color w:val="000000"/>
        </w:rPr>
        <w:t>☐</w:t>
      </w:r>
      <w:r>
        <w:rPr>
          <w:rFonts w:ascii="Times New Roman" w:hAnsi="Times New Roman" w:cs="Times New Roman"/>
          <w:color w:val="000000"/>
        </w:rPr>
        <w:t xml:space="preserve"> not applicable</w:t>
      </w:r>
    </w:p>
    <w:tbl>
      <w:tblPr>
        <w:tblStyle w:val="Style76"/>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tblGrid>
      <w:tr w:rsidR="006F4797" w14:paraId="566440DA" w14:textId="77777777">
        <w:trPr>
          <w:trHeight w:val="700"/>
        </w:trPr>
        <w:tc>
          <w:tcPr>
            <w:tcW w:w="9067" w:type="dxa"/>
            <w:shd w:val="clear" w:color="auto" w:fill="D9E2F3"/>
          </w:tcPr>
          <w:p w14:paraId="00000503"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Explain why</w:t>
            </w:r>
          </w:p>
        </w:tc>
      </w:tr>
    </w:tbl>
    <w:p w14:paraId="00000504" w14:textId="77777777" w:rsidR="006F4797" w:rsidRDefault="004F0BBE">
      <w:pPr>
        <w:pStyle w:val="Heading2"/>
        <w:numPr>
          <w:ilvl w:val="0"/>
          <w:numId w:val="14"/>
        </w:numPr>
        <w:rPr>
          <w:rFonts w:ascii="Times New Roman" w:hAnsi="Times New Roman" w:cs="Times New Roman"/>
        </w:rPr>
      </w:pPr>
      <w:bookmarkStart w:id="48" w:name="_9ghyit8buzb9" w:colFirst="0" w:colLast="0"/>
      <w:bookmarkEnd w:id="48"/>
      <w:r>
        <w:rPr>
          <w:rFonts w:ascii="Times New Roman" w:hAnsi="Times New Roman" w:cs="Times New Roman"/>
        </w:rPr>
        <w:t>International Secretariat feedback</w:t>
      </w:r>
    </w:p>
    <w:tbl>
      <w:tblPr>
        <w:tblStyle w:val="Style7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125E6825" w14:textId="77777777">
        <w:tc>
          <w:tcPr>
            <w:tcW w:w="9062" w:type="dxa"/>
            <w:tcBorders>
              <w:top w:val="nil"/>
              <w:left w:val="nil"/>
              <w:bottom w:val="nil"/>
              <w:right w:val="nil"/>
            </w:tcBorders>
            <w:shd w:val="clear" w:color="auto" w:fill="F2F2F2"/>
          </w:tcPr>
          <w:p w14:paraId="00000505" w14:textId="77777777" w:rsidR="006F4797" w:rsidRDefault="004F0BBE">
            <w:pPr>
              <w:rPr>
                <w:rFonts w:ascii="Times New Roman" w:hAnsi="Times New Roman" w:cs="Times New Roman"/>
                <w:i/>
              </w:rPr>
            </w:pPr>
            <w:r>
              <w:rPr>
                <w:rFonts w:ascii="Times New Roman" w:hAnsi="Times New Roman" w:cs="Times New Roman"/>
                <w:i/>
              </w:rPr>
              <w:t>To be filled in by the International Secretariat</w:t>
            </w:r>
          </w:p>
          <w:p w14:paraId="00000506" w14:textId="77777777" w:rsidR="006F4797" w:rsidRDefault="004F0BBE">
            <w:pPr>
              <w:rPr>
                <w:rFonts w:ascii="Times New Roman" w:hAnsi="Times New Roman" w:cs="Times New Roman"/>
                <w:i/>
              </w:rPr>
            </w:pPr>
            <w:r>
              <w:rPr>
                <w:rFonts w:ascii="Times New Roman" w:hAnsi="Times New Roman" w:cs="Times New Roman"/>
                <w:i/>
              </w:rPr>
              <w:t xml:space="preserve">Observations of comprehensiveness of addressing the aspects, any gaps identified and further clarification needed. </w:t>
            </w:r>
          </w:p>
          <w:p w14:paraId="00000507" w14:textId="77777777" w:rsidR="006F4797" w:rsidRDefault="006F4797">
            <w:pPr>
              <w:rPr>
                <w:rFonts w:ascii="Times New Roman" w:hAnsi="Times New Roman" w:cs="Times New Roman"/>
                <w:i/>
              </w:rPr>
            </w:pPr>
          </w:p>
          <w:tbl>
            <w:tblPr>
              <w:tblStyle w:val="Style78"/>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9"/>
              <w:gridCol w:w="5827"/>
            </w:tblGrid>
            <w:tr w:rsidR="006F4797" w14:paraId="6E0B6FE2" w14:textId="77777777">
              <w:tc>
                <w:tcPr>
                  <w:tcW w:w="3009" w:type="dxa"/>
                </w:tcPr>
                <w:p w14:paraId="00000508" w14:textId="77777777" w:rsidR="006F4797" w:rsidRDefault="004F0BBE">
                  <w:pPr>
                    <w:rPr>
                      <w:rFonts w:ascii="Times New Roman" w:hAnsi="Times New Roman" w:cs="Times New Roman"/>
                    </w:rPr>
                  </w:pPr>
                  <w:r>
                    <w:rPr>
                      <w:rFonts w:ascii="Times New Roman" w:hAnsi="Times New Roman" w:cs="Times New Roman"/>
                    </w:rPr>
                    <w:t>Disclosure of transportation revenues (4.4.a)</w:t>
                  </w:r>
                </w:p>
                <w:p w14:paraId="00000509"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50A" w14:textId="77777777" w:rsidR="006F4797" w:rsidRDefault="004F0BBE">
                  <w:pPr>
                    <w:rPr>
                      <w:rFonts w:ascii="Times New Roman" w:hAnsi="Times New Roman" w:cs="Times New Roman"/>
                      <w:i/>
                    </w:rPr>
                  </w:pPr>
                  <w:r>
                    <w:rPr>
                      <w:rFonts w:ascii="Times New Roman" w:hAnsi="Times New Roman" w:cs="Times New Roman"/>
                      <w:i/>
                    </w:rPr>
                    <w:t>including level of disaggregation</w:t>
                  </w:r>
                </w:p>
              </w:tc>
            </w:tr>
            <w:tr w:rsidR="006F4797" w14:paraId="0FCB1EF6" w14:textId="77777777">
              <w:tc>
                <w:tcPr>
                  <w:tcW w:w="3009" w:type="dxa"/>
                </w:tcPr>
                <w:p w14:paraId="0000050B" w14:textId="77777777" w:rsidR="006F4797" w:rsidRDefault="004F0BBE">
                  <w:pPr>
                    <w:rPr>
                      <w:rFonts w:ascii="Times New Roman" w:hAnsi="Times New Roman" w:cs="Times New Roman"/>
                    </w:rPr>
                  </w:pPr>
                  <w:r>
                    <w:rPr>
                      <w:rFonts w:ascii="Times New Roman" w:hAnsi="Times New Roman" w:cs="Times New Roman"/>
                    </w:rPr>
                    <w:t>On data assurances for transportation revenues</w:t>
                  </w:r>
                </w:p>
                <w:p w14:paraId="0000050C"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50D" w14:textId="77777777" w:rsidR="006F4797" w:rsidRDefault="004F0BBE">
                  <w:pPr>
                    <w:rPr>
                      <w:rFonts w:ascii="Times New Roman" w:hAnsi="Times New Roman" w:cs="Times New Roman"/>
                      <w:i/>
                    </w:rPr>
                  </w:pPr>
                  <w:r>
                    <w:rPr>
                      <w:rFonts w:ascii="Times New Roman" w:hAnsi="Times New Roman" w:cs="Times New Roman"/>
                      <w:i/>
                    </w:rPr>
                    <w:t>Including assessment of reliability, comprehensives and timeliness</w:t>
                  </w:r>
                </w:p>
              </w:tc>
            </w:tr>
            <w:tr w:rsidR="006F4797" w14:paraId="6CC95D7B" w14:textId="77777777">
              <w:tc>
                <w:tcPr>
                  <w:tcW w:w="3009" w:type="dxa"/>
                </w:tcPr>
                <w:p w14:paraId="0000050E" w14:textId="77777777" w:rsidR="006F4797" w:rsidRDefault="004F0BBE">
                  <w:pPr>
                    <w:rPr>
                      <w:rFonts w:ascii="Times New Roman" w:hAnsi="Times New Roman" w:cs="Times New Roman"/>
                    </w:rPr>
                  </w:pPr>
                  <w:r>
                    <w:rPr>
                      <w:rFonts w:ascii="Times New Roman" w:hAnsi="Times New Roman" w:cs="Times New Roman"/>
                    </w:rPr>
                    <w:t>Description of transportation arrangements; (4.4.b.i)</w:t>
                  </w:r>
                </w:p>
                <w:p w14:paraId="0000050F" w14:textId="77777777" w:rsidR="006F4797" w:rsidRDefault="004F0BBE">
                  <w:pPr>
                    <w:rPr>
                      <w:rFonts w:ascii="Times New Roman" w:hAnsi="Times New Roman" w:cs="Times New Roman"/>
                      <w:i/>
                    </w:rPr>
                  </w:pPr>
                  <w:r>
                    <w:rPr>
                      <w:rFonts w:ascii="Times New Roman" w:hAnsi="Times New Roman" w:cs="Times New Roman"/>
                      <w:i/>
                    </w:rPr>
                    <w:t>Encouraged</w:t>
                  </w:r>
                </w:p>
              </w:tc>
              <w:tc>
                <w:tcPr>
                  <w:tcW w:w="5827" w:type="dxa"/>
                </w:tcPr>
                <w:p w14:paraId="00000510" w14:textId="77777777" w:rsidR="006F4797" w:rsidRDefault="006F4797">
                  <w:pPr>
                    <w:rPr>
                      <w:rFonts w:ascii="Times New Roman" w:hAnsi="Times New Roman" w:cs="Times New Roman"/>
                      <w:i/>
                    </w:rPr>
                  </w:pPr>
                </w:p>
              </w:tc>
            </w:tr>
            <w:tr w:rsidR="006F4797" w14:paraId="5CC5DEE3" w14:textId="77777777">
              <w:tc>
                <w:tcPr>
                  <w:tcW w:w="3009" w:type="dxa"/>
                </w:tcPr>
                <w:p w14:paraId="00000511" w14:textId="77777777" w:rsidR="006F4797" w:rsidRDefault="004F0BBE">
                  <w:pPr>
                    <w:rPr>
                      <w:rFonts w:ascii="Times New Roman" w:hAnsi="Times New Roman" w:cs="Times New Roman"/>
                    </w:rPr>
                  </w:pPr>
                  <w:r>
                    <w:rPr>
                      <w:rFonts w:ascii="Times New Roman" w:hAnsi="Times New Roman" w:cs="Times New Roman"/>
                    </w:rPr>
                    <w:t>Definitions of the relevant transportation taxes, tariffs or other relevant payments (4.4.b.ii)</w:t>
                  </w:r>
                </w:p>
                <w:p w14:paraId="00000512" w14:textId="77777777" w:rsidR="006F4797" w:rsidRDefault="004F0BBE">
                  <w:pPr>
                    <w:rPr>
                      <w:rFonts w:ascii="Times New Roman" w:hAnsi="Times New Roman" w:cs="Times New Roman"/>
                      <w:i/>
                    </w:rPr>
                  </w:pPr>
                  <w:r>
                    <w:rPr>
                      <w:rFonts w:ascii="Times New Roman" w:hAnsi="Times New Roman" w:cs="Times New Roman"/>
                      <w:i/>
                    </w:rPr>
                    <w:t>Encouraged</w:t>
                  </w:r>
                </w:p>
              </w:tc>
              <w:tc>
                <w:tcPr>
                  <w:tcW w:w="5827" w:type="dxa"/>
                </w:tcPr>
                <w:p w14:paraId="00000513" w14:textId="77777777" w:rsidR="006F4797" w:rsidRDefault="006F4797">
                  <w:pPr>
                    <w:rPr>
                      <w:rFonts w:ascii="Times New Roman" w:hAnsi="Times New Roman" w:cs="Times New Roman"/>
                      <w:i/>
                    </w:rPr>
                  </w:pPr>
                </w:p>
              </w:tc>
            </w:tr>
            <w:tr w:rsidR="006F4797" w14:paraId="042490C2" w14:textId="77777777">
              <w:tc>
                <w:tcPr>
                  <w:tcW w:w="3009" w:type="dxa"/>
                </w:tcPr>
                <w:p w14:paraId="00000514" w14:textId="77777777" w:rsidR="006F4797" w:rsidRDefault="004F0BBE">
                  <w:pPr>
                    <w:rPr>
                      <w:rFonts w:ascii="Times New Roman" w:hAnsi="Times New Roman" w:cs="Times New Roman"/>
                    </w:rPr>
                  </w:pPr>
                  <w:r>
                    <w:rPr>
                      <w:rFonts w:ascii="Times New Roman" w:hAnsi="Times New Roman" w:cs="Times New Roman"/>
                    </w:rPr>
                    <w:t>Tariff rates and volume (4.4.b.iii)</w:t>
                  </w:r>
                </w:p>
                <w:p w14:paraId="00000515" w14:textId="77777777" w:rsidR="006F4797" w:rsidRDefault="004F0BBE">
                  <w:pPr>
                    <w:rPr>
                      <w:rFonts w:ascii="Times New Roman" w:hAnsi="Times New Roman" w:cs="Times New Roman"/>
                      <w:i/>
                    </w:rPr>
                  </w:pPr>
                  <w:r>
                    <w:rPr>
                      <w:rFonts w:ascii="Times New Roman" w:hAnsi="Times New Roman" w:cs="Times New Roman"/>
                      <w:i/>
                    </w:rPr>
                    <w:t>Encouraged</w:t>
                  </w:r>
                </w:p>
              </w:tc>
              <w:tc>
                <w:tcPr>
                  <w:tcW w:w="5827" w:type="dxa"/>
                </w:tcPr>
                <w:p w14:paraId="00000516" w14:textId="77777777" w:rsidR="006F4797" w:rsidRDefault="006F4797">
                  <w:pPr>
                    <w:rPr>
                      <w:rFonts w:ascii="Times New Roman" w:hAnsi="Times New Roman" w:cs="Times New Roman"/>
                      <w:i/>
                    </w:rPr>
                  </w:pPr>
                </w:p>
              </w:tc>
            </w:tr>
            <w:tr w:rsidR="006F4797" w14:paraId="5E3CAF0D" w14:textId="77777777">
              <w:tc>
                <w:tcPr>
                  <w:tcW w:w="3009" w:type="dxa"/>
                </w:tcPr>
                <w:p w14:paraId="00000517" w14:textId="77777777" w:rsidR="006F4797" w:rsidRDefault="004F0BBE">
                  <w:pPr>
                    <w:rPr>
                      <w:rFonts w:ascii="Times New Roman" w:hAnsi="Times New Roman" w:cs="Times New Roman"/>
                    </w:rPr>
                  </w:pPr>
                  <w:r>
                    <w:rPr>
                      <w:rFonts w:ascii="Times New Roman" w:hAnsi="Times New Roman" w:cs="Times New Roman"/>
                    </w:rPr>
                    <w:t>Non-material revenues received by government entities and SOE(s), in relation to transportation  (4.4.b.iv)</w:t>
                  </w:r>
                </w:p>
                <w:p w14:paraId="00000518" w14:textId="77777777" w:rsidR="006F4797" w:rsidRDefault="004F0BBE">
                  <w:pPr>
                    <w:rPr>
                      <w:rFonts w:ascii="Times New Roman" w:hAnsi="Times New Roman" w:cs="Times New Roman"/>
                      <w:i/>
                    </w:rPr>
                  </w:pPr>
                  <w:r>
                    <w:rPr>
                      <w:rFonts w:ascii="Times New Roman" w:hAnsi="Times New Roman" w:cs="Times New Roman"/>
                      <w:i/>
                    </w:rPr>
                    <w:t>Encouraged</w:t>
                  </w:r>
                </w:p>
              </w:tc>
              <w:tc>
                <w:tcPr>
                  <w:tcW w:w="5827" w:type="dxa"/>
                </w:tcPr>
                <w:p w14:paraId="00000519" w14:textId="77777777" w:rsidR="006F4797" w:rsidRDefault="006F4797">
                  <w:pPr>
                    <w:rPr>
                      <w:rFonts w:ascii="Times New Roman" w:hAnsi="Times New Roman" w:cs="Times New Roman"/>
                      <w:i/>
                    </w:rPr>
                  </w:pPr>
                </w:p>
              </w:tc>
            </w:tr>
            <w:tr w:rsidR="006F4797" w14:paraId="19B8F751" w14:textId="77777777">
              <w:tc>
                <w:tcPr>
                  <w:tcW w:w="3009" w:type="dxa"/>
                </w:tcPr>
                <w:p w14:paraId="0000051A" w14:textId="77777777" w:rsidR="006F4797" w:rsidRDefault="004F0BBE">
                  <w:pPr>
                    <w:rPr>
                      <w:rFonts w:ascii="Times New Roman" w:hAnsi="Times New Roman" w:cs="Times New Roman"/>
                    </w:rPr>
                  </w:pPr>
                  <w:r>
                    <w:rPr>
                      <w:rFonts w:ascii="Times New Roman" w:hAnsi="Times New Roman" w:cs="Times New Roman"/>
                    </w:rPr>
                    <w:lastRenderedPageBreak/>
                    <w:t>Availability of systematic disclosures</w:t>
                  </w:r>
                </w:p>
              </w:tc>
              <w:tc>
                <w:tcPr>
                  <w:tcW w:w="5827" w:type="dxa"/>
                </w:tcPr>
                <w:p w14:paraId="0000051B" w14:textId="77777777" w:rsidR="006F4797" w:rsidRDefault="004F0BBE">
                  <w:pPr>
                    <w:rPr>
                      <w:rFonts w:ascii="Times New Roman" w:hAnsi="Times New Roman" w:cs="Times New Roman"/>
                      <w:i/>
                    </w:rPr>
                  </w:pPr>
                  <w:r>
                    <w:rPr>
                      <w:rFonts w:ascii="Times New Roman" w:hAnsi="Times New Roman" w:cs="Times New Roman"/>
                      <w:i/>
                    </w:rPr>
                    <w:t>Is any of the information systematically disclosed? Is it up to date? Is it published by the holders of information?</w:t>
                  </w:r>
                </w:p>
              </w:tc>
            </w:tr>
            <w:tr w:rsidR="006F4797" w14:paraId="08A7CA53" w14:textId="77777777">
              <w:tc>
                <w:tcPr>
                  <w:tcW w:w="3009" w:type="dxa"/>
                </w:tcPr>
                <w:p w14:paraId="0000051C" w14:textId="77777777" w:rsidR="006F4797" w:rsidRDefault="004F0BBE">
                  <w:pPr>
                    <w:rPr>
                      <w:rFonts w:ascii="Times New Roman" w:hAnsi="Times New Roman" w:cs="Times New Roman"/>
                    </w:rPr>
                  </w:pPr>
                  <w:r>
                    <w:rPr>
                      <w:rFonts w:ascii="Times New Roman" w:hAnsi="Times New Roman" w:cs="Times New Roman"/>
                    </w:rPr>
                    <w:t>Relevance of data when linked to ongoing issues/reforms in the country</w:t>
                  </w:r>
                </w:p>
              </w:tc>
              <w:tc>
                <w:tcPr>
                  <w:tcW w:w="5827" w:type="dxa"/>
                </w:tcPr>
                <w:p w14:paraId="0000051D" w14:textId="77777777" w:rsidR="006F4797" w:rsidRDefault="006F4797">
                  <w:pPr>
                    <w:rPr>
                      <w:rFonts w:ascii="Times New Roman" w:hAnsi="Times New Roman" w:cs="Times New Roman"/>
                      <w:i/>
                    </w:rPr>
                  </w:pPr>
                </w:p>
              </w:tc>
            </w:tr>
            <w:tr w:rsidR="006F4797" w14:paraId="41980E10" w14:textId="77777777">
              <w:tc>
                <w:tcPr>
                  <w:tcW w:w="3009" w:type="dxa"/>
                </w:tcPr>
                <w:p w14:paraId="0000051E" w14:textId="77777777" w:rsidR="006F4797" w:rsidRDefault="004F0BBE">
                  <w:pPr>
                    <w:rPr>
                      <w:rFonts w:ascii="Times New Roman" w:hAnsi="Times New Roman" w:cs="Times New Roman"/>
                    </w:rPr>
                  </w:pPr>
                  <w:r>
                    <w:rPr>
                      <w:rFonts w:ascii="Times New Roman" w:hAnsi="Times New Roman" w:cs="Times New Roman"/>
                    </w:rPr>
                    <w:t>On open format of disclosures</w:t>
                  </w:r>
                </w:p>
              </w:tc>
              <w:tc>
                <w:tcPr>
                  <w:tcW w:w="5827" w:type="dxa"/>
                </w:tcPr>
                <w:p w14:paraId="0000051F" w14:textId="77777777" w:rsidR="006F4797" w:rsidRDefault="006F4797">
                  <w:pPr>
                    <w:rPr>
                      <w:rFonts w:ascii="Times New Roman" w:hAnsi="Times New Roman" w:cs="Times New Roman"/>
                      <w:i/>
                    </w:rPr>
                  </w:pPr>
                </w:p>
              </w:tc>
            </w:tr>
            <w:tr w:rsidR="006F4797" w14:paraId="5412F966" w14:textId="77777777">
              <w:tc>
                <w:tcPr>
                  <w:tcW w:w="3009" w:type="dxa"/>
                </w:tcPr>
                <w:p w14:paraId="00000520" w14:textId="77777777" w:rsidR="006F4797" w:rsidRDefault="004F0BBE">
                  <w:pPr>
                    <w:rPr>
                      <w:rFonts w:ascii="Times New Roman" w:hAnsi="Times New Roman" w:cs="Times New Roman"/>
                    </w:rPr>
                  </w:pPr>
                  <w:r>
                    <w:rPr>
                      <w:rFonts w:ascii="Times New Roman" w:hAnsi="Times New Roman" w:cs="Times New Roman"/>
                    </w:rPr>
                    <w:t>On the use of data</w:t>
                  </w:r>
                </w:p>
              </w:tc>
              <w:tc>
                <w:tcPr>
                  <w:tcW w:w="5827" w:type="dxa"/>
                </w:tcPr>
                <w:p w14:paraId="00000521" w14:textId="77777777" w:rsidR="006F4797" w:rsidRDefault="006F4797">
                  <w:pPr>
                    <w:rPr>
                      <w:rFonts w:ascii="Times New Roman" w:hAnsi="Times New Roman" w:cs="Times New Roman"/>
                      <w:i/>
                    </w:rPr>
                  </w:pPr>
                </w:p>
              </w:tc>
            </w:tr>
            <w:tr w:rsidR="006F4797" w14:paraId="6EC9B4A7" w14:textId="77777777">
              <w:tc>
                <w:tcPr>
                  <w:tcW w:w="3009" w:type="dxa"/>
                </w:tcPr>
                <w:p w14:paraId="00000522" w14:textId="77777777" w:rsidR="006F4797" w:rsidRDefault="004F0BBE">
                  <w:pPr>
                    <w:rPr>
                      <w:rFonts w:ascii="Times New Roman" w:hAnsi="Times New Roman" w:cs="Times New Roman"/>
                    </w:rPr>
                  </w:pPr>
                  <w:r>
                    <w:rPr>
                      <w:rFonts w:ascii="Times New Roman" w:hAnsi="Times New Roman" w:cs="Times New Roman"/>
                    </w:rPr>
                    <w:t>Underlying objectives</w:t>
                  </w:r>
                </w:p>
              </w:tc>
              <w:tc>
                <w:tcPr>
                  <w:tcW w:w="5827" w:type="dxa"/>
                </w:tcPr>
                <w:p w14:paraId="00000523" w14:textId="77777777" w:rsidR="006F4797" w:rsidRDefault="006F4797">
                  <w:pPr>
                    <w:rPr>
                      <w:rFonts w:ascii="Times New Roman" w:hAnsi="Times New Roman" w:cs="Times New Roman"/>
                      <w:i/>
                    </w:rPr>
                  </w:pPr>
                </w:p>
              </w:tc>
            </w:tr>
            <w:tr w:rsidR="006F4797" w14:paraId="20876A80" w14:textId="77777777">
              <w:tc>
                <w:tcPr>
                  <w:tcW w:w="3009" w:type="dxa"/>
                </w:tcPr>
                <w:p w14:paraId="00000524" w14:textId="77777777" w:rsidR="006F4797" w:rsidRDefault="004F0BBE">
                  <w:pPr>
                    <w:rPr>
                      <w:rFonts w:ascii="Times New Roman" w:hAnsi="Times New Roman" w:cs="Times New Roman"/>
                    </w:rPr>
                  </w:pPr>
                  <w:r>
                    <w:rPr>
                      <w:rFonts w:ascii="Times New Roman" w:hAnsi="Times New Roman" w:cs="Times New Roman"/>
                    </w:rPr>
                    <w:t>Any other observations</w:t>
                  </w:r>
                </w:p>
              </w:tc>
              <w:tc>
                <w:tcPr>
                  <w:tcW w:w="5827" w:type="dxa"/>
                </w:tcPr>
                <w:p w14:paraId="00000525" w14:textId="77777777" w:rsidR="006F4797" w:rsidRDefault="006F4797">
                  <w:pPr>
                    <w:rPr>
                      <w:rFonts w:ascii="Times New Roman" w:hAnsi="Times New Roman" w:cs="Times New Roman"/>
                      <w:i/>
                    </w:rPr>
                  </w:pPr>
                </w:p>
              </w:tc>
            </w:tr>
          </w:tbl>
          <w:p w14:paraId="00000526" w14:textId="77777777" w:rsidR="006F4797" w:rsidRDefault="006F4797">
            <w:pPr>
              <w:rPr>
                <w:rFonts w:ascii="Times New Roman" w:hAnsi="Times New Roman" w:cs="Times New Roman"/>
                <w:i/>
              </w:rPr>
            </w:pPr>
          </w:p>
        </w:tc>
      </w:tr>
    </w:tbl>
    <w:p w14:paraId="00000527" w14:textId="77777777" w:rsidR="006F4797" w:rsidRDefault="006F4797">
      <w:pPr>
        <w:rPr>
          <w:rFonts w:ascii="Times New Roman" w:hAnsi="Times New Roman" w:cs="Times New Roman"/>
        </w:rPr>
      </w:pPr>
    </w:p>
    <w:p w14:paraId="00000528" w14:textId="77777777" w:rsidR="006F4797" w:rsidRDefault="004F0BBE">
      <w:pPr>
        <w:spacing w:before="0" w:after="0"/>
        <w:rPr>
          <w:rFonts w:ascii="Times New Roman" w:hAnsi="Times New Roman" w:cs="Times New Roman"/>
        </w:rPr>
      </w:pPr>
      <w:r>
        <w:rPr>
          <w:rFonts w:ascii="Times New Roman" w:hAnsi="Times New Roman" w:cs="Times New Roman"/>
        </w:rPr>
        <w:br w:type="page"/>
      </w:r>
    </w:p>
    <w:p w14:paraId="00000529" w14:textId="77777777" w:rsidR="006F4797" w:rsidRDefault="006F4797">
      <w:pPr>
        <w:spacing w:before="0" w:after="0"/>
        <w:rPr>
          <w:rFonts w:ascii="Times New Roman" w:hAnsi="Times New Roman" w:cs="Times New Roman"/>
        </w:rPr>
      </w:pPr>
    </w:p>
    <w:p w14:paraId="0000052A" w14:textId="77777777" w:rsidR="006F4797" w:rsidRDefault="004F0BBE">
      <w:pPr>
        <w:pStyle w:val="Heading1"/>
        <w:rPr>
          <w:rFonts w:ascii="Times New Roman" w:hAnsi="Times New Roman" w:cs="Times New Roman"/>
          <w:b/>
        </w:rPr>
      </w:pPr>
      <w:bookmarkStart w:id="49" w:name="_q5t7ozdtww0p" w:colFirst="0" w:colLast="0"/>
      <w:bookmarkEnd w:id="49"/>
      <w:r>
        <w:rPr>
          <w:rFonts w:ascii="Times New Roman" w:hAnsi="Times New Roman" w:cs="Times New Roman"/>
          <w:b/>
        </w:rPr>
        <w:t>Requirement 4.2: In-kind revenues</w:t>
      </w:r>
    </w:p>
    <w:p w14:paraId="0000052B" w14:textId="77777777" w:rsidR="006F4797" w:rsidRDefault="004F0BBE">
      <w:pPr>
        <w:rPr>
          <w:rFonts w:ascii="Times New Roman" w:hAnsi="Times New Roman" w:cs="Times New Roman"/>
        </w:rPr>
      </w:pPr>
      <w:r>
        <w:rPr>
          <w:rFonts w:ascii="Times New Roman" w:hAnsi="Times New Roman" w:cs="Times New Roman"/>
        </w:rPr>
        <w:t xml:space="preserve">If 2.6 is not applicable, this requirement will not be applicable either. </w:t>
      </w:r>
    </w:p>
    <w:p w14:paraId="0000052C" w14:textId="77777777" w:rsidR="006F4797" w:rsidRDefault="004F0BBE">
      <w:pPr>
        <w:pStyle w:val="Heading2"/>
        <w:numPr>
          <w:ilvl w:val="0"/>
          <w:numId w:val="17"/>
        </w:numPr>
        <w:rPr>
          <w:rFonts w:ascii="Times New Roman" w:hAnsi="Times New Roman" w:cs="Times New Roman"/>
        </w:rPr>
      </w:pPr>
      <w:bookmarkStart w:id="50" w:name="_j13tbzfocw5t" w:colFirst="0" w:colLast="0"/>
      <w:bookmarkEnd w:id="50"/>
      <w:r>
        <w:rPr>
          <w:rFonts w:ascii="Times New Roman" w:hAnsi="Times New Roman" w:cs="Times New Roman"/>
        </w:rPr>
        <w:t>Resources</w:t>
      </w:r>
    </w:p>
    <w:tbl>
      <w:tblPr>
        <w:tblStyle w:val="Style79"/>
        <w:tblW w:w="85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2"/>
      </w:tblGrid>
      <w:tr w:rsidR="006F4797" w14:paraId="7D904D1D" w14:textId="77777777">
        <w:trPr>
          <w:trHeight w:val="598"/>
        </w:trPr>
        <w:tc>
          <w:tcPr>
            <w:tcW w:w="8542" w:type="dxa"/>
            <w:tcBorders>
              <w:top w:val="nil"/>
              <w:left w:val="nil"/>
              <w:bottom w:val="nil"/>
              <w:right w:val="nil"/>
            </w:tcBorders>
            <w:shd w:val="clear" w:color="auto" w:fill="EDF1F9"/>
          </w:tcPr>
          <w:p w14:paraId="0000052D" w14:textId="77777777" w:rsidR="006F4797" w:rsidRDefault="004F0BBE">
            <w:pPr>
              <w:rPr>
                <w:rFonts w:ascii="Times New Roman" w:hAnsi="Times New Roman" w:cs="Times New Roman"/>
              </w:rPr>
            </w:pPr>
            <w:r>
              <w:rPr>
                <w:rFonts w:ascii="Times New Roman" w:hAnsi="Times New Roman" w:cs="Times New Roman"/>
              </w:rPr>
              <w:t>Resources</w:t>
            </w:r>
            <w:r>
              <w:rPr>
                <w:rFonts w:ascii="Times New Roman" w:hAnsi="Times New Roman" w:cs="Times New Roman"/>
                <w:b/>
              </w:rPr>
              <w:t xml:space="preserve">: </w:t>
            </w:r>
            <w:hyperlink r:id="rId53" w:anchor="_2-sale-of-the-state%E2%80%99s-share-of-production-or-other-revenues-collected-in-kind--17309">
              <w:r>
                <w:rPr>
                  <w:rFonts w:ascii="Times New Roman" w:hAnsi="Times New Roman" w:cs="Times New Roman"/>
                  <w:color w:val="0000FF"/>
                  <w:u w:val="single"/>
                </w:rPr>
                <w:t>Requirement in full</w:t>
              </w:r>
            </w:hyperlink>
            <w:r>
              <w:rPr>
                <w:rFonts w:ascii="Times New Roman" w:hAnsi="Times New Roman" w:cs="Times New Roman"/>
              </w:rPr>
              <w:t xml:space="preserve">, </w:t>
            </w:r>
            <w:hyperlink r:id="rId54" w:anchor="requirement-42-in-kind-revenues-18992">
              <w:r>
                <w:rPr>
                  <w:rFonts w:ascii="Times New Roman" w:hAnsi="Times New Roman" w:cs="Times New Roman"/>
                  <w:color w:val="0000FF"/>
                  <w:u w:val="single"/>
                </w:rPr>
                <w:t>Validation guide</w:t>
              </w:r>
            </w:hyperlink>
          </w:p>
          <w:p w14:paraId="0000052E" w14:textId="77777777" w:rsidR="006F4797" w:rsidRDefault="004F0BBE">
            <w:pPr>
              <w:rPr>
                <w:rFonts w:ascii="Times New Roman" w:hAnsi="Times New Roman" w:cs="Times New Roman"/>
              </w:rPr>
            </w:pPr>
            <w:r>
              <w:rPr>
                <w:rFonts w:ascii="Times New Roman" w:hAnsi="Times New Roman" w:cs="Times New Roman"/>
              </w:rPr>
              <w:t xml:space="preserve">Relevant guidance notes: </w:t>
            </w:r>
            <w:hyperlink r:id="rId55">
              <w:r>
                <w:rPr>
                  <w:rFonts w:ascii="Times New Roman" w:hAnsi="Times New Roman" w:cs="Times New Roman"/>
                  <w:color w:val="0000FF"/>
                  <w:u w:val="single"/>
                </w:rPr>
                <w:t>Reporting guidelines for companies buying oil, gas and minerals from governments</w:t>
              </w:r>
            </w:hyperlink>
            <w:r>
              <w:rPr>
                <w:rFonts w:ascii="Times New Roman" w:hAnsi="Times New Roman" w:cs="Times New Roman"/>
              </w:rPr>
              <w:t xml:space="preserve">, </w:t>
            </w:r>
            <w:hyperlink r:id="rId56">
              <w:r>
                <w:rPr>
                  <w:rFonts w:ascii="Times New Roman" w:hAnsi="Times New Roman" w:cs="Times New Roman"/>
                  <w:color w:val="0000FF"/>
                  <w:u w:val="single"/>
                </w:rPr>
                <w:t>Resource-backed loans</w:t>
              </w:r>
            </w:hyperlink>
            <w:r>
              <w:rPr>
                <w:rFonts w:ascii="Times New Roman" w:hAnsi="Times New Roman" w:cs="Times New Roman"/>
              </w:rPr>
              <w:t xml:space="preserve">, </w:t>
            </w:r>
            <w:hyperlink r:id="rId57">
              <w:r>
                <w:rPr>
                  <w:rFonts w:ascii="Times New Roman" w:hAnsi="Times New Roman" w:cs="Times New Roman"/>
                  <w:color w:val="0000FF"/>
                  <w:u w:val="single"/>
                </w:rPr>
                <w:t>Understanding financial statements of state-owned enterprises</w:t>
              </w:r>
            </w:hyperlink>
            <w:r>
              <w:rPr>
                <w:rFonts w:ascii="Times New Roman" w:hAnsi="Times New Roman" w:cs="Times New Roman"/>
              </w:rPr>
              <w:t xml:space="preserve">, </w:t>
            </w:r>
            <w:hyperlink r:id="rId58">
              <w:r>
                <w:rPr>
                  <w:rFonts w:ascii="Times New Roman" w:hAnsi="Times New Roman" w:cs="Times New Roman"/>
                  <w:color w:val="0000FF"/>
                  <w:u w:val="single"/>
                </w:rPr>
                <w:t>Guidance on the Expectations for EITI supporting companies</w:t>
              </w:r>
            </w:hyperlink>
          </w:p>
        </w:tc>
      </w:tr>
    </w:tbl>
    <w:p w14:paraId="0000052F" w14:textId="77777777" w:rsidR="006F4797" w:rsidRDefault="004F0BBE">
      <w:pPr>
        <w:pStyle w:val="Heading2"/>
        <w:numPr>
          <w:ilvl w:val="0"/>
          <w:numId w:val="17"/>
        </w:numPr>
        <w:rPr>
          <w:rFonts w:ascii="Times New Roman" w:hAnsi="Times New Roman" w:cs="Times New Roman"/>
        </w:rPr>
      </w:pPr>
      <w:bookmarkStart w:id="51" w:name="_v5nt0gruxsak" w:colFirst="0" w:colLast="0"/>
      <w:bookmarkEnd w:id="51"/>
      <w:r>
        <w:rPr>
          <w:rFonts w:ascii="Times New Roman" w:hAnsi="Times New Roman" w:cs="Times New Roman"/>
        </w:rPr>
        <w:t xml:space="preserve">Corrective actions / recommendations from previous Validation </w:t>
      </w:r>
    </w:p>
    <w:p w14:paraId="00000530" w14:textId="77777777" w:rsidR="006F4797" w:rsidRDefault="004F0BBE">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of from other studies undertaken.</w:t>
      </w:r>
    </w:p>
    <w:p w14:paraId="00000531" w14:textId="77777777" w:rsidR="006F4797" w:rsidRDefault="006F4797">
      <w:pPr>
        <w:spacing w:before="0" w:after="0" w:line="276" w:lineRule="auto"/>
        <w:rPr>
          <w:rFonts w:ascii="Times New Roman" w:hAnsi="Times New Roman" w:cs="Times New Roman"/>
          <w:color w:val="595959"/>
        </w:rPr>
      </w:pPr>
    </w:p>
    <w:tbl>
      <w:tblPr>
        <w:tblStyle w:val="Style8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22EF0F88" w14:textId="77777777">
        <w:tc>
          <w:tcPr>
            <w:tcW w:w="9062" w:type="dxa"/>
            <w:tcBorders>
              <w:top w:val="nil"/>
              <w:left w:val="nil"/>
              <w:bottom w:val="nil"/>
              <w:right w:val="nil"/>
            </w:tcBorders>
            <w:shd w:val="clear" w:color="auto" w:fill="F2F2F2"/>
          </w:tcPr>
          <w:p w14:paraId="00000532" w14:textId="77777777" w:rsidR="006F4797" w:rsidRDefault="004F0BBE">
            <w:pPr>
              <w:rPr>
                <w:rFonts w:ascii="Times New Roman" w:hAnsi="Times New Roman" w:cs="Times New Roman"/>
                <w:i/>
              </w:rPr>
            </w:pPr>
            <w:r>
              <w:rPr>
                <w:rFonts w:ascii="Times New Roman" w:hAnsi="Times New Roman" w:cs="Times New Roman"/>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00000533" w14:textId="77777777" w:rsidR="006F4797" w:rsidRDefault="004F0BBE">
      <w:pPr>
        <w:pStyle w:val="Heading2"/>
        <w:numPr>
          <w:ilvl w:val="0"/>
          <w:numId w:val="17"/>
        </w:numPr>
        <w:rPr>
          <w:rFonts w:ascii="Times New Roman" w:hAnsi="Times New Roman" w:cs="Times New Roman"/>
        </w:rPr>
      </w:pPr>
      <w:bookmarkStart w:id="52" w:name="_xeaxsq25zv0f" w:colFirst="0" w:colLast="0"/>
      <w:bookmarkEnd w:id="52"/>
      <w:r>
        <w:rPr>
          <w:rFonts w:ascii="Times New Roman" w:hAnsi="Times New Roman" w:cs="Times New Roman"/>
        </w:rPr>
        <w:t xml:space="preserve">Applicability of the requirement </w:t>
      </w:r>
    </w:p>
    <w:p w14:paraId="00000534" w14:textId="77777777" w:rsidR="006F4797" w:rsidRDefault="004F0BBE">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The MSG should establish if this requirement is applicable. </w:t>
      </w:r>
    </w:p>
    <w:p w14:paraId="00000535" w14:textId="77777777" w:rsidR="006F4797" w:rsidRDefault="004F0BBE">
      <w:pPr>
        <w:rPr>
          <w:rFonts w:ascii="Times New Roman" w:hAnsi="Times New Roman" w:cs="Times New Roman"/>
          <w:b/>
        </w:rPr>
      </w:pPr>
      <w:r>
        <w:rPr>
          <w:rFonts w:ascii="Times New Roman" w:hAnsi="Times New Roman" w:cs="Times New Roman"/>
          <w:b/>
        </w:rPr>
        <w:t>Has the MSG agreed a definition of in-kind revenues?</w:t>
      </w:r>
    </w:p>
    <w:p w14:paraId="00000536"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537" w14:textId="77777777" w:rsidR="006F4797" w:rsidRDefault="004F0BBE">
      <w:pPr>
        <w:rPr>
          <w:rFonts w:ascii="Times New Roman" w:hAnsi="Times New Roman" w:cs="Times New Roman"/>
          <w:b/>
        </w:rPr>
      </w:pPr>
      <w:r>
        <w:rPr>
          <w:rFonts w:ascii="Times New Roman" w:hAnsi="Times New Roman" w:cs="Times New Roman"/>
          <w:b/>
        </w:rPr>
        <w:t>Did the state receive any revenues in-kind, either directly or through a SOE, in the period under review?</w:t>
      </w:r>
    </w:p>
    <w:p w14:paraId="00000538"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539"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 xml:space="preserve">If the response is “no”, the requirement is not applicable. Move to the </w:t>
      </w:r>
      <w:hyperlink w:anchor="_faet07vx5bq7">
        <w:r>
          <w:rPr>
            <w:rFonts w:ascii="Times New Roman" w:hAnsi="Times New Roman" w:cs="Times New Roman"/>
            <w:color w:val="0000FF"/>
            <w:u w:val="single"/>
          </w:rPr>
          <w:t>next section</w:t>
        </w:r>
      </w:hyperlink>
      <w:r>
        <w:rPr>
          <w:rFonts w:ascii="Times New Roman" w:hAnsi="Times New Roman" w:cs="Times New Roman"/>
          <w:color w:val="000000"/>
        </w:rPr>
        <w:t>.</w:t>
      </w:r>
    </w:p>
    <w:p w14:paraId="0000053A" w14:textId="77777777" w:rsidR="006F4797" w:rsidRDefault="004F0BBE">
      <w:pPr>
        <w:pStyle w:val="Heading2"/>
        <w:numPr>
          <w:ilvl w:val="0"/>
          <w:numId w:val="17"/>
        </w:numPr>
        <w:rPr>
          <w:rFonts w:ascii="Times New Roman" w:hAnsi="Times New Roman" w:cs="Times New Roman"/>
        </w:rPr>
      </w:pPr>
      <w:bookmarkStart w:id="53" w:name="_7t3ru966a59i" w:colFirst="0" w:colLast="0"/>
      <w:bookmarkEnd w:id="53"/>
      <w:r>
        <w:rPr>
          <w:rFonts w:ascii="Times New Roman" w:hAnsi="Times New Roman" w:cs="Times New Roman"/>
        </w:rPr>
        <w:t xml:space="preserve">Materiality </w:t>
      </w:r>
    </w:p>
    <w:p w14:paraId="0000053B"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Materiality is a threshold amount or percentage used to determine the largest revenue streams and companies that significantly contribute to the extractive sector in a country.</w:t>
      </w:r>
    </w:p>
    <w:p w14:paraId="0000053C" w14:textId="77777777" w:rsidR="006F4797" w:rsidRDefault="004F0BBE">
      <w:pPr>
        <w:rPr>
          <w:rFonts w:ascii="Times New Roman" w:hAnsi="Times New Roman" w:cs="Times New Roman"/>
          <w:b/>
        </w:rPr>
      </w:pPr>
      <w:r>
        <w:rPr>
          <w:rFonts w:ascii="Times New Roman" w:hAnsi="Times New Roman" w:cs="Times New Roman"/>
          <w:b/>
        </w:rPr>
        <w:t>Has the MSG agreed a definition of materiality with regards to in-kind revenues?</w:t>
      </w:r>
    </w:p>
    <w:p w14:paraId="0000053D"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53E" w14:textId="77777777" w:rsidR="006F4797" w:rsidRDefault="004F0BBE">
      <w:pPr>
        <w:rPr>
          <w:rFonts w:ascii="Times New Roman" w:hAnsi="Times New Roman" w:cs="Times New Roman"/>
          <w:b/>
        </w:rPr>
      </w:pPr>
      <w:r>
        <w:rPr>
          <w:rFonts w:ascii="Times New Roman" w:hAnsi="Times New Roman" w:cs="Times New Roman"/>
          <w:b/>
        </w:rPr>
        <w:t xml:space="preserve">Has the MSG assessed whether these in-kind revenues are material? </w:t>
      </w:r>
    </w:p>
    <w:p w14:paraId="0000053F"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540" w14:textId="77777777" w:rsidR="006F4797" w:rsidRDefault="004F0BBE">
      <w:pPr>
        <w:rPr>
          <w:rFonts w:ascii="Times New Roman" w:hAnsi="Times New Roman" w:cs="Times New Roman"/>
          <w:b/>
        </w:rPr>
      </w:pPr>
      <w:r>
        <w:rPr>
          <w:rFonts w:ascii="Times New Roman" w:hAnsi="Times New Roman" w:cs="Times New Roman"/>
          <w:b/>
        </w:rPr>
        <w:t>Were these revenues material in the period under review?</w:t>
      </w:r>
    </w:p>
    <w:p w14:paraId="00000541"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542" w14:textId="77777777" w:rsidR="006F4797" w:rsidRDefault="006F4797">
      <w:pPr>
        <w:spacing w:before="0" w:after="0" w:line="276" w:lineRule="auto"/>
        <w:rPr>
          <w:rFonts w:ascii="Times New Roman" w:hAnsi="Times New Roman" w:cs="Times New Roman"/>
          <w:color w:val="595959"/>
        </w:rPr>
      </w:pPr>
    </w:p>
    <w:tbl>
      <w:tblPr>
        <w:tblStyle w:val="Style8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06FAC64E" w14:textId="77777777">
        <w:tc>
          <w:tcPr>
            <w:tcW w:w="9062" w:type="dxa"/>
          </w:tcPr>
          <w:p w14:paraId="00000543" w14:textId="77777777" w:rsidR="006F4797" w:rsidRDefault="004F0BBE">
            <w:pPr>
              <w:rPr>
                <w:rFonts w:ascii="Times New Roman" w:hAnsi="Times New Roman" w:cs="Times New Roman"/>
              </w:rPr>
            </w:pPr>
            <w:r>
              <w:rPr>
                <w:rFonts w:ascii="Times New Roman" w:hAnsi="Times New Roman" w:cs="Times New Roman"/>
              </w:rPr>
              <w:lastRenderedPageBreak/>
              <w:t xml:space="preserve">If yes, note if the materiality threshold of these payments is different than for other revenue streams: </w:t>
            </w:r>
            <w:r>
              <w:rPr>
                <w:rFonts w:ascii="Times New Roman" w:hAnsi="Times New Roman" w:cs="Times New Roman"/>
                <w:shd w:val="clear" w:color="auto" w:fill="D9E2F3"/>
              </w:rPr>
              <w:t>Enter here</w:t>
            </w:r>
          </w:p>
        </w:tc>
      </w:tr>
    </w:tbl>
    <w:p w14:paraId="00000544" w14:textId="77777777" w:rsidR="006F4797" w:rsidRDefault="004F0BBE">
      <w:pPr>
        <w:rPr>
          <w:rFonts w:ascii="Times New Roman" w:hAnsi="Times New Roman" w:cs="Times New Roman"/>
          <w:b/>
        </w:rPr>
      </w:pPr>
      <w:r>
        <w:rPr>
          <w:rFonts w:ascii="Times New Roman" w:hAnsi="Times New Roman" w:cs="Times New Roman"/>
          <w:b/>
        </w:rPr>
        <w:t>Documentation on MSG discussions:</w:t>
      </w:r>
    </w:p>
    <w:tbl>
      <w:tblPr>
        <w:tblStyle w:val="Style8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2C30D587" w14:textId="77777777">
        <w:tc>
          <w:tcPr>
            <w:tcW w:w="9062" w:type="dxa"/>
          </w:tcPr>
          <w:p w14:paraId="00000545" w14:textId="77777777" w:rsidR="006F4797" w:rsidRDefault="004F0BBE">
            <w:pPr>
              <w:rPr>
                <w:rFonts w:ascii="Times New Roman" w:hAnsi="Times New Roman" w:cs="Times New Roman"/>
                <w:shd w:val="clear" w:color="auto" w:fill="D9E2F3"/>
              </w:rPr>
            </w:pPr>
            <w:r>
              <w:rPr>
                <w:rFonts w:ascii="Times New Roman" w:hAnsi="Times New Roman" w:cs="Times New Roman"/>
              </w:rPr>
              <w:t>Enter</w:t>
            </w:r>
            <w:r>
              <w:rPr>
                <w:rFonts w:ascii="Times New Roman" w:hAnsi="Times New Roman" w:cs="Times New Roman"/>
                <w:shd w:val="clear" w:color="auto" w:fill="D9E2F3"/>
              </w:rPr>
              <w:t xml:space="preserve"> here, for example MSG decision following the scoping study as noted in the MSG meeting minutes. </w:t>
            </w:r>
          </w:p>
          <w:p w14:paraId="00000546" w14:textId="77777777" w:rsidR="006F4797" w:rsidRDefault="006F4797">
            <w:pPr>
              <w:spacing w:before="0" w:after="0" w:line="276" w:lineRule="auto"/>
              <w:rPr>
                <w:rFonts w:ascii="Times New Roman" w:hAnsi="Times New Roman" w:cs="Times New Roman"/>
                <w:i/>
                <w:color w:val="595959"/>
                <w:sz w:val="18"/>
                <w:szCs w:val="18"/>
                <w:shd w:val="clear" w:color="auto" w:fill="D9E2F3"/>
              </w:rPr>
            </w:pPr>
          </w:p>
        </w:tc>
      </w:tr>
    </w:tbl>
    <w:p w14:paraId="00000547" w14:textId="77777777" w:rsidR="006F4797" w:rsidRDefault="006F4797">
      <w:pPr>
        <w:rPr>
          <w:rFonts w:ascii="Times New Roman" w:hAnsi="Times New Roman" w:cs="Times New Roman"/>
          <w:b/>
        </w:rPr>
      </w:pPr>
    </w:p>
    <w:p w14:paraId="00000548" w14:textId="77777777" w:rsidR="006F4797" w:rsidRDefault="004F0BBE">
      <w:pPr>
        <w:rPr>
          <w:rFonts w:ascii="Times New Roman" w:hAnsi="Times New Roman" w:cs="Times New Roman"/>
          <w:b/>
        </w:rPr>
      </w:pPr>
      <w:r>
        <w:rPr>
          <w:rFonts w:ascii="Times New Roman" w:hAnsi="Times New Roman" w:cs="Times New Roman"/>
          <w:b/>
        </w:rPr>
        <w:t xml:space="preserve">Are any of the buying companies an </w:t>
      </w:r>
      <w:hyperlink r:id="rId59">
        <w:r>
          <w:rPr>
            <w:rFonts w:ascii="Times New Roman" w:hAnsi="Times New Roman" w:cs="Times New Roman"/>
            <w:b/>
            <w:color w:val="0000FF"/>
            <w:u w:val="single"/>
          </w:rPr>
          <w:t>EITI supporting company</w:t>
        </w:r>
      </w:hyperlink>
      <w:r>
        <w:rPr>
          <w:rFonts w:ascii="Times New Roman" w:hAnsi="Times New Roman" w:cs="Times New Roman"/>
          <w:b/>
        </w:rPr>
        <w:t>?</w:t>
      </w:r>
    </w:p>
    <w:p w14:paraId="00000549"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54A" w14:textId="77777777" w:rsidR="006F4797" w:rsidRDefault="004F0BBE">
      <w:pPr>
        <w:rPr>
          <w:rFonts w:ascii="Times New Roman" w:hAnsi="Times New Roman" w:cs="Times New Roman"/>
          <w:shd w:val="clear" w:color="auto" w:fill="D9E2F3"/>
        </w:rPr>
      </w:pPr>
      <w:r>
        <w:rPr>
          <w:rFonts w:ascii="Times New Roman" w:hAnsi="Times New Roman" w:cs="Times New Roman"/>
          <w:b/>
        </w:rPr>
        <w:t xml:space="preserve">If </w:t>
      </w:r>
      <w:r>
        <w:rPr>
          <w:rFonts w:ascii="Times New Roman" w:hAnsi="Times New Roman" w:cs="Times New Roman"/>
          <w:b/>
          <w:u w:val="single"/>
        </w:rPr>
        <w:t>yes</w:t>
      </w:r>
      <w:r>
        <w:rPr>
          <w:rFonts w:ascii="Times New Roman" w:hAnsi="Times New Roman" w:cs="Times New Roman"/>
          <w:b/>
        </w:rPr>
        <w:t>,</w:t>
      </w:r>
      <w:r>
        <w:rPr>
          <w:rFonts w:ascii="Times New Roman" w:hAnsi="Times New Roman" w:cs="Times New Roman"/>
        </w:rPr>
        <w:t xml:space="preserve"> which one(s): </w:t>
      </w:r>
      <w:r>
        <w:rPr>
          <w:rFonts w:ascii="Times New Roman" w:hAnsi="Times New Roman" w:cs="Times New Roman"/>
          <w:shd w:val="clear" w:color="auto" w:fill="D9E2F3"/>
        </w:rPr>
        <w:t>List here</w:t>
      </w:r>
    </w:p>
    <w:p w14:paraId="0000054B" w14:textId="77777777" w:rsidR="006F4797" w:rsidRDefault="006F4797">
      <w:pPr>
        <w:rPr>
          <w:rFonts w:ascii="Times New Roman" w:hAnsi="Times New Roman" w:cs="Times New Roman"/>
          <w:shd w:val="clear" w:color="auto" w:fill="D9E2F3"/>
        </w:rPr>
      </w:pPr>
    </w:p>
    <w:p w14:paraId="0000054C" w14:textId="77777777" w:rsidR="006F4797" w:rsidRDefault="004F0BBE">
      <w:pPr>
        <w:spacing w:line="276" w:lineRule="auto"/>
        <w:rPr>
          <w:rFonts w:ascii="Times New Roman" w:hAnsi="Times New Roman" w:cs="Times New Roman"/>
          <w:b/>
          <w:color w:val="000000"/>
        </w:rPr>
      </w:pPr>
      <w:r>
        <w:rPr>
          <w:rFonts w:ascii="Times New Roman" w:hAnsi="Times New Roman" w:cs="Times New Roman"/>
          <w:b/>
          <w:color w:val="000000"/>
        </w:rPr>
        <w:t xml:space="preserve">If the response to materiality is ‘no’, the requirement is not applicable. Move to the </w:t>
      </w:r>
      <w:hyperlink w:anchor="_faet07vx5bq7">
        <w:r>
          <w:rPr>
            <w:rFonts w:ascii="Times New Roman" w:hAnsi="Times New Roman" w:cs="Times New Roman"/>
            <w:b/>
            <w:color w:val="0000FF"/>
            <w:u w:val="single"/>
          </w:rPr>
          <w:t xml:space="preserve"> section</w:t>
        </w:r>
      </w:hyperlink>
      <w:r>
        <w:rPr>
          <w:rFonts w:ascii="Times New Roman" w:hAnsi="Times New Roman" w:cs="Times New Roman"/>
          <w:b/>
          <w:color w:val="0000FF"/>
          <w:u w:val="single"/>
        </w:rPr>
        <w:t xml:space="preserve"> ‘4.3 Barter arrangements and resource-backed loans’</w:t>
      </w:r>
      <w:r>
        <w:rPr>
          <w:rFonts w:ascii="Times New Roman" w:hAnsi="Times New Roman" w:cs="Times New Roman"/>
          <w:b/>
          <w:color w:val="000000"/>
        </w:rPr>
        <w:t>.</w:t>
      </w:r>
    </w:p>
    <w:p w14:paraId="0000054D" w14:textId="77777777" w:rsidR="006F4797" w:rsidRDefault="006F4797">
      <w:pPr>
        <w:spacing w:before="0" w:after="0" w:line="276" w:lineRule="auto"/>
        <w:rPr>
          <w:rFonts w:ascii="Times New Roman" w:hAnsi="Times New Roman" w:cs="Times New Roman"/>
          <w:color w:val="595959"/>
        </w:rPr>
      </w:pPr>
    </w:p>
    <w:p w14:paraId="0000054E" w14:textId="77777777" w:rsidR="006F4797" w:rsidRDefault="006F4797">
      <w:pPr>
        <w:spacing w:before="0" w:after="0" w:line="276" w:lineRule="auto"/>
        <w:rPr>
          <w:rFonts w:ascii="Times New Roman" w:hAnsi="Times New Roman" w:cs="Times New Roman"/>
          <w:color w:val="595959"/>
        </w:rPr>
      </w:pPr>
    </w:p>
    <w:p w14:paraId="0000054F" w14:textId="77777777" w:rsidR="006F4797" w:rsidRDefault="004F0BBE">
      <w:pPr>
        <w:pStyle w:val="Heading2"/>
        <w:numPr>
          <w:ilvl w:val="0"/>
          <w:numId w:val="17"/>
        </w:numPr>
        <w:rPr>
          <w:rFonts w:ascii="Times New Roman" w:hAnsi="Times New Roman" w:cs="Times New Roman"/>
        </w:rPr>
      </w:pPr>
      <w:bookmarkStart w:id="54" w:name="_hzhduhlq6bev" w:colFirst="0" w:colLast="0"/>
      <w:bookmarkEnd w:id="54"/>
      <w:r>
        <w:rPr>
          <w:rFonts w:ascii="Times New Roman" w:hAnsi="Times New Roman" w:cs="Times New Roman"/>
        </w:rPr>
        <w:t>Self-assessment</w:t>
      </w:r>
    </w:p>
    <w:p w14:paraId="00000550" w14:textId="77777777" w:rsidR="006F4797" w:rsidRDefault="004F0BBE">
      <w:pPr>
        <w:spacing w:before="0" w:after="0" w:line="276" w:lineRule="auto"/>
        <w:rPr>
          <w:rFonts w:ascii="Times New Roman" w:hAnsi="Times New Roman" w:cs="Times New Roman"/>
          <w:color w:val="595959"/>
        </w:rPr>
      </w:pPr>
      <w:r>
        <w:rPr>
          <w:rFonts w:ascii="Times New Roman" w:eastAsia="MS Mincho" w:hAnsi="Times New Roman" w:cs="Times New Roman"/>
          <w:color w:val="595959"/>
        </w:rPr>
        <w:t>ⓘ</w:t>
      </w:r>
      <w:r>
        <w:rPr>
          <w:rFonts w:ascii="Times New Roman" w:hAnsi="Times New Roman" w:cs="Times New Roman"/>
          <w:color w:val="595959"/>
        </w:rPr>
        <w:t xml:space="preserve"> The self-assessment allows the MSG to understand the aspects of the requirement and estimate its progress towards meeting it. Diverging views within the constituency or between constituencies can be documented in the form. </w:t>
      </w:r>
    </w:p>
    <w:p w14:paraId="00000551" w14:textId="77777777" w:rsidR="006F4797" w:rsidRDefault="006F4797">
      <w:pPr>
        <w:spacing w:before="0" w:after="0" w:line="276" w:lineRule="auto"/>
        <w:rPr>
          <w:rFonts w:ascii="Times New Roman" w:hAnsi="Times New Roman" w:cs="Times New Roman"/>
          <w:i/>
          <w:color w:val="595959"/>
          <w:sz w:val="18"/>
          <w:szCs w:val="18"/>
        </w:rPr>
      </w:pPr>
    </w:p>
    <w:p w14:paraId="00000552" w14:textId="77777777" w:rsidR="006F4797" w:rsidRDefault="004F0BBE">
      <w:pPr>
        <w:pStyle w:val="Heading3"/>
        <w:rPr>
          <w:rFonts w:ascii="Times New Roman" w:hAnsi="Times New Roman" w:cs="Times New Roman"/>
        </w:rPr>
      </w:pPr>
      <w:bookmarkStart w:id="55" w:name="_3kcs2eisp97x" w:colFirst="0" w:colLast="0"/>
      <w:bookmarkEnd w:id="55"/>
      <w:r>
        <w:rPr>
          <w:rFonts w:ascii="Times New Roman" w:hAnsi="Times New Roman" w:cs="Times New Roman"/>
        </w:rPr>
        <w:t xml:space="preserve">Holders of information  </w:t>
      </w:r>
    </w:p>
    <w:p w14:paraId="00000553" w14:textId="77777777" w:rsidR="006F4797" w:rsidRDefault="004F0BBE">
      <w:pPr>
        <w:rPr>
          <w:rFonts w:ascii="Times New Roman" w:hAnsi="Times New Roman" w:cs="Times New Roman"/>
          <w:color w:val="7F7F7F"/>
        </w:rPr>
      </w:pPr>
      <w:r>
        <w:rPr>
          <w:rFonts w:ascii="Times New Roman" w:eastAsia="MS Gothic" w:hAnsi="Times New Roman" w:cs="Times New Roman"/>
          <w:color w:val="7F7F7F"/>
        </w:rPr>
        <w:t>ⓘ</w:t>
      </w:r>
      <w:r>
        <w:rPr>
          <w:rFonts w:ascii="Times New Roman" w:hAnsi="Times New Roman" w:cs="Times New Roman"/>
          <w:color w:val="7F7F7F"/>
        </w:rPr>
        <w:t xml:space="preserve"> The purpose of this mapping is to identify holders of information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14:paraId="00000554" w14:textId="77777777" w:rsidR="006F4797" w:rsidRDefault="006F4797">
      <w:pPr>
        <w:spacing w:before="0" w:after="0" w:line="276" w:lineRule="auto"/>
        <w:rPr>
          <w:rFonts w:ascii="Times New Roman" w:hAnsi="Times New Roman" w:cs="Times New Roman"/>
          <w:color w:val="595959"/>
        </w:rPr>
      </w:pPr>
    </w:p>
    <w:tbl>
      <w:tblPr>
        <w:tblStyle w:val="Style83"/>
        <w:tblW w:w="9491" w:type="dxa"/>
        <w:tblInd w:w="0" w:type="dxa"/>
        <w:tblLayout w:type="fixed"/>
        <w:tblLook w:val="04A0" w:firstRow="1" w:lastRow="0" w:firstColumn="1" w:lastColumn="0" w:noHBand="0" w:noVBand="1"/>
      </w:tblPr>
      <w:tblGrid>
        <w:gridCol w:w="1843"/>
        <w:gridCol w:w="4104"/>
        <w:gridCol w:w="3544"/>
      </w:tblGrid>
      <w:tr w:rsidR="006F4797" w14:paraId="44B0FFC3" w14:textId="77777777">
        <w:trPr>
          <w:trHeight w:val="476"/>
        </w:trPr>
        <w:tc>
          <w:tcPr>
            <w:tcW w:w="1843" w:type="dxa"/>
            <w:tcBorders>
              <w:bottom w:val="single" w:sz="4" w:space="0" w:color="000000"/>
            </w:tcBorders>
            <w:shd w:val="clear" w:color="auto" w:fill="B4C6E7"/>
          </w:tcPr>
          <w:p w14:paraId="00000555" w14:textId="77777777" w:rsidR="006F4797" w:rsidRDefault="006F4797">
            <w:pPr>
              <w:rPr>
                <w:rFonts w:ascii="Times New Roman" w:hAnsi="Times New Roman" w:cs="Times New Roman"/>
                <w:b/>
              </w:rPr>
            </w:pPr>
          </w:p>
        </w:tc>
        <w:tc>
          <w:tcPr>
            <w:tcW w:w="4104" w:type="dxa"/>
            <w:tcBorders>
              <w:bottom w:val="single" w:sz="4" w:space="0" w:color="000000"/>
            </w:tcBorders>
            <w:shd w:val="clear" w:color="auto" w:fill="B4C6E7"/>
          </w:tcPr>
          <w:p w14:paraId="00000556" w14:textId="77777777" w:rsidR="006F4797" w:rsidRDefault="004F0BBE">
            <w:pPr>
              <w:rPr>
                <w:rFonts w:ascii="Times New Roman" w:hAnsi="Times New Roman" w:cs="Times New Roman"/>
                <w:b/>
              </w:rPr>
            </w:pPr>
            <w:r>
              <w:rPr>
                <w:rFonts w:ascii="Times New Roman" w:hAnsi="Times New Roman" w:cs="Times New Roman"/>
                <w:b/>
              </w:rPr>
              <w:t>Question</w:t>
            </w:r>
          </w:p>
        </w:tc>
        <w:tc>
          <w:tcPr>
            <w:tcW w:w="3544" w:type="dxa"/>
            <w:tcBorders>
              <w:bottom w:val="single" w:sz="4" w:space="0" w:color="000000"/>
            </w:tcBorders>
            <w:shd w:val="clear" w:color="auto" w:fill="B4C6E7"/>
          </w:tcPr>
          <w:p w14:paraId="00000557" w14:textId="77777777" w:rsidR="006F4797" w:rsidRDefault="004F0BBE">
            <w:pPr>
              <w:rPr>
                <w:rFonts w:ascii="Times New Roman" w:hAnsi="Times New Roman" w:cs="Times New Roman"/>
                <w:b/>
              </w:rPr>
            </w:pPr>
            <w:r>
              <w:rPr>
                <w:rFonts w:ascii="Times New Roman" w:hAnsi="Times New Roman" w:cs="Times New Roman"/>
                <w:b/>
              </w:rPr>
              <w:t>Response</w:t>
            </w:r>
          </w:p>
        </w:tc>
      </w:tr>
      <w:tr w:rsidR="006F4797" w14:paraId="2B7FBB84" w14:textId="77777777">
        <w:trPr>
          <w:trHeight w:val="1515"/>
        </w:trPr>
        <w:tc>
          <w:tcPr>
            <w:tcW w:w="1843" w:type="dxa"/>
            <w:tcBorders>
              <w:top w:val="single" w:sz="4" w:space="0" w:color="000000"/>
              <w:bottom w:val="single" w:sz="4" w:space="0" w:color="000000"/>
            </w:tcBorders>
          </w:tcPr>
          <w:p w14:paraId="00000558" w14:textId="77777777" w:rsidR="006F4797" w:rsidRDefault="004F0BBE">
            <w:pPr>
              <w:rPr>
                <w:rFonts w:ascii="Times New Roman" w:hAnsi="Times New Roman" w:cs="Times New Roman"/>
                <w:b/>
              </w:rPr>
            </w:pPr>
            <w:r>
              <w:rPr>
                <w:rFonts w:ascii="Times New Roman" w:hAnsi="Times New Roman" w:cs="Times New Roman"/>
                <w:b/>
              </w:rPr>
              <w:t xml:space="preserve">Data on in-kind revenues and sales of state share of production? 4.2.a </w:t>
            </w:r>
          </w:p>
        </w:tc>
        <w:tc>
          <w:tcPr>
            <w:tcW w:w="4104" w:type="dxa"/>
            <w:tcBorders>
              <w:top w:val="single" w:sz="4" w:space="0" w:color="000000"/>
              <w:bottom w:val="single" w:sz="4" w:space="0" w:color="000000"/>
            </w:tcBorders>
          </w:tcPr>
          <w:p w14:paraId="00000559" w14:textId="77777777" w:rsidR="006F4797" w:rsidRDefault="004F0BBE">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is responsible for collecting in-kind revenues in the </w:t>
            </w:r>
            <w:r>
              <w:rPr>
                <w:rFonts w:ascii="Times New Roman" w:hAnsi="Times New Roman" w:cs="Times New Roman"/>
                <w:highlight w:val="lightGray"/>
              </w:rPr>
              <w:t>Choose an item.</w:t>
            </w:r>
            <w:r>
              <w:rPr>
                <w:rFonts w:ascii="Times New Roman" w:hAnsi="Times New Roman" w:cs="Times New Roman"/>
              </w:rPr>
              <w:t xml:space="preserve">  sector?</w:t>
            </w:r>
          </w:p>
          <w:p w14:paraId="0000055A" w14:textId="77777777" w:rsidR="006F4797" w:rsidRDefault="006F4797">
            <w:pPr>
              <w:rPr>
                <w:rFonts w:ascii="Times New Roman" w:hAnsi="Times New Roman" w:cs="Times New Roman"/>
              </w:rPr>
            </w:pPr>
          </w:p>
        </w:tc>
        <w:tc>
          <w:tcPr>
            <w:tcW w:w="3544" w:type="dxa"/>
            <w:tcBorders>
              <w:top w:val="single" w:sz="4" w:space="0" w:color="000000"/>
              <w:bottom w:val="single" w:sz="4" w:space="0" w:color="000000"/>
            </w:tcBorders>
          </w:tcPr>
          <w:p w14:paraId="0000055B" w14:textId="77777777" w:rsidR="006F4797" w:rsidRDefault="004F0BBE">
            <w:pPr>
              <w:rPr>
                <w:rFonts w:ascii="Times New Roman" w:hAnsi="Times New Roman" w:cs="Times New Roman"/>
              </w:rPr>
            </w:pPr>
            <w:r>
              <w:rPr>
                <w:rFonts w:ascii="Times New Roman" w:hAnsi="Times New Roman" w:cs="Times New Roman"/>
                <w:shd w:val="clear" w:color="auto" w:fill="D9E2F3"/>
              </w:rPr>
              <w:t xml:space="preserve">Holder(s) of information: </w:t>
            </w:r>
            <w:r>
              <w:rPr>
                <w:rFonts w:ascii="Times New Roman" w:hAnsi="Times New Roman" w:cs="Times New Roman"/>
                <w:i/>
                <w:shd w:val="clear" w:color="auto" w:fill="D9E2F3"/>
              </w:rPr>
              <w:t>please specify</w:t>
            </w:r>
            <w:r>
              <w:rPr>
                <w:rFonts w:ascii="Times New Roman" w:hAnsi="Times New Roman" w:cs="Times New Roman"/>
              </w:rPr>
              <w:t>:</w:t>
            </w:r>
          </w:p>
          <w:p w14:paraId="0000055C" w14:textId="77777777" w:rsidR="006F4797" w:rsidRDefault="006F4797">
            <w:pPr>
              <w:rPr>
                <w:rFonts w:ascii="Times New Roman" w:hAnsi="Times New Roman" w:cs="Times New Roman"/>
                <w:shd w:val="clear" w:color="auto" w:fill="D9E2F3"/>
              </w:rPr>
            </w:pPr>
          </w:p>
        </w:tc>
      </w:tr>
      <w:tr w:rsidR="006F4797" w14:paraId="13863CC2" w14:textId="77777777">
        <w:trPr>
          <w:trHeight w:val="686"/>
        </w:trPr>
        <w:tc>
          <w:tcPr>
            <w:tcW w:w="1843" w:type="dxa"/>
            <w:tcBorders>
              <w:top w:val="single" w:sz="4" w:space="0" w:color="000000"/>
              <w:bottom w:val="single" w:sz="4" w:space="0" w:color="000000"/>
            </w:tcBorders>
          </w:tcPr>
          <w:p w14:paraId="0000055D" w14:textId="77777777" w:rsidR="006F4797" w:rsidRDefault="004F0BBE">
            <w:pPr>
              <w:rPr>
                <w:rFonts w:ascii="Times New Roman" w:hAnsi="Times New Roman" w:cs="Times New Roman"/>
                <w:b/>
              </w:rPr>
            </w:pPr>
            <w:r>
              <w:rPr>
                <w:rFonts w:ascii="Times New Roman" w:hAnsi="Times New Roman" w:cs="Times New Roman"/>
                <w:b/>
              </w:rPr>
              <w:t>Process for selecting buying companies 4.2.b, c</w:t>
            </w:r>
          </w:p>
        </w:tc>
        <w:tc>
          <w:tcPr>
            <w:tcW w:w="4104" w:type="dxa"/>
            <w:tcBorders>
              <w:top w:val="single" w:sz="4" w:space="0" w:color="000000"/>
              <w:bottom w:val="single" w:sz="4" w:space="0" w:color="000000"/>
            </w:tcBorders>
          </w:tcPr>
          <w:p w14:paraId="0000055E" w14:textId="77777777" w:rsidR="006F4797" w:rsidRDefault="004F0BBE">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 or SOE(s)</w:t>
            </w:r>
            <w:r>
              <w:rPr>
                <w:rFonts w:ascii="Times New Roman" w:hAnsi="Times New Roman" w:cs="Times New Roman"/>
              </w:rPr>
              <w:t xml:space="preserve"> is responsible for selecting buying companies and concluding sales agreements with buying companies?</w:t>
            </w:r>
          </w:p>
        </w:tc>
        <w:tc>
          <w:tcPr>
            <w:tcW w:w="3544" w:type="dxa"/>
            <w:tcBorders>
              <w:top w:val="single" w:sz="4" w:space="0" w:color="000000"/>
              <w:bottom w:val="single" w:sz="4" w:space="0" w:color="000000"/>
            </w:tcBorders>
          </w:tcPr>
          <w:p w14:paraId="0000055F" w14:textId="77777777" w:rsidR="006F4797" w:rsidRDefault="004F0BBE">
            <w:pPr>
              <w:rPr>
                <w:rFonts w:ascii="Times New Roman" w:hAnsi="Times New Roman" w:cs="Times New Roman"/>
              </w:rPr>
            </w:pPr>
            <w:r>
              <w:rPr>
                <w:rFonts w:ascii="Times New Roman" w:hAnsi="Times New Roman" w:cs="Times New Roman"/>
                <w:shd w:val="clear" w:color="auto" w:fill="D9E2F3"/>
              </w:rPr>
              <w:t xml:space="preserve">Holder(s) of information: </w:t>
            </w:r>
            <w:r>
              <w:rPr>
                <w:rFonts w:ascii="Times New Roman" w:hAnsi="Times New Roman" w:cs="Times New Roman"/>
                <w:i/>
                <w:shd w:val="clear" w:color="auto" w:fill="D9E2F3"/>
              </w:rPr>
              <w:t>please specify</w:t>
            </w:r>
            <w:r>
              <w:rPr>
                <w:rFonts w:ascii="Times New Roman" w:hAnsi="Times New Roman" w:cs="Times New Roman"/>
              </w:rPr>
              <w:t>:</w:t>
            </w:r>
          </w:p>
        </w:tc>
      </w:tr>
      <w:tr w:rsidR="006F4797" w14:paraId="0287EEE5" w14:textId="77777777">
        <w:trPr>
          <w:trHeight w:val="686"/>
        </w:trPr>
        <w:tc>
          <w:tcPr>
            <w:tcW w:w="1843" w:type="dxa"/>
            <w:tcBorders>
              <w:top w:val="single" w:sz="4" w:space="0" w:color="000000"/>
              <w:bottom w:val="single" w:sz="4" w:space="0" w:color="000000"/>
            </w:tcBorders>
          </w:tcPr>
          <w:p w14:paraId="00000560" w14:textId="77777777" w:rsidR="006F4797" w:rsidRDefault="004F0BBE">
            <w:pPr>
              <w:rPr>
                <w:rFonts w:ascii="Times New Roman" w:hAnsi="Times New Roman" w:cs="Times New Roman"/>
                <w:b/>
              </w:rPr>
            </w:pPr>
            <w:r>
              <w:rPr>
                <w:rFonts w:ascii="Times New Roman" w:hAnsi="Times New Roman" w:cs="Times New Roman"/>
                <w:b/>
              </w:rPr>
              <w:t>Volumes and payments made for the purchase of resources 4.2.d</w:t>
            </w:r>
          </w:p>
        </w:tc>
        <w:tc>
          <w:tcPr>
            <w:tcW w:w="4104" w:type="dxa"/>
            <w:tcBorders>
              <w:top w:val="single" w:sz="4" w:space="0" w:color="000000"/>
              <w:bottom w:val="single" w:sz="4" w:space="0" w:color="000000"/>
            </w:tcBorders>
          </w:tcPr>
          <w:p w14:paraId="00000561" w14:textId="77777777" w:rsidR="006F4797" w:rsidRDefault="004F0BBE">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buying companies</w:t>
            </w:r>
            <w:r>
              <w:rPr>
                <w:rFonts w:ascii="Times New Roman" w:hAnsi="Times New Roman" w:cs="Times New Roman"/>
              </w:rPr>
              <w:t xml:space="preserve"> are purchasing commodities from the state or SOE(s)?</w:t>
            </w:r>
          </w:p>
        </w:tc>
        <w:tc>
          <w:tcPr>
            <w:tcW w:w="3544" w:type="dxa"/>
            <w:tcBorders>
              <w:top w:val="single" w:sz="4" w:space="0" w:color="000000"/>
              <w:bottom w:val="single" w:sz="4" w:space="0" w:color="000000"/>
            </w:tcBorders>
          </w:tcPr>
          <w:p w14:paraId="00000562" w14:textId="77777777" w:rsidR="006F4797" w:rsidRDefault="004F0BBE">
            <w:pPr>
              <w:rPr>
                <w:rFonts w:ascii="Times New Roman" w:hAnsi="Times New Roman" w:cs="Times New Roman"/>
                <w:shd w:val="clear" w:color="auto" w:fill="D9E2F3"/>
              </w:rPr>
            </w:pPr>
            <w:r>
              <w:rPr>
                <w:rFonts w:ascii="Times New Roman" w:hAnsi="Times New Roman" w:cs="Times New Roman"/>
                <w:shd w:val="clear" w:color="auto" w:fill="D9E2F3"/>
              </w:rPr>
              <w:t xml:space="preserve">Holder(s) of information: </w:t>
            </w:r>
            <w:r>
              <w:rPr>
                <w:rFonts w:ascii="Times New Roman" w:hAnsi="Times New Roman" w:cs="Times New Roman"/>
                <w:i/>
                <w:shd w:val="clear" w:color="auto" w:fill="D9E2F3"/>
              </w:rPr>
              <w:t>please specify names of commodity traders in the period under review</w:t>
            </w:r>
            <w:r>
              <w:rPr>
                <w:rFonts w:ascii="Times New Roman" w:hAnsi="Times New Roman" w:cs="Times New Roman"/>
              </w:rPr>
              <w:t>:</w:t>
            </w:r>
          </w:p>
        </w:tc>
      </w:tr>
    </w:tbl>
    <w:p w14:paraId="00000563" w14:textId="77777777" w:rsidR="006F4797" w:rsidRDefault="006F4797">
      <w:pPr>
        <w:rPr>
          <w:rFonts w:ascii="Times New Roman" w:hAnsi="Times New Roman" w:cs="Times New Roman"/>
        </w:rPr>
      </w:pPr>
      <w:bookmarkStart w:id="56" w:name="_gmorxcr2owsn" w:colFirst="0" w:colLast="0"/>
      <w:bookmarkEnd w:id="56"/>
    </w:p>
    <w:p w14:paraId="00000564" w14:textId="77777777" w:rsidR="006F4797" w:rsidRDefault="004F0BBE">
      <w:pPr>
        <w:pStyle w:val="Heading3"/>
        <w:rPr>
          <w:rFonts w:ascii="Times New Roman" w:hAnsi="Times New Roman" w:cs="Times New Roman"/>
        </w:rPr>
      </w:pPr>
      <w:bookmarkStart w:id="57" w:name="_mw17tjj1n39p" w:colFirst="0" w:colLast="0"/>
      <w:bookmarkEnd w:id="57"/>
      <w:r>
        <w:rPr>
          <w:rFonts w:ascii="Times New Roman" w:hAnsi="Times New Roman" w:cs="Times New Roman"/>
        </w:rPr>
        <w:lastRenderedPageBreak/>
        <w:t>Technical requirements</w:t>
      </w:r>
    </w:p>
    <w:tbl>
      <w:tblPr>
        <w:tblStyle w:val="Style84"/>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9"/>
        <w:gridCol w:w="7083"/>
      </w:tblGrid>
      <w:tr w:rsidR="006F4797" w14:paraId="6A6ECBB1" w14:textId="77777777">
        <w:tc>
          <w:tcPr>
            <w:tcW w:w="1989" w:type="dxa"/>
            <w:tcBorders>
              <w:top w:val="nil"/>
              <w:left w:val="nil"/>
              <w:bottom w:val="nil"/>
              <w:right w:val="nil"/>
            </w:tcBorders>
            <w:shd w:val="clear" w:color="auto" w:fill="B4C6E7"/>
          </w:tcPr>
          <w:p w14:paraId="00000565" w14:textId="77777777" w:rsidR="006F4797" w:rsidRDefault="004F0BBE">
            <w:pPr>
              <w:rPr>
                <w:rFonts w:ascii="Times New Roman" w:hAnsi="Times New Roman" w:cs="Times New Roman"/>
                <w:b/>
              </w:rPr>
            </w:pPr>
            <w:r>
              <w:rPr>
                <w:rFonts w:ascii="Times New Roman" w:hAnsi="Times New Roman" w:cs="Times New Roman"/>
                <w:b/>
              </w:rPr>
              <w:t>Required</w:t>
            </w:r>
          </w:p>
        </w:tc>
        <w:tc>
          <w:tcPr>
            <w:tcW w:w="7083" w:type="dxa"/>
            <w:tcBorders>
              <w:top w:val="nil"/>
              <w:left w:val="nil"/>
              <w:bottom w:val="nil"/>
              <w:right w:val="nil"/>
            </w:tcBorders>
            <w:shd w:val="clear" w:color="auto" w:fill="B4C6E7"/>
          </w:tcPr>
          <w:p w14:paraId="00000566" w14:textId="77777777" w:rsidR="006F4797" w:rsidRDefault="004F0BBE">
            <w:pPr>
              <w:rPr>
                <w:rFonts w:ascii="Times New Roman" w:hAnsi="Times New Roman" w:cs="Times New Roman"/>
                <w:b/>
              </w:rPr>
            </w:pPr>
            <w:r>
              <w:rPr>
                <w:rFonts w:ascii="Times New Roman" w:hAnsi="Times New Roman" w:cs="Times New Roman"/>
                <w:b/>
              </w:rPr>
              <w:t>#4.2.a – Data on in-kind revenues and sales of state share of production</w:t>
            </w:r>
          </w:p>
        </w:tc>
      </w:tr>
      <w:tr w:rsidR="006F4797" w14:paraId="61AF6923" w14:textId="77777777">
        <w:trPr>
          <w:trHeight w:val="70"/>
        </w:trPr>
        <w:tc>
          <w:tcPr>
            <w:tcW w:w="1989" w:type="dxa"/>
            <w:tcBorders>
              <w:top w:val="nil"/>
              <w:left w:val="nil"/>
              <w:bottom w:val="single" w:sz="4" w:space="0" w:color="000000"/>
              <w:right w:val="nil"/>
            </w:tcBorders>
          </w:tcPr>
          <w:p w14:paraId="00000567"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083" w:type="dxa"/>
            <w:tcBorders>
              <w:top w:val="nil"/>
              <w:left w:val="nil"/>
              <w:bottom w:val="single" w:sz="4" w:space="0" w:color="000000"/>
              <w:right w:val="nil"/>
            </w:tcBorders>
          </w:tcPr>
          <w:p w14:paraId="00000568" w14:textId="77777777" w:rsidR="006F4797" w:rsidRDefault="004F0BBE">
            <w:pPr>
              <w:rPr>
                <w:rFonts w:ascii="Times New Roman" w:hAnsi="Times New Roman" w:cs="Times New Roman"/>
                <w:b/>
              </w:rPr>
            </w:pPr>
            <w:r>
              <w:rPr>
                <w:rFonts w:ascii="Times New Roman" w:hAnsi="Times New Roman" w:cs="Times New Roman"/>
                <w:b/>
              </w:rPr>
              <w:t>Is the following information publicly available:</w:t>
            </w:r>
          </w:p>
          <w:p w14:paraId="00000569" w14:textId="77777777" w:rsidR="006F4797" w:rsidRDefault="004F0BBE">
            <w:pPr>
              <w:numPr>
                <w:ilvl w:val="0"/>
                <w:numId w:val="18"/>
              </w:numPr>
              <w:rPr>
                <w:rFonts w:ascii="Times New Roman" w:hAnsi="Times New Roman" w:cs="Times New Roman"/>
                <w:color w:val="000000"/>
              </w:rPr>
            </w:pPr>
            <w:r>
              <w:rPr>
                <w:rFonts w:ascii="Times New Roman" w:hAnsi="Times New Roman" w:cs="Times New Roman"/>
                <w:color w:val="000000"/>
              </w:rPr>
              <w:t>volumes received</w:t>
            </w:r>
            <w:r>
              <w:rPr>
                <w:rFonts w:ascii="Times New Roman" w:eastAsia="Arial" w:hAnsi="Times New Roman" w:cs="Times New Roman"/>
                <w:color w:val="000000"/>
                <w:highlight w:val="white"/>
              </w:rPr>
              <w:t xml:space="preserve"> </w:t>
            </w:r>
            <w:r>
              <w:rPr>
                <w:rFonts w:ascii="Times New Roman" w:hAnsi="Times New Roman" w:cs="Times New Roman"/>
                <w:color w:val="000000"/>
              </w:rPr>
              <w:t>by the state or third party on their behalf</w:t>
            </w:r>
          </w:p>
          <w:p w14:paraId="0000056A" w14:textId="77777777" w:rsidR="006F4797" w:rsidRDefault="004F0BBE">
            <w:pPr>
              <w:ind w:left="720"/>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56B" w14:textId="77777777" w:rsidR="006F4797" w:rsidRDefault="004F0BBE">
            <w:pPr>
              <w:numPr>
                <w:ilvl w:val="0"/>
                <w:numId w:val="18"/>
              </w:numPr>
              <w:rPr>
                <w:rFonts w:ascii="Times New Roman" w:hAnsi="Times New Roman" w:cs="Times New Roman"/>
                <w:color w:val="000000"/>
              </w:rPr>
            </w:pPr>
            <w:r>
              <w:rPr>
                <w:rFonts w:ascii="Times New Roman" w:hAnsi="Times New Roman" w:cs="Times New Roman"/>
                <w:color w:val="000000"/>
              </w:rPr>
              <w:t>volumes sold by the state or third party on their behalf</w:t>
            </w:r>
          </w:p>
          <w:p w14:paraId="0000056C" w14:textId="77777777" w:rsidR="006F4797" w:rsidRDefault="004F0BBE">
            <w:pPr>
              <w:ind w:left="720"/>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56D" w14:textId="77777777" w:rsidR="006F4797" w:rsidRDefault="004F0BBE">
            <w:pPr>
              <w:numPr>
                <w:ilvl w:val="0"/>
                <w:numId w:val="18"/>
              </w:numPr>
              <w:rPr>
                <w:rFonts w:ascii="Times New Roman" w:hAnsi="Times New Roman" w:cs="Times New Roman"/>
                <w:color w:val="000000"/>
              </w:rPr>
            </w:pPr>
            <w:r>
              <w:rPr>
                <w:rFonts w:ascii="Times New Roman" w:hAnsi="Times New Roman" w:cs="Times New Roman"/>
                <w:color w:val="000000"/>
              </w:rPr>
              <w:t>revenues received from the sale</w:t>
            </w:r>
          </w:p>
          <w:p w14:paraId="0000056E" w14:textId="77777777" w:rsidR="006F4797" w:rsidRDefault="004F0BBE">
            <w:pPr>
              <w:ind w:left="720"/>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56F" w14:textId="77777777" w:rsidR="006F4797" w:rsidRDefault="004F0BBE">
            <w:pPr>
              <w:numPr>
                <w:ilvl w:val="0"/>
                <w:numId w:val="18"/>
              </w:numPr>
              <w:rPr>
                <w:rFonts w:ascii="Times New Roman" w:hAnsi="Times New Roman" w:cs="Times New Roman"/>
                <w:color w:val="000000"/>
              </w:rPr>
            </w:pPr>
            <w:r>
              <w:rPr>
                <w:rFonts w:ascii="Times New Roman" w:hAnsi="Times New Roman" w:cs="Times New Roman"/>
                <w:color w:val="000000"/>
              </w:rPr>
              <w:t>revenues transferred to the state from the proceeds of commodities sold</w:t>
            </w:r>
          </w:p>
          <w:p w14:paraId="00000570" w14:textId="77777777" w:rsidR="006F4797" w:rsidRDefault="004F0BBE">
            <w:pPr>
              <w:ind w:left="720"/>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571" w14:textId="77777777" w:rsidR="006F4797" w:rsidRDefault="004F0BBE">
            <w:pPr>
              <w:rPr>
                <w:rFonts w:ascii="Times New Roman" w:hAnsi="Times New Roman" w:cs="Times New Roman"/>
                <w:b/>
              </w:rPr>
            </w:pPr>
            <w:r>
              <w:rPr>
                <w:rFonts w:ascii="Times New Roman" w:hAnsi="Times New Roman" w:cs="Times New Roman"/>
                <w:b/>
              </w:rPr>
              <w:t>Where applicable, does this include:</w:t>
            </w:r>
          </w:p>
          <w:p w14:paraId="00000572" w14:textId="77777777" w:rsidR="006F4797" w:rsidRDefault="004F0BBE">
            <w:pPr>
              <w:numPr>
                <w:ilvl w:val="0"/>
                <w:numId w:val="18"/>
              </w:numPr>
              <w:rPr>
                <w:rFonts w:ascii="Times New Roman" w:hAnsi="Times New Roman" w:cs="Times New Roman"/>
                <w:color w:val="000000"/>
              </w:rPr>
            </w:pPr>
            <w:r>
              <w:rPr>
                <w:rFonts w:ascii="Times New Roman" w:hAnsi="Times New Roman" w:cs="Times New Roman"/>
                <w:color w:val="000000"/>
              </w:rPr>
              <w:t>payments in cash or kind related to swap agreements</w:t>
            </w:r>
          </w:p>
          <w:p w14:paraId="00000573" w14:textId="77777777" w:rsidR="006F4797" w:rsidRDefault="004F0BBE">
            <w:pPr>
              <w:ind w:left="720"/>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574" w14:textId="77777777" w:rsidR="006F4797" w:rsidRDefault="004F0BBE">
            <w:pPr>
              <w:numPr>
                <w:ilvl w:val="0"/>
                <w:numId w:val="18"/>
              </w:numPr>
              <w:rPr>
                <w:rFonts w:ascii="Times New Roman" w:hAnsi="Times New Roman" w:cs="Times New Roman"/>
                <w:color w:val="000000"/>
              </w:rPr>
            </w:pPr>
            <w:r>
              <w:rPr>
                <w:rFonts w:ascii="Times New Roman" w:hAnsi="Times New Roman" w:cs="Times New Roman"/>
                <w:color w:val="000000"/>
              </w:rPr>
              <w:t>payments in cash or kind related to resource-backed loans</w:t>
            </w:r>
          </w:p>
          <w:p w14:paraId="00000575" w14:textId="77777777" w:rsidR="006F4797" w:rsidRDefault="004F0BBE">
            <w:pPr>
              <w:ind w:left="720"/>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576" w14:textId="77777777" w:rsidR="006F4797" w:rsidRDefault="004F0BBE">
            <w:pPr>
              <w:rPr>
                <w:rFonts w:ascii="Times New Roman" w:hAnsi="Times New Roman" w:cs="Times New Roman"/>
              </w:rPr>
            </w:pPr>
            <w:r>
              <w:rPr>
                <w:rFonts w:ascii="Times New Roman" w:hAnsi="Times New Roman" w:cs="Times New Roman"/>
                <w:b/>
              </w:rPr>
              <w:t>Is the published data disaggregated by individual buying company?</w:t>
            </w:r>
          </w:p>
          <w:p w14:paraId="00000577" w14:textId="77777777" w:rsidR="006F4797" w:rsidRDefault="004F0BBE">
            <w:pPr>
              <w:ind w:left="720"/>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578" w14:textId="77777777" w:rsidR="006F4797" w:rsidRDefault="004F0BBE">
            <w:pPr>
              <w:rPr>
                <w:rFonts w:ascii="Times New Roman" w:hAnsi="Times New Roman" w:cs="Times New Roman"/>
              </w:rPr>
            </w:pPr>
            <w:r>
              <w:rPr>
                <w:rFonts w:ascii="Times New Roman" w:hAnsi="Times New Roman" w:cs="Times New Roman"/>
                <w:b/>
              </w:rPr>
              <w:t>Is the published data disaggregated to levels commensurate with the reporting of other payments and revenue streams (4.7):</w:t>
            </w:r>
          </w:p>
          <w:p w14:paraId="00000579" w14:textId="77777777" w:rsidR="006F4797" w:rsidRDefault="004F0BBE">
            <w:pPr>
              <w:numPr>
                <w:ilvl w:val="0"/>
                <w:numId w:val="18"/>
              </w:numPr>
              <w:ind w:left="1080"/>
              <w:rPr>
                <w:rFonts w:ascii="Times New Roman" w:hAnsi="Times New Roman" w:cs="Times New Roman"/>
                <w:color w:val="000000"/>
                <w:shd w:val="clear" w:color="auto" w:fill="D9E2F3"/>
              </w:rPr>
            </w:pPr>
            <w:r>
              <w:rPr>
                <w:rFonts w:ascii="Times New Roman" w:hAnsi="Times New Roman" w:cs="Times New Roman"/>
                <w:color w:val="000000"/>
              </w:rPr>
              <w:t>By individual project</w:t>
            </w:r>
            <w:r>
              <w:rPr>
                <w:rFonts w:ascii="Times New Roman" w:eastAsia="MS Gothic" w:hAnsi="Times New Roman" w:cs="Times New Roman"/>
                <w:color w:val="000000"/>
              </w:rPr>
              <w:b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57A" w14:textId="77777777" w:rsidR="006F4797" w:rsidRDefault="004F0BBE">
            <w:pPr>
              <w:numPr>
                <w:ilvl w:val="0"/>
                <w:numId w:val="18"/>
              </w:numPr>
              <w:shd w:val="clear" w:color="auto" w:fill="FFFFFF"/>
              <w:ind w:left="1080"/>
              <w:rPr>
                <w:rFonts w:ascii="Times New Roman" w:hAnsi="Times New Roman" w:cs="Times New Roman"/>
              </w:rPr>
            </w:pPr>
            <w:r>
              <w:rPr>
                <w:rFonts w:ascii="Times New Roman" w:hAnsi="Times New Roman" w:cs="Times New Roman"/>
                <w:color w:val="000000"/>
              </w:rPr>
              <w:t>By individual company</w:t>
            </w:r>
          </w:p>
          <w:p w14:paraId="0000057B" w14:textId="77777777" w:rsidR="006F4797" w:rsidRDefault="004F0BBE">
            <w:pPr>
              <w:ind w:left="1080"/>
              <w:rPr>
                <w:rFonts w:ascii="Times New Roman" w:hAnsi="Times New Roman" w:cs="Times New Roman"/>
                <w:color w:val="000000"/>
                <w:shd w:val="clear" w:color="auto" w:fill="D9E2F3"/>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57C" w14:textId="77777777" w:rsidR="006F4797" w:rsidRDefault="004F0BBE">
            <w:pPr>
              <w:numPr>
                <w:ilvl w:val="0"/>
                <w:numId w:val="18"/>
              </w:numPr>
              <w:shd w:val="clear" w:color="auto" w:fill="FFFFFF"/>
              <w:ind w:left="1080"/>
              <w:rPr>
                <w:rFonts w:ascii="Times New Roman" w:hAnsi="Times New Roman" w:cs="Times New Roman"/>
              </w:rPr>
            </w:pPr>
            <w:r>
              <w:rPr>
                <w:rFonts w:ascii="Times New Roman" w:hAnsi="Times New Roman" w:cs="Times New Roman"/>
                <w:color w:val="000000"/>
              </w:rPr>
              <w:t>By government entity</w:t>
            </w:r>
          </w:p>
          <w:p w14:paraId="0000057D" w14:textId="77777777" w:rsidR="006F4797" w:rsidRDefault="004F0BBE">
            <w:pPr>
              <w:ind w:left="1080"/>
              <w:rPr>
                <w:rFonts w:ascii="Times New Roman" w:hAnsi="Times New Roman" w:cs="Times New Roman"/>
                <w:color w:val="000000"/>
                <w:shd w:val="clear" w:color="auto" w:fill="D9E2F3"/>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57E" w14:textId="77777777" w:rsidR="006F4797" w:rsidRDefault="004F0BBE">
            <w:pPr>
              <w:numPr>
                <w:ilvl w:val="0"/>
                <w:numId w:val="18"/>
              </w:numPr>
              <w:shd w:val="clear" w:color="auto" w:fill="FFFFFF"/>
              <w:ind w:left="1080"/>
              <w:rPr>
                <w:rFonts w:ascii="Times New Roman" w:hAnsi="Times New Roman" w:cs="Times New Roman"/>
                <w:color w:val="000000"/>
                <w:shd w:val="clear" w:color="auto" w:fill="D9E2F3"/>
              </w:rPr>
            </w:pPr>
            <w:r>
              <w:rPr>
                <w:rFonts w:ascii="Times New Roman" w:hAnsi="Times New Roman" w:cs="Times New Roman"/>
                <w:color w:val="000000"/>
              </w:rPr>
              <w:t>By revenue stream</w:t>
            </w:r>
          </w:p>
          <w:p w14:paraId="0000057F" w14:textId="77777777" w:rsidR="006F4797" w:rsidRDefault="004F0BBE">
            <w:pPr>
              <w:ind w:left="1080"/>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p>
          <w:p w14:paraId="00000580" w14:textId="77777777" w:rsidR="006F4797" w:rsidRDefault="006F4797">
            <w:pPr>
              <w:ind w:left="1080"/>
              <w:rPr>
                <w:rFonts w:ascii="Times New Roman" w:hAnsi="Times New Roman" w:cs="Times New Roman"/>
              </w:rPr>
            </w:pPr>
          </w:p>
          <w:p w14:paraId="00000581"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disclosures on volumes and value, type of commodity sold, and the revenue generated from the sale: </w:t>
            </w:r>
          </w:p>
          <w:p w14:paraId="00000582"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typically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xml:space="preserve">. </w:t>
            </w:r>
          </w:p>
          <w:p w14:paraId="00000583"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584" w14:textId="77777777" w:rsidR="006F4797" w:rsidRDefault="004F0BBE">
            <w:pPr>
              <w:rPr>
                <w:rFonts w:ascii="Times New Roman" w:hAnsi="Times New Roman" w:cs="Times New Roman"/>
                <w:b/>
                <w:i/>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r>
              <w:rPr>
                <w:rFonts w:ascii="Times New Roman" w:hAnsi="Times New Roman" w:cs="Times New Roman"/>
                <w:b/>
                <w:i/>
              </w:rPr>
              <w:t xml:space="preserve"> </w:t>
            </w:r>
          </w:p>
        </w:tc>
      </w:tr>
      <w:tr w:rsidR="006F4797" w14:paraId="7EE680CB" w14:textId="77777777">
        <w:trPr>
          <w:trHeight w:val="671"/>
        </w:trPr>
        <w:tc>
          <w:tcPr>
            <w:tcW w:w="1989" w:type="dxa"/>
            <w:tcBorders>
              <w:top w:val="single" w:sz="4" w:space="0" w:color="000000"/>
              <w:left w:val="nil"/>
              <w:bottom w:val="nil"/>
              <w:right w:val="nil"/>
            </w:tcBorders>
            <w:shd w:val="clear" w:color="auto" w:fill="auto"/>
          </w:tcPr>
          <w:p w14:paraId="00000585" w14:textId="77777777" w:rsidR="006F4797" w:rsidRDefault="004F0BBE">
            <w:pPr>
              <w:rPr>
                <w:rFonts w:ascii="Times New Roman" w:hAnsi="Times New Roman" w:cs="Times New Roman"/>
                <w:i/>
              </w:rPr>
            </w:pPr>
            <w:r>
              <w:rPr>
                <w:rFonts w:ascii="Times New Roman" w:hAnsi="Times New Roman" w:cs="Times New Roman"/>
                <w:i/>
              </w:rPr>
              <w:t xml:space="preserve">Assessment on comprehensive-ness, reliability and </w:t>
            </w:r>
            <w:r>
              <w:rPr>
                <w:rFonts w:ascii="Times New Roman" w:hAnsi="Times New Roman" w:cs="Times New Roman"/>
                <w:i/>
              </w:rPr>
              <w:lastRenderedPageBreak/>
              <w:t>timeliness of information</w:t>
            </w:r>
          </w:p>
        </w:tc>
        <w:tc>
          <w:tcPr>
            <w:tcW w:w="7083" w:type="dxa"/>
            <w:tcBorders>
              <w:top w:val="single" w:sz="4" w:space="0" w:color="000000"/>
              <w:left w:val="nil"/>
              <w:bottom w:val="nil"/>
              <w:right w:val="nil"/>
            </w:tcBorders>
          </w:tcPr>
          <w:p w14:paraId="00000586" w14:textId="77777777" w:rsidR="006F4797" w:rsidRDefault="004F0BBE">
            <w:pPr>
              <w:rPr>
                <w:rFonts w:ascii="Times New Roman" w:hAnsi="Times New Roman" w:cs="Times New Roman"/>
                <w:b/>
              </w:rPr>
            </w:pPr>
            <w:r>
              <w:rPr>
                <w:rFonts w:ascii="Times New Roman" w:hAnsi="Times New Roman" w:cs="Times New Roman"/>
                <w:b/>
              </w:rPr>
              <w:lastRenderedPageBreak/>
              <w:t>Which procedure to address data quality and assurance did the MSG choose for financial flows covered in this requirement (in accordance with Requirement 4.9)?</w:t>
            </w:r>
          </w:p>
          <w:p w14:paraId="00000587" w14:textId="77777777" w:rsidR="006F4797" w:rsidRDefault="004F0BBE">
            <w:pPr>
              <w:rPr>
                <w:rFonts w:ascii="Times New Roman" w:hAnsi="Times New Roman" w:cs="Times New Roman"/>
              </w:rPr>
            </w:pPr>
            <w:r>
              <w:rPr>
                <w:rFonts w:ascii="Times New Roman" w:eastAsia="MS Gothic" w:hAnsi="Times New Roman" w:cs="Times New Roman"/>
              </w:rPr>
              <w:t xml:space="preserve">☐ </w:t>
            </w:r>
            <w:r>
              <w:rPr>
                <w:rFonts w:ascii="Times New Roman" w:hAnsi="Times New Roman" w:cs="Times New Roman"/>
                <w:shd w:val="clear" w:color="auto" w:fill="D9E2F3"/>
              </w:rPr>
              <w:t>Reconciliation</w:t>
            </w:r>
          </w:p>
          <w:p w14:paraId="00000588"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lastRenderedPageBreak/>
              <w:t xml:space="preserve">☐ </w:t>
            </w:r>
            <w:r>
              <w:rPr>
                <w:rFonts w:ascii="Times New Roman" w:hAnsi="Times New Roman" w:cs="Times New Roman"/>
                <w:shd w:val="clear" w:color="auto" w:fill="D9E2F3"/>
              </w:rPr>
              <w:t>Risk-based approach – unilateral government disclosure</w:t>
            </w:r>
          </w:p>
          <w:p w14:paraId="00000589"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 xml:space="preserve">☐ </w:t>
            </w:r>
            <w:r>
              <w:rPr>
                <w:rFonts w:ascii="Times New Roman" w:hAnsi="Times New Roman" w:cs="Times New Roman"/>
                <w:shd w:val="clear" w:color="auto" w:fill="D9E2F3"/>
              </w:rPr>
              <w:t xml:space="preserve">None of the above, Board-approved deviation </w:t>
            </w:r>
          </w:p>
          <w:p w14:paraId="0000058A" w14:textId="77777777" w:rsidR="006F4797" w:rsidRDefault="006F4797">
            <w:pPr>
              <w:rPr>
                <w:rFonts w:ascii="Times New Roman" w:hAnsi="Times New Roman" w:cs="Times New Roman"/>
                <w:b/>
              </w:rPr>
            </w:pPr>
          </w:p>
          <w:p w14:paraId="0000058B" w14:textId="77777777" w:rsidR="006F4797" w:rsidRDefault="004F0BBE">
            <w:pPr>
              <w:rPr>
                <w:rFonts w:ascii="Times New Roman" w:hAnsi="Times New Roman" w:cs="Times New Roman"/>
              </w:rPr>
            </w:pPr>
            <w:r>
              <w:rPr>
                <w:rFonts w:ascii="Times New Roman" w:hAnsi="Times New Roman" w:cs="Times New Roman"/>
                <w:b/>
              </w:rPr>
              <w:t>Do you or any stakeholders (including, but not limited to MSG members) consider that the information on in-kind revenues is incomplete, unreliable or out of date?</w:t>
            </w:r>
            <w:r>
              <w:rPr>
                <w:rFonts w:ascii="Times New Roman" w:hAnsi="Times New Roman" w:cs="Times New Roman"/>
                <w:vertAlign w:val="superscript"/>
              </w:rPr>
              <w:t xml:space="preserve"> </w:t>
            </w:r>
          </w:p>
          <w:p w14:paraId="0000058C"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58D" w14:textId="77777777" w:rsidR="006F4797" w:rsidRDefault="006F4797">
            <w:pPr>
              <w:rPr>
                <w:rFonts w:ascii="Times New Roman" w:hAnsi="Times New Roman" w:cs="Times New Roman"/>
              </w:rPr>
            </w:pPr>
          </w:p>
          <w:p w14:paraId="0000058E" w14:textId="77777777" w:rsidR="006F4797" w:rsidRDefault="004F0BBE">
            <w:pPr>
              <w:rPr>
                <w:rFonts w:ascii="Times New Roman" w:hAnsi="Times New Roman" w:cs="Times New Roman"/>
                <w:b/>
              </w:rPr>
            </w:pPr>
            <w:r>
              <w:rPr>
                <w:rFonts w:ascii="Times New Roman" w:hAnsi="Times New Roman" w:cs="Times New Roman"/>
                <w:b/>
              </w:rPr>
              <w:t xml:space="preserve">Do you or any stakeholders (including, but not limited to MSG members) consider that the information on volume and values per commodity sold is incomplete, unreliable or outdated? </w:t>
            </w:r>
          </w:p>
          <w:p w14:paraId="0000058F"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590" w14:textId="77777777" w:rsidR="006F4797" w:rsidRDefault="006F4797">
            <w:pPr>
              <w:rPr>
                <w:rFonts w:ascii="Times New Roman" w:hAnsi="Times New Roman" w:cs="Times New Roman"/>
                <w:b/>
              </w:rPr>
            </w:pPr>
          </w:p>
          <w:p w14:paraId="00000591" w14:textId="77777777" w:rsidR="006F4797" w:rsidRDefault="004F0BBE">
            <w:pPr>
              <w:rPr>
                <w:rFonts w:ascii="Times New Roman" w:hAnsi="Times New Roman" w:cs="Times New Roman"/>
              </w:rPr>
            </w:pPr>
            <w:r>
              <w:rPr>
                <w:rFonts w:ascii="Times New Roman" w:hAnsi="Times New Roman" w:cs="Times New Roman"/>
              </w:rPr>
              <w:t xml:space="preserve">If any of the above is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shd w:val="clear" w:color="auto" w:fill="D9E2F3"/>
              </w:rPr>
              <w:t xml:space="preserve">please elaborate why: </w:t>
            </w:r>
          </w:p>
          <w:p w14:paraId="00000592" w14:textId="77777777" w:rsidR="006F4797" w:rsidRDefault="006F4797">
            <w:pPr>
              <w:rPr>
                <w:rFonts w:ascii="Times New Roman" w:hAnsi="Times New Roman" w:cs="Times New Roman"/>
                <w:i/>
              </w:rPr>
            </w:pPr>
          </w:p>
          <w:p w14:paraId="00000593" w14:textId="77777777" w:rsidR="006F4797" w:rsidRDefault="004F0BBE">
            <w:pPr>
              <w:rPr>
                <w:rFonts w:ascii="Times New Roman" w:hAnsi="Times New Roman" w:cs="Times New Roman"/>
                <w:b/>
              </w:rPr>
            </w:pPr>
            <w:r>
              <w:rPr>
                <w:rFonts w:ascii="Times New Roman" w:hAnsi="Times New Roman" w:cs="Times New Roman"/>
                <w:i/>
              </w:rPr>
              <w:t>If</w:t>
            </w:r>
            <w:r>
              <w:rPr>
                <w:rFonts w:ascii="Times New Roman" w:hAnsi="Times New Roman" w:cs="Times New Roman"/>
              </w:rPr>
              <w:t>‘</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14:paraId="00000594"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595" w14:textId="77777777" w:rsidR="006F4797" w:rsidRDefault="004F0BBE">
            <w:pPr>
              <w:shd w:val="clear" w:color="auto" w:fill="D9E2F3"/>
              <w:rPr>
                <w:rFonts w:ascii="Times New Roman" w:hAnsi="Times New Roman" w:cs="Times New Roman"/>
              </w:rPr>
            </w:pPr>
            <w:r>
              <w:rPr>
                <w:rFonts w:ascii="Times New Roman" w:hAnsi="Times New Roman" w:cs="Times New Roman"/>
              </w:rPr>
              <w:t>Explain:</w:t>
            </w:r>
          </w:p>
          <w:p w14:paraId="00000596" w14:textId="77777777" w:rsidR="006F4797" w:rsidRDefault="006F4797">
            <w:pPr>
              <w:rPr>
                <w:rFonts w:ascii="Times New Roman" w:hAnsi="Times New Roman" w:cs="Times New Roman"/>
                <w:b/>
              </w:rPr>
            </w:pPr>
          </w:p>
          <w:p w14:paraId="00000597" w14:textId="77777777" w:rsidR="006F4797" w:rsidRDefault="004F0BBE">
            <w:pPr>
              <w:rPr>
                <w:rFonts w:ascii="Times New Roman" w:hAnsi="Times New Roman" w:cs="Times New Roman"/>
                <w:b/>
              </w:rPr>
            </w:pPr>
            <w:r>
              <w:rPr>
                <w:rFonts w:ascii="Times New Roman" w:hAnsi="Times New Roman" w:cs="Times New Roman"/>
                <w:b/>
              </w:rPr>
              <w:t>Are the gaps due to legal or practical barriers?</w:t>
            </w:r>
          </w:p>
          <w:p w14:paraId="00000598" w14:textId="77777777" w:rsidR="006F4797" w:rsidRDefault="004F0BBE">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599" w14:textId="77777777" w:rsidR="006F4797" w:rsidRDefault="006F4797">
            <w:pPr>
              <w:rPr>
                <w:rFonts w:ascii="Times New Roman" w:hAnsi="Times New Roman" w:cs="Times New Roman"/>
                <w:b/>
              </w:rPr>
            </w:pPr>
          </w:p>
          <w:p w14:paraId="0000059A" w14:textId="77777777" w:rsidR="006F4797" w:rsidRDefault="004F0BBE">
            <w:pPr>
              <w:rPr>
                <w:rFonts w:ascii="Times New Roman" w:hAnsi="Times New Roman" w:cs="Times New Roman"/>
              </w:rPr>
            </w:pPr>
            <w:r>
              <w:rPr>
                <w:rFonts w:ascii="Times New Roman" w:hAnsi="Times New Roman" w:cs="Times New Roman"/>
                <w:b/>
              </w:rPr>
              <w:t>If yes, explain plans to overcome barriers to the disclosure information on in-kind revenues and data on sales volume, values and commodity</w:t>
            </w:r>
            <w:r>
              <w:rPr>
                <w:rFonts w:ascii="Times New Roman" w:hAnsi="Times New Roman" w:cs="Times New Roman"/>
              </w:rPr>
              <w:t>:</w:t>
            </w:r>
          </w:p>
          <w:p w14:paraId="0000059B" w14:textId="77777777" w:rsidR="006F4797" w:rsidRDefault="004F0BBE">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can include a reference to work plan activities, MSG meeting minutes etc.</w:t>
            </w:r>
          </w:p>
          <w:p w14:paraId="0000059C" w14:textId="77777777" w:rsidR="006F4797" w:rsidRDefault="006F4797">
            <w:pPr>
              <w:rPr>
                <w:rFonts w:ascii="Times New Roman" w:hAnsi="Times New Roman" w:cs="Times New Roman"/>
                <w:i/>
              </w:rPr>
            </w:pPr>
          </w:p>
          <w:p w14:paraId="0000059D"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assessment of comprehensiveness, reliability and timeliness: </w:t>
            </w:r>
          </w:p>
          <w:p w14:paraId="0000059E"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Can also be an audit if the state audit institution, inspector general etc.</w:t>
            </w:r>
            <w:r>
              <w:rPr>
                <w:rFonts w:ascii="Times New Roman" w:hAnsi="Times New Roman" w:cs="Times New Roman"/>
                <w:color w:val="000000"/>
                <w:shd w:val="clear" w:color="auto" w:fill="D9E2F3"/>
              </w:rPr>
              <w:t xml:space="preserve"> </w:t>
            </w:r>
          </w:p>
          <w:p w14:paraId="0000059F"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5A0" w14:textId="77777777" w:rsidR="006F4797" w:rsidRDefault="004F0BBE">
            <w:pPr>
              <w:shd w:val="clear" w:color="auto" w:fill="D9E2F3"/>
              <w:rPr>
                <w:rFonts w:ascii="Times New Roman" w:hAnsi="Times New Roman" w:cs="Times New Roman"/>
                <w:i/>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tc>
      </w:tr>
      <w:tr w:rsidR="006F4797" w14:paraId="154D8461" w14:textId="77777777">
        <w:trPr>
          <w:trHeight w:val="554"/>
        </w:trPr>
        <w:tc>
          <w:tcPr>
            <w:tcW w:w="1989" w:type="dxa"/>
            <w:tcBorders>
              <w:top w:val="single" w:sz="4" w:space="0" w:color="000000"/>
              <w:left w:val="nil"/>
              <w:bottom w:val="nil"/>
              <w:right w:val="nil"/>
            </w:tcBorders>
            <w:shd w:val="clear" w:color="auto" w:fill="B4C6E7"/>
          </w:tcPr>
          <w:p w14:paraId="000005A1" w14:textId="77777777" w:rsidR="006F4797" w:rsidRDefault="004F0BBE">
            <w:pPr>
              <w:rPr>
                <w:rFonts w:ascii="Times New Roman" w:hAnsi="Times New Roman" w:cs="Times New Roman"/>
                <w:i/>
              </w:rPr>
            </w:pPr>
            <w:r>
              <w:rPr>
                <w:rFonts w:ascii="Times New Roman" w:hAnsi="Times New Roman" w:cs="Times New Roman"/>
                <w:b/>
              </w:rPr>
              <w:lastRenderedPageBreak/>
              <w:t>Expected</w:t>
            </w:r>
          </w:p>
        </w:tc>
        <w:tc>
          <w:tcPr>
            <w:tcW w:w="7083" w:type="dxa"/>
            <w:tcBorders>
              <w:top w:val="single" w:sz="4" w:space="0" w:color="000000"/>
              <w:left w:val="nil"/>
              <w:bottom w:val="nil"/>
              <w:right w:val="nil"/>
            </w:tcBorders>
            <w:shd w:val="clear" w:color="auto" w:fill="B4C6E7"/>
          </w:tcPr>
          <w:p w14:paraId="000005A2" w14:textId="77777777" w:rsidR="006F4797" w:rsidRDefault="004F0BBE">
            <w:pPr>
              <w:rPr>
                <w:rFonts w:ascii="Times New Roman" w:hAnsi="Times New Roman" w:cs="Times New Roman"/>
                <w:b/>
              </w:rPr>
            </w:pPr>
            <w:r>
              <w:rPr>
                <w:rFonts w:ascii="Times New Roman" w:hAnsi="Times New Roman" w:cs="Times New Roman"/>
                <w:b/>
              </w:rPr>
              <w:t>#4.2.a – Disaggregation of in-kind disclosures</w:t>
            </w:r>
          </w:p>
        </w:tc>
      </w:tr>
      <w:tr w:rsidR="006F4797" w14:paraId="34F8FF2B" w14:textId="77777777">
        <w:trPr>
          <w:trHeight w:val="554"/>
        </w:trPr>
        <w:tc>
          <w:tcPr>
            <w:tcW w:w="1989" w:type="dxa"/>
            <w:tcBorders>
              <w:top w:val="single" w:sz="4" w:space="0" w:color="000000"/>
              <w:left w:val="nil"/>
              <w:bottom w:val="nil"/>
              <w:right w:val="nil"/>
            </w:tcBorders>
            <w:shd w:val="clear" w:color="auto" w:fill="FFFFFF"/>
          </w:tcPr>
          <w:p w14:paraId="000005A3"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083" w:type="dxa"/>
            <w:tcBorders>
              <w:top w:val="single" w:sz="4" w:space="0" w:color="000000"/>
              <w:left w:val="nil"/>
              <w:bottom w:val="nil"/>
              <w:right w:val="nil"/>
            </w:tcBorders>
            <w:shd w:val="clear" w:color="auto" w:fill="FFFFFF"/>
          </w:tcPr>
          <w:p w14:paraId="000005A4" w14:textId="77777777" w:rsidR="006F4797" w:rsidRDefault="004F0BBE">
            <w:pPr>
              <w:rPr>
                <w:rFonts w:ascii="Times New Roman" w:hAnsi="Times New Roman" w:cs="Times New Roman"/>
                <w:b/>
              </w:rPr>
            </w:pPr>
            <w:r>
              <w:rPr>
                <w:rFonts w:ascii="Times New Roman" w:hAnsi="Times New Roman" w:cs="Times New Roman"/>
                <w:b/>
              </w:rPr>
              <w:t>Are the in-kind revenue flows broken down:</w:t>
            </w:r>
          </w:p>
          <w:p w14:paraId="000005A5" w14:textId="77777777" w:rsidR="006F4797" w:rsidRDefault="004F0BBE">
            <w:pPr>
              <w:rPr>
                <w:rFonts w:ascii="Times New Roman" w:hAnsi="Times New Roman" w:cs="Times New Roman"/>
              </w:rPr>
            </w:pPr>
            <w:r>
              <w:rPr>
                <w:rFonts w:ascii="Times New Roman" w:eastAsia="Arimo" w:hAnsi="Times New Roman" w:cs="Times New Roman"/>
              </w:rPr>
              <w:t>☐</w:t>
            </w:r>
            <w:r>
              <w:rPr>
                <w:rFonts w:ascii="Times New Roman" w:hAnsi="Times New Roman" w:cs="Times New Roman"/>
              </w:rPr>
              <w:t xml:space="preserve"> by individual sale</w:t>
            </w:r>
          </w:p>
          <w:p w14:paraId="000005A6" w14:textId="77777777" w:rsidR="006F4797" w:rsidRDefault="004F0BBE">
            <w:pPr>
              <w:rPr>
                <w:rFonts w:ascii="Times New Roman" w:hAnsi="Times New Roman" w:cs="Times New Roman"/>
              </w:rPr>
            </w:pPr>
            <w:r>
              <w:rPr>
                <w:rFonts w:ascii="Times New Roman" w:eastAsia="Arimo" w:hAnsi="Times New Roman" w:cs="Times New Roman"/>
              </w:rPr>
              <w:t>☐</w:t>
            </w:r>
            <w:r>
              <w:rPr>
                <w:rFonts w:ascii="Times New Roman" w:hAnsi="Times New Roman" w:cs="Times New Roman"/>
              </w:rPr>
              <w:t xml:space="preserve"> by type of product</w:t>
            </w:r>
          </w:p>
          <w:p w14:paraId="000005A7" w14:textId="77777777" w:rsidR="006F4797" w:rsidRDefault="004F0BBE">
            <w:pPr>
              <w:rPr>
                <w:rFonts w:ascii="Times New Roman" w:hAnsi="Times New Roman" w:cs="Times New Roman"/>
              </w:rPr>
            </w:pPr>
            <w:r>
              <w:rPr>
                <w:rFonts w:ascii="Times New Roman" w:eastAsia="Arimo" w:hAnsi="Times New Roman" w:cs="Times New Roman"/>
              </w:rPr>
              <w:t>☐</w:t>
            </w:r>
            <w:r>
              <w:rPr>
                <w:rFonts w:ascii="Times New Roman" w:hAnsi="Times New Roman" w:cs="Times New Roman"/>
              </w:rPr>
              <w:t xml:space="preserve"> by price</w:t>
            </w:r>
          </w:p>
          <w:p w14:paraId="000005A8" w14:textId="77777777" w:rsidR="006F4797" w:rsidRDefault="006F4797">
            <w:pPr>
              <w:rPr>
                <w:rFonts w:ascii="Times New Roman" w:hAnsi="Times New Roman" w:cs="Times New Roman"/>
                <w:shd w:val="clear" w:color="auto" w:fill="D9E2F3"/>
              </w:rPr>
            </w:pPr>
          </w:p>
          <w:p w14:paraId="000005A9" w14:textId="77777777" w:rsidR="006F4797" w:rsidRDefault="004F0BBE">
            <w:pPr>
              <w:rPr>
                <w:rFonts w:ascii="Times New Roman" w:hAnsi="Times New Roman" w:cs="Times New Roman"/>
                <w:b/>
                <w:i/>
              </w:rPr>
            </w:pPr>
            <w:r>
              <w:rPr>
                <w:rFonts w:ascii="Times New Roman" w:hAnsi="Times New Roman" w:cs="Times New Roman"/>
                <w:b/>
                <w:i/>
              </w:rPr>
              <w:lastRenderedPageBreak/>
              <w:t xml:space="preserve">Where to find the revenue disaggregated by individual sale, type of product and price: </w:t>
            </w:r>
          </w:p>
          <w:p w14:paraId="000005AA"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typically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xml:space="preserve">. </w:t>
            </w:r>
          </w:p>
          <w:p w14:paraId="000005AB"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5AC" w14:textId="77777777" w:rsidR="006F4797" w:rsidRDefault="004F0BBE">
            <w:pPr>
              <w:rPr>
                <w:rFonts w:ascii="Times New Roman" w:hAnsi="Times New Roman" w:cs="Times New Roman"/>
                <w:i/>
                <w:shd w:val="clear" w:color="auto" w:fill="D9E2F3"/>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p w14:paraId="000005AD" w14:textId="77777777" w:rsidR="006F4797" w:rsidRDefault="006F4797">
            <w:pPr>
              <w:rPr>
                <w:rFonts w:ascii="Times New Roman" w:hAnsi="Times New Roman" w:cs="Times New Roman"/>
                <w:i/>
                <w:shd w:val="clear" w:color="auto" w:fill="D9E2F3"/>
              </w:rPr>
            </w:pPr>
          </w:p>
          <w:p w14:paraId="000005AE" w14:textId="77777777" w:rsidR="006F4797" w:rsidRDefault="004F0BBE">
            <w:pPr>
              <w:rPr>
                <w:rFonts w:ascii="Times New Roman" w:hAnsi="Times New Roman" w:cs="Times New Roman"/>
                <w:b/>
              </w:rPr>
            </w:pPr>
            <w:r>
              <w:rPr>
                <w:rFonts w:ascii="Times New Roman" w:hAnsi="Times New Roman" w:cs="Times New Roman"/>
                <w:b/>
              </w:rPr>
              <w:t>If the in-kind revenues are not yet disaggregated that way, has the MSG considered doing so?</w:t>
            </w:r>
          </w:p>
          <w:p w14:paraId="000005AF"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5B0" w14:textId="77777777" w:rsidR="006F4797" w:rsidRDefault="004F0BBE">
            <w:pPr>
              <w:shd w:val="clear" w:color="auto" w:fill="D9E2F3"/>
              <w:rPr>
                <w:rFonts w:ascii="Times New Roman" w:hAnsi="Times New Roman" w:cs="Times New Roman"/>
              </w:rPr>
            </w:pPr>
            <w:r>
              <w:rPr>
                <w:rFonts w:ascii="Times New Roman" w:hAnsi="Times New Roman" w:cs="Times New Roman"/>
              </w:rPr>
              <w:t>Explain:</w:t>
            </w:r>
          </w:p>
          <w:p w14:paraId="000005B1" w14:textId="77777777" w:rsidR="006F4797" w:rsidRDefault="006F4797">
            <w:pPr>
              <w:rPr>
                <w:rFonts w:ascii="Times New Roman" w:hAnsi="Times New Roman" w:cs="Times New Roman"/>
                <w:b/>
                <w:i/>
              </w:rPr>
            </w:pPr>
          </w:p>
          <w:p w14:paraId="000005B2" w14:textId="77777777" w:rsidR="006F4797" w:rsidRDefault="004F0BBE">
            <w:pPr>
              <w:rPr>
                <w:rFonts w:ascii="Times New Roman" w:hAnsi="Times New Roman" w:cs="Times New Roman"/>
                <w:i/>
              </w:rPr>
            </w:pPr>
            <w:r>
              <w:rPr>
                <w:rFonts w:ascii="Times New Roman" w:hAnsi="Times New Roman" w:cs="Times New Roman"/>
                <w:b/>
                <w:i/>
              </w:rPr>
              <w:t>Where to find evidence that this has been discussed in the MSG and with buying companies</w:t>
            </w:r>
            <w:r>
              <w:rPr>
                <w:rFonts w:ascii="Times New Roman" w:hAnsi="Times New Roman" w:cs="Times New Roman"/>
                <w:i/>
                <w:color w:val="000000"/>
                <w:shd w:val="clear" w:color="auto" w:fill="D9E2F3"/>
              </w:rPr>
              <w:t xml:space="preserve"> </w:t>
            </w:r>
          </w:p>
          <w:p w14:paraId="000005B3" w14:textId="77777777" w:rsidR="006F4797" w:rsidRDefault="004F0BBE">
            <w:pPr>
              <w:rPr>
                <w:rFonts w:ascii="Times New Roman" w:hAnsi="Times New Roman" w:cs="Times New Roman"/>
                <w:i/>
                <w:shd w:val="clear" w:color="auto" w:fill="D9E2F3"/>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p w14:paraId="000005B4" w14:textId="77777777" w:rsidR="006F4797" w:rsidRDefault="006F4797">
            <w:pPr>
              <w:rPr>
                <w:rFonts w:ascii="Times New Roman" w:hAnsi="Times New Roman" w:cs="Times New Roman"/>
                <w:b/>
              </w:rPr>
            </w:pPr>
          </w:p>
          <w:p w14:paraId="000005B5" w14:textId="77777777" w:rsidR="006F4797" w:rsidRDefault="004F0BBE">
            <w:pPr>
              <w:rPr>
                <w:rFonts w:ascii="Times New Roman" w:hAnsi="Times New Roman" w:cs="Times New Roman"/>
                <w:b/>
              </w:rPr>
            </w:pPr>
            <w:r>
              <w:rPr>
                <w:rFonts w:ascii="Times New Roman" w:hAnsi="Times New Roman" w:cs="Times New Roman"/>
                <w:b/>
              </w:rPr>
              <w:t>If the disclosures have not yet been published broken down by individual sale, type of product and price, is that due to legal or practical barriers?</w:t>
            </w:r>
          </w:p>
          <w:p w14:paraId="000005B6" w14:textId="77777777" w:rsidR="006F4797" w:rsidRDefault="004F0BBE">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5B7" w14:textId="77777777" w:rsidR="006F4797" w:rsidRDefault="006F4797">
            <w:pPr>
              <w:rPr>
                <w:rFonts w:ascii="Times New Roman" w:hAnsi="Times New Roman" w:cs="Times New Roman"/>
                <w:b/>
              </w:rPr>
            </w:pPr>
          </w:p>
          <w:p w14:paraId="000005B8" w14:textId="77777777" w:rsidR="006F4797" w:rsidRDefault="004F0BBE">
            <w:pPr>
              <w:rPr>
                <w:rFonts w:ascii="Times New Roman" w:hAnsi="Times New Roman" w:cs="Times New Roman"/>
              </w:rPr>
            </w:pPr>
            <w:r>
              <w:rPr>
                <w:rFonts w:ascii="Times New Roman" w:hAnsi="Times New Roman" w:cs="Times New Roman"/>
                <w:b/>
              </w:rPr>
              <w:t>If yes, explain plans to overcome barriers to the disclosure information on in-kind revenues and data on sales volume, values and commodity</w:t>
            </w:r>
            <w:r>
              <w:rPr>
                <w:rFonts w:ascii="Times New Roman" w:hAnsi="Times New Roman" w:cs="Times New Roman"/>
              </w:rPr>
              <w:t>:</w:t>
            </w:r>
          </w:p>
          <w:p w14:paraId="000005B9" w14:textId="77777777" w:rsidR="006F4797" w:rsidRDefault="004F0BBE">
            <w:pPr>
              <w:rPr>
                <w:rFonts w:ascii="Times New Roman" w:hAnsi="Times New Roman" w:cs="Times New Roman"/>
                <w:shd w:val="clear" w:color="auto" w:fill="D9E2F3"/>
              </w:rPr>
            </w:pPr>
            <w:r>
              <w:rPr>
                <w:rFonts w:ascii="Times New Roman" w:hAnsi="Times New Roman" w:cs="Times New Roman"/>
              </w:rPr>
              <w:t xml:space="preserve">Explain: </w:t>
            </w:r>
            <w:r>
              <w:rPr>
                <w:rFonts w:ascii="Times New Roman" w:hAnsi="Times New Roman" w:cs="Times New Roman"/>
                <w:i/>
                <w:shd w:val="clear" w:color="auto" w:fill="D9E2F3"/>
              </w:rPr>
              <w:t>can include a reference to work plan activities, MSG meeting minutes etc.</w:t>
            </w:r>
          </w:p>
        </w:tc>
      </w:tr>
      <w:tr w:rsidR="006F4797" w14:paraId="26B19691" w14:textId="77777777">
        <w:tc>
          <w:tcPr>
            <w:tcW w:w="1989" w:type="dxa"/>
            <w:tcBorders>
              <w:top w:val="single" w:sz="4" w:space="0" w:color="000000"/>
              <w:left w:val="nil"/>
              <w:bottom w:val="single" w:sz="4" w:space="0" w:color="000000"/>
              <w:right w:val="nil"/>
            </w:tcBorders>
            <w:shd w:val="clear" w:color="auto" w:fill="B4C6E7"/>
          </w:tcPr>
          <w:p w14:paraId="000005BA" w14:textId="77777777" w:rsidR="006F4797" w:rsidRDefault="004F0BBE">
            <w:pPr>
              <w:rPr>
                <w:rFonts w:ascii="Times New Roman" w:hAnsi="Times New Roman" w:cs="Times New Roman"/>
                <w:i/>
              </w:rPr>
            </w:pPr>
            <w:r>
              <w:rPr>
                <w:rFonts w:ascii="Times New Roman" w:hAnsi="Times New Roman" w:cs="Times New Roman"/>
                <w:b/>
              </w:rPr>
              <w:lastRenderedPageBreak/>
              <w:t>Encouraged</w:t>
            </w:r>
          </w:p>
        </w:tc>
        <w:tc>
          <w:tcPr>
            <w:tcW w:w="7083" w:type="dxa"/>
            <w:tcBorders>
              <w:top w:val="single" w:sz="4" w:space="0" w:color="000000"/>
              <w:left w:val="nil"/>
              <w:bottom w:val="single" w:sz="4" w:space="0" w:color="000000"/>
              <w:right w:val="nil"/>
            </w:tcBorders>
            <w:shd w:val="clear" w:color="auto" w:fill="B4C6E7"/>
          </w:tcPr>
          <w:p w14:paraId="000005BB" w14:textId="77777777" w:rsidR="006F4797" w:rsidRDefault="004F0BBE">
            <w:pPr>
              <w:rPr>
                <w:rFonts w:ascii="Times New Roman" w:hAnsi="Times New Roman" w:cs="Times New Roman"/>
                <w:b/>
              </w:rPr>
            </w:pPr>
            <w:r>
              <w:rPr>
                <w:rFonts w:ascii="Times New Roman" w:hAnsi="Times New Roman" w:cs="Times New Roman"/>
                <w:b/>
              </w:rPr>
              <w:t>#4.2.a –ownership of the product sold and the nature of the contract</w:t>
            </w:r>
          </w:p>
        </w:tc>
      </w:tr>
      <w:tr w:rsidR="006F4797" w14:paraId="06CD09B0" w14:textId="77777777">
        <w:tc>
          <w:tcPr>
            <w:tcW w:w="1989" w:type="dxa"/>
            <w:tcBorders>
              <w:top w:val="single" w:sz="4" w:space="0" w:color="000000"/>
              <w:left w:val="nil"/>
              <w:bottom w:val="single" w:sz="4" w:space="0" w:color="000000"/>
              <w:right w:val="nil"/>
            </w:tcBorders>
            <w:shd w:val="clear" w:color="auto" w:fill="FFFFFF"/>
          </w:tcPr>
          <w:p w14:paraId="000005BC" w14:textId="77777777" w:rsidR="006F4797" w:rsidRDefault="004F0BBE">
            <w:pPr>
              <w:rPr>
                <w:rFonts w:ascii="Times New Roman" w:hAnsi="Times New Roman" w:cs="Times New Roman"/>
                <w:b/>
              </w:rPr>
            </w:pPr>
            <w:r>
              <w:rPr>
                <w:rFonts w:ascii="Times New Roman" w:hAnsi="Times New Roman" w:cs="Times New Roman"/>
                <w:i/>
              </w:rPr>
              <w:t>Availability</w:t>
            </w:r>
          </w:p>
        </w:tc>
        <w:tc>
          <w:tcPr>
            <w:tcW w:w="7083" w:type="dxa"/>
            <w:tcBorders>
              <w:top w:val="single" w:sz="4" w:space="0" w:color="000000"/>
              <w:left w:val="nil"/>
              <w:bottom w:val="single" w:sz="4" w:space="0" w:color="000000"/>
              <w:right w:val="nil"/>
            </w:tcBorders>
            <w:shd w:val="clear" w:color="auto" w:fill="FFFFFF"/>
          </w:tcPr>
          <w:p w14:paraId="000005BD" w14:textId="77777777" w:rsidR="006F4797" w:rsidRDefault="004F0BBE">
            <w:pPr>
              <w:rPr>
                <w:rFonts w:ascii="Times New Roman" w:hAnsi="Times New Roman" w:cs="Times New Roman"/>
                <w:b/>
              </w:rPr>
            </w:pPr>
            <w:r>
              <w:rPr>
                <w:rFonts w:ascii="Times New Roman" w:hAnsi="Times New Roman" w:cs="Times New Roman"/>
                <w:b/>
              </w:rPr>
              <w:t>Is information on the ownership of the product sold available?</w:t>
            </w:r>
          </w:p>
          <w:p w14:paraId="000005BE"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5BF" w14:textId="77777777" w:rsidR="006F4797" w:rsidRDefault="004F0BBE">
            <w:pPr>
              <w:rPr>
                <w:rFonts w:ascii="Times New Roman" w:hAnsi="Times New Roman" w:cs="Times New Roman"/>
                <w:b/>
              </w:rPr>
            </w:pPr>
            <w:r>
              <w:rPr>
                <w:rFonts w:ascii="Times New Roman" w:hAnsi="Times New Roman" w:cs="Times New Roman"/>
                <w:b/>
              </w:rPr>
              <w:t>Is information on the nature of the contract available?</w:t>
            </w:r>
          </w:p>
          <w:p w14:paraId="000005C0"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5C1" w14:textId="77777777" w:rsidR="006F4797" w:rsidRDefault="006F4797">
            <w:pPr>
              <w:rPr>
                <w:rFonts w:ascii="Times New Roman" w:hAnsi="Times New Roman" w:cs="Times New Roman"/>
                <w:shd w:val="clear" w:color="auto" w:fill="D9E2F3"/>
              </w:rPr>
            </w:pPr>
          </w:p>
          <w:p w14:paraId="000005C2" w14:textId="77777777" w:rsidR="006F4797" w:rsidRDefault="004F0BBE">
            <w:pPr>
              <w:rPr>
                <w:rFonts w:ascii="Times New Roman" w:hAnsi="Times New Roman" w:cs="Times New Roman"/>
                <w:b/>
                <w:i/>
              </w:rPr>
            </w:pPr>
            <w:r>
              <w:rPr>
                <w:rFonts w:ascii="Times New Roman" w:hAnsi="Times New Roman" w:cs="Times New Roman"/>
                <w:b/>
                <w:i/>
              </w:rPr>
              <w:t xml:space="preserve">Where to find information on the ownership of the product sold and nature of the contract: </w:t>
            </w:r>
          </w:p>
          <w:p w14:paraId="000005C3"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typically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xml:space="preserve">. </w:t>
            </w:r>
          </w:p>
          <w:p w14:paraId="000005C4"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5C5" w14:textId="77777777" w:rsidR="006F4797" w:rsidRDefault="004F0BBE">
            <w:pPr>
              <w:rPr>
                <w:rFonts w:ascii="Times New Roman" w:hAnsi="Times New Roman" w:cs="Times New Roman"/>
                <w:shd w:val="clear" w:color="auto" w:fill="D9E2F3"/>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p w14:paraId="000005C6" w14:textId="77777777" w:rsidR="006F4797" w:rsidRDefault="006F4797">
            <w:pPr>
              <w:rPr>
                <w:rFonts w:ascii="Times New Roman" w:hAnsi="Times New Roman" w:cs="Times New Roman"/>
                <w:shd w:val="clear" w:color="auto" w:fill="D9E2F3"/>
              </w:rPr>
            </w:pPr>
          </w:p>
        </w:tc>
      </w:tr>
      <w:tr w:rsidR="006F4797" w14:paraId="45E327A6" w14:textId="77777777">
        <w:tc>
          <w:tcPr>
            <w:tcW w:w="1989" w:type="dxa"/>
            <w:tcBorders>
              <w:top w:val="single" w:sz="4" w:space="0" w:color="000000"/>
              <w:left w:val="nil"/>
              <w:bottom w:val="single" w:sz="4" w:space="0" w:color="000000"/>
              <w:right w:val="nil"/>
            </w:tcBorders>
            <w:shd w:val="clear" w:color="auto" w:fill="B4C6E7"/>
          </w:tcPr>
          <w:p w14:paraId="000005C7" w14:textId="77777777" w:rsidR="006F4797" w:rsidRDefault="004F0BBE">
            <w:pPr>
              <w:rPr>
                <w:rFonts w:ascii="Times New Roman" w:hAnsi="Times New Roman" w:cs="Times New Roman"/>
                <w:b/>
              </w:rPr>
            </w:pPr>
            <w:r>
              <w:rPr>
                <w:rFonts w:ascii="Times New Roman" w:hAnsi="Times New Roman" w:cs="Times New Roman"/>
                <w:b/>
              </w:rPr>
              <w:t>Encouraged</w:t>
            </w:r>
          </w:p>
        </w:tc>
        <w:tc>
          <w:tcPr>
            <w:tcW w:w="7083" w:type="dxa"/>
            <w:tcBorders>
              <w:top w:val="single" w:sz="4" w:space="0" w:color="000000"/>
              <w:left w:val="nil"/>
              <w:bottom w:val="single" w:sz="4" w:space="0" w:color="000000"/>
              <w:right w:val="nil"/>
            </w:tcBorders>
            <w:shd w:val="clear" w:color="auto" w:fill="B4C6E7"/>
          </w:tcPr>
          <w:p w14:paraId="000005C8" w14:textId="77777777" w:rsidR="006F4797" w:rsidRDefault="004F0BBE">
            <w:pPr>
              <w:rPr>
                <w:rFonts w:ascii="Times New Roman" w:hAnsi="Times New Roman" w:cs="Times New Roman"/>
                <w:b/>
              </w:rPr>
            </w:pPr>
            <w:r>
              <w:rPr>
                <w:rFonts w:ascii="Times New Roman" w:hAnsi="Times New Roman" w:cs="Times New Roman"/>
                <w:b/>
              </w:rPr>
              <w:t>#4.2.b – Process for selecting buying companies</w:t>
            </w:r>
          </w:p>
        </w:tc>
      </w:tr>
      <w:tr w:rsidR="006F4797" w14:paraId="47841AB6" w14:textId="77777777">
        <w:tc>
          <w:tcPr>
            <w:tcW w:w="1989" w:type="dxa"/>
            <w:tcBorders>
              <w:top w:val="single" w:sz="4" w:space="0" w:color="000000"/>
              <w:left w:val="nil"/>
              <w:bottom w:val="single" w:sz="4" w:space="0" w:color="000000"/>
              <w:right w:val="nil"/>
            </w:tcBorders>
            <w:shd w:val="clear" w:color="auto" w:fill="FFFFFF"/>
          </w:tcPr>
          <w:p w14:paraId="000005C9" w14:textId="77777777" w:rsidR="006F4797" w:rsidRDefault="004F0BBE">
            <w:pPr>
              <w:rPr>
                <w:rFonts w:ascii="Times New Roman" w:hAnsi="Times New Roman" w:cs="Times New Roman"/>
                <w:b/>
              </w:rPr>
            </w:pPr>
            <w:r>
              <w:rPr>
                <w:rFonts w:ascii="Times New Roman" w:hAnsi="Times New Roman" w:cs="Times New Roman"/>
                <w:i/>
              </w:rPr>
              <w:t>Availability</w:t>
            </w:r>
          </w:p>
        </w:tc>
        <w:tc>
          <w:tcPr>
            <w:tcW w:w="7083" w:type="dxa"/>
            <w:tcBorders>
              <w:top w:val="single" w:sz="4" w:space="0" w:color="000000"/>
              <w:left w:val="nil"/>
              <w:bottom w:val="single" w:sz="4" w:space="0" w:color="000000"/>
              <w:right w:val="nil"/>
            </w:tcBorders>
            <w:shd w:val="clear" w:color="auto" w:fill="FFFFFF"/>
          </w:tcPr>
          <w:p w14:paraId="000005CA" w14:textId="77777777" w:rsidR="006F4797" w:rsidRDefault="004F0BBE">
            <w:pPr>
              <w:rPr>
                <w:rFonts w:ascii="Times New Roman" w:hAnsi="Times New Roman" w:cs="Times New Roman"/>
                <w:b/>
              </w:rPr>
            </w:pPr>
            <w:r>
              <w:rPr>
                <w:rFonts w:ascii="Times New Roman" w:hAnsi="Times New Roman" w:cs="Times New Roman"/>
                <w:b/>
              </w:rPr>
              <w:t>Is a description of the process for selecting the buying companies available?</w:t>
            </w:r>
          </w:p>
          <w:p w14:paraId="000005CB"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lastRenderedPageBreak/>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5CC" w14:textId="77777777" w:rsidR="006F4797" w:rsidRDefault="004F0BBE">
            <w:pPr>
              <w:rPr>
                <w:rFonts w:ascii="Times New Roman" w:hAnsi="Times New Roman" w:cs="Times New Roman"/>
                <w:b/>
              </w:rPr>
            </w:pPr>
            <w:r>
              <w:rPr>
                <w:rFonts w:ascii="Times New Roman" w:hAnsi="Times New Roman" w:cs="Times New Roman"/>
                <w:b/>
              </w:rPr>
              <w:t>If yes, does this include:</w:t>
            </w:r>
          </w:p>
          <w:p w14:paraId="000005CD" w14:textId="77777777" w:rsidR="006F4797" w:rsidRDefault="004F0BBE">
            <w:pPr>
              <w:numPr>
                <w:ilvl w:val="0"/>
                <w:numId w:val="19"/>
              </w:numPr>
              <w:rPr>
                <w:rFonts w:ascii="Times New Roman" w:hAnsi="Times New Roman" w:cs="Times New Roman"/>
                <w:color w:val="000000"/>
              </w:rPr>
            </w:pPr>
            <w:r>
              <w:rPr>
                <w:rFonts w:ascii="Times New Roman" w:hAnsi="Times New Roman" w:cs="Times New Roman"/>
                <w:color w:val="000000"/>
              </w:rPr>
              <w:t>the technical and financial criteria used</w:t>
            </w:r>
            <w:r>
              <w:rPr>
                <w:rFonts w:ascii="Times New Roman" w:hAnsi="Times New Roman" w:cs="Times New Roman"/>
                <w:color w:val="000000"/>
              </w:rPr>
              <w:br/>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5CE" w14:textId="77777777" w:rsidR="006F4797" w:rsidRDefault="004F0BBE">
            <w:pPr>
              <w:numPr>
                <w:ilvl w:val="0"/>
                <w:numId w:val="19"/>
              </w:numPr>
              <w:rPr>
                <w:rFonts w:ascii="Times New Roman" w:hAnsi="Times New Roman" w:cs="Times New Roman"/>
                <w:color w:val="000000"/>
              </w:rPr>
            </w:pPr>
            <w:r>
              <w:rPr>
                <w:rFonts w:ascii="Times New Roman" w:hAnsi="Times New Roman" w:cs="Times New Roman"/>
                <w:color w:val="000000"/>
              </w:rPr>
              <w:t>the list of selected buying companies</w:t>
            </w:r>
            <w:r>
              <w:rPr>
                <w:rFonts w:ascii="Times New Roman" w:hAnsi="Times New Roman" w:cs="Times New Roman"/>
                <w:color w:val="000000"/>
              </w:rPr>
              <w:br/>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5CF" w14:textId="77777777" w:rsidR="006F4797" w:rsidRDefault="004F0BBE">
            <w:pPr>
              <w:numPr>
                <w:ilvl w:val="0"/>
                <w:numId w:val="19"/>
              </w:numPr>
              <w:rPr>
                <w:rFonts w:ascii="Times New Roman" w:hAnsi="Times New Roman" w:cs="Times New Roman"/>
                <w:color w:val="000000"/>
              </w:rPr>
            </w:pPr>
            <w:r>
              <w:rPr>
                <w:rFonts w:ascii="Times New Roman" w:hAnsi="Times New Roman" w:cs="Times New Roman"/>
                <w:color w:val="000000"/>
              </w:rPr>
              <w:t>beneficial ownership information of buying companies</w:t>
            </w:r>
            <w:r>
              <w:rPr>
                <w:rFonts w:ascii="Times New Roman" w:eastAsia="Arial" w:hAnsi="Times New Roman" w:cs="Times New Roman"/>
                <w:color w:val="000000"/>
                <w:highlight w:val="white"/>
              </w:rPr>
              <w:t xml:space="preserve"> </w:t>
            </w:r>
            <w:r>
              <w:rPr>
                <w:rFonts w:ascii="Times New Roman" w:hAnsi="Times New Roman" w:cs="Times New Roman"/>
                <w:color w:val="000000"/>
              </w:rPr>
              <w:t>(where available)</w:t>
            </w:r>
            <w:r>
              <w:rPr>
                <w:rFonts w:ascii="Times New Roman" w:hAnsi="Times New Roman" w:cs="Times New Roman"/>
                <w:color w:val="000000"/>
              </w:rPr>
              <w:br/>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5D0" w14:textId="77777777" w:rsidR="006F4797" w:rsidRDefault="004F0BBE">
            <w:pPr>
              <w:numPr>
                <w:ilvl w:val="0"/>
                <w:numId w:val="19"/>
              </w:numPr>
              <w:rPr>
                <w:rFonts w:ascii="Times New Roman" w:hAnsi="Times New Roman" w:cs="Times New Roman"/>
                <w:color w:val="000000"/>
              </w:rPr>
            </w:pPr>
            <w:r>
              <w:rPr>
                <w:rFonts w:ascii="Times New Roman" w:hAnsi="Times New Roman" w:cs="Times New Roman"/>
                <w:color w:val="000000"/>
              </w:rPr>
              <w:t>the identity of intermediaries or agents</w:t>
            </w:r>
            <w:r>
              <w:rPr>
                <w:rFonts w:ascii="Times New Roman" w:eastAsia="Arial" w:hAnsi="Times New Roman" w:cs="Times New Roman"/>
                <w:color w:val="000000"/>
                <w:highlight w:val="white"/>
              </w:rPr>
              <w:t xml:space="preserve"> </w:t>
            </w:r>
            <w:r>
              <w:rPr>
                <w:rFonts w:ascii="Times New Roman" w:hAnsi="Times New Roman" w:cs="Times New Roman"/>
                <w:color w:val="000000"/>
              </w:rPr>
              <w:t>(where applicable)</w:t>
            </w:r>
            <w:r>
              <w:rPr>
                <w:rFonts w:ascii="Times New Roman" w:hAnsi="Times New Roman" w:cs="Times New Roman"/>
                <w:color w:val="000000"/>
              </w:rPr>
              <w:br/>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5D1" w14:textId="77777777" w:rsidR="006F4797" w:rsidRDefault="004F0BBE">
            <w:pPr>
              <w:numPr>
                <w:ilvl w:val="0"/>
                <w:numId w:val="19"/>
              </w:numPr>
              <w:rPr>
                <w:rFonts w:ascii="Times New Roman" w:hAnsi="Times New Roman" w:cs="Times New Roman"/>
                <w:color w:val="000000"/>
              </w:rPr>
            </w:pPr>
            <w:r>
              <w:rPr>
                <w:rFonts w:ascii="Times New Roman" w:hAnsi="Times New Roman" w:cs="Times New Roman"/>
                <w:color w:val="000000"/>
              </w:rPr>
              <w:t>any material deviations from the applicable legal and regulatory framework governing the selection of buying companies and the related sales agreements</w:t>
            </w:r>
            <w:r>
              <w:rPr>
                <w:rFonts w:ascii="Times New Roman" w:hAnsi="Times New Roman" w:cs="Times New Roman"/>
                <w:color w:val="000000"/>
              </w:rPr>
              <w:br/>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5D2"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disclosures on the process of selecting buying companies: </w:t>
            </w:r>
          </w:p>
          <w:p w14:paraId="000005D3"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typically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xml:space="preserve">. </w:t>
            </w:r>
          </w:p>
          <w:p w14:paraId="000005D4"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5D5" w14:textId="77777777" w:rsidR="006F4797" w:rsidRDefault="004F0BBE">
            <w:pPr>
              <w:rPr>
                <w:rFonts w:ascii="Times New Roman" w:hAnsi="Times New Roman" w:cs="Times New Roman"/>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p w14:paraId="000005D6" w14:textId="77777777" w:rsidR="006F4797" w:rsidRDefault="006F4797">
            <w:pPr>
              <w:rPr>
                <w:rFonts w:ascii="Times New Roman" w:hAnsi="Times New Roman" w:cs="Times New Roman"/>
              </w:rPr>
            </w:pPr>
          </w:p>
        </w:tc>
      </w:tr>
      <w:tr w:rsidR="006F4797" w14:paraId="689D952C" w14:textId="77777777">
        <w:tc>
          <w:tcPr>
            <w:tcW w:w="1989" w:type="dxa"/>
            <w:tcBorders>
              <w:top w:val="single" w:sz="4" w:space="0" w:color="000000"/>
              <w:left w:val="nil"/>
              <w:bottom w:val="single" w:sz="4" w:space="0" w:color="000000"/>
              <w:right w:val="nil"/>
            </w:tcBorders>
            <w:shd w:val="clear" w:color="auto" w:fill="B4C6E7"/>
          </w:tcPr>
          <w:p w14:paraId="000005D7" w14:textId="77777777" w:rsidR="006F4797" w:rsidRDefault="004F0BBE">
            <w:pPr>
              <w:rPr>
                <w:rFonts w:ascii="Times New Roman" w:hAnsi="Times New Roman" w:cs="Times New Roman"/>
                <w:i/>
              </w:rPr>
            </w:pPr>
            <w:r>
              <w:rPr>
                <w:rFonts w:ascii="Times New Roman" w:hAnsi="Times New Roman" w:cs="Times New Roman"/>
                <w:b/>
              </w:rPr>
              <w:lastRenderedPageBreak/>
              <w:t>Encouraged</w:t>
            </w:r>
          </w:p>
        </w:tc>
        <w:tc>
          <w:tcPr>
            <w:tcW w:w="7083" w:type="dxa"/>
            <w:tcBorders>
              <w:top w:val="single" w:sz="4" w:space="0" w:color="000000"/>
              <w:left w:val="nil"/>
              <w:bottom w:val="single" w:sz="4" w:space="0" w:color="000000"/>
              <w:right w:val="nil"/>
            </w:tcBorders>
            <w:shd w:val="clear" w:color="auto" w:fill="B4C6E7"/>
          </w:tcPr>
          <w:p w14:paraId="000005D8" w14:textId="77777777" w:rsidR="006F4797" w:rsidRDefault="004F0BBE">
            <w:pPr>
              <w:rPr>
                <w:rFonts w:ascii="Times New Roman" w:hAnsi="Times New Roman" w:cs="Times New Roman"/>
                <w:b/>
              </w:rPr>
            </w:pPr>
            <w:r>
              <w:rPr>
                <w:rFonts w:ascii="Times New Roman" w:hAnsi="Times New Roman" w:cs="Times New Roman"/>
                <w:b/>
              </w:rPr>
              <w:t>#4.2.c – Sale agreements</w:t>
            </w:r>
          </w:p>
        </w:tc>
      </w:tr>
      <w:tr w:rsidR="006F4797" w14:paraId="178F0661" w14:textId="77777777">
        <w:tc>
          <w:tcPr>
            <w:tcW w:w="1989" w:type="dxa"/>
            <w:tcBorders>
              <w:top w:val="single" w:sz="4" w:space="0" w:color="000000"/>
              <w:left w:val="nil"/>
              <w:bottom w:val="single" w:sz="4" w:space="0" w:color="000000"/>
              <w:right w:val="nil"/>
            </w:tcBorders>
            <w:shd w:val="clear" w:color="auto" w:fill="FFFFFF"/>
          </w:tcPr>
          <w:p w14:paraId="000005D9" w14:textId="77777777" w:rsidR="006F4797" w:rsidRDefault="004F0BBE">
            <w:pPr>
              <w:rPr>
                <w:rFonts w:ascii="Times New Roman" w:hAnsi="Times New Roman" w:cs="Times New Roman"/>
                <w:b/>
              </w:rPr>
            </w:pPr>
            <w:r>
              <w:rPr>
                <w:rFonts w:ascii="Times New Roman" w:hAnsi="Times New Roman" w:cs="Times New Roman"/>
                <w:i/>
              </w:rPr>
              <w:t>Availability</w:t>
            </w:r>
          </w:p>
        </w:tc>
        <w:tc>
          <w:tcPr>
            <w:tcW w:w="7083" w:type="dxa"/>
            <w:tcBorders>
              <w:top w:val="single" w:sz="4" w:space="0" w:color="000000"/>
              <w:left w:val="nil"/>
              <w:bottom w:val="single" w:sz="4" w:space="0" w:color="000000"/>
              <w:right w:val="nil"/>
            </w:tcBorders>
            <w:shd w:val="clear" w:color="auto" w:fill="FFFFFF"/>
          </w:tcPr>
          <w:p w14:paraId="000005DA" w14:textId="77777777" w:rsidR="006F4797" w:rsidRDefault="004F0BBE">
            <w:pPr>
              <w:rPr>
                <w:rFonts w:ascii="Times New Roman" w:hAnsi="Times New Roman" w:cs="Times New Roman"/>
                <w:b/>
              </w:rPr>
            </w:pPr>
            <w:r>
              <w:rPr>
                <w:rFonts w:ascii="Times New Roman" w:hAnsi="Times New Roman" w:cs="Times New Roman"/>
                <w:b/>
              </w:rPr>
              <w:t>Are the related sale</w:t>
            </w:r>
            <w:r>
              <w:rPr>
                <w:rFonts w:ascii="Times New Roman" w:eastAsia="Arial" w:hAnsi="Times New Roman" w:cs="Times New Roman"/>
                <w:color w:val="000000"/>
                <w:highlight w:val="white"/>
              </w:rPr>
              <w:t xml:space="preserve"> </w:t>
            </w:r>
            <w:r>
              <w:rPr>
                <w:rFonts w:ascii="Times New Roman" w:hAnsi="Times New Roman" w:cs="Times New Roman"/>
                <w:b/>
              </w:rPr>
              <w:t>agreements with buying companies published?</w:t>
            </w:r>
          </w:p>
          <w:p w14:paraId="000005DB"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5DC" w14:textId="77777777" w:rsidR="006F4797" w:rsidRDefault="006F4797">
            <w:pPr>
              <w:rPr>
                <w:rFonts w:ascii="Times New Roman" w:hAnsi="Times New Roman" w:cs="Times New Roman"/>
                <w:b/>
                <w:i/>
              </w:rPr>
            </w:pPr>
          </w:p>
          <w:p w14:paraId="000005DD"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disclosed sales agreements with buying companies: </w:t>
            </w:r>
          </w:p>
          <w:p w14:paraId="000005DE"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typically by the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00"/>
                <w:shd w:val="clear" w:color="auto" w:fill="D9E2F3"/>
              </w:rPr>
              <w:t xml:space="preserve">. </w:t>
            </w:r>
          </w:p>
          <w:p w14:paraId="000005DF"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5E0" w14:textId="77777777" w:rsidR="006F4797" w:rsidRDefault="004F0BBE">
            <w:pPr>
              <w:rPr>
                <w:rFonts w:ascii="Times New Roman" w:hAnsi="Times New Roman" w:cs="Times New Roman"/>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p w14:paraId="000005E1" w14:textId="77777777" w:rsidR="006F4797" w:rsidRDefault="006F4797">
            <w:pPr>
              <w:rPr>
                <w:rFonts w:ascii="Times New Roman" w:hAnsi="Times New Roman" w:cs="Times New Roman"/>
                <w:b/>
              </w:rPr>
            </w:pPr>
          </w:p>
        </w:tc>
      </w:tr>
      <w:tr w:rsidR="006F4797" w14:paraId="36144FC4" w14:textId="77777777">
        <w:tc>
          <w:tcPr>
            <w:tcW w:w="1989" w:type="dxa"/>
            <w:tcBorders>
              <w:top w:val="single" w:sz="4" w:space="0" w:color="000000"/>
              <w:left w:val="nil"/>
              <w:bottom w:val="single" w:sz="4" w:space="0" w:color="000000"/>
              <w:right w:val="nil"/>
            </w:tcBorders>
            <w:shd w:val="clear" w:color="auto" w:fill="B4C6E7"/>
          </w:tcPr>
          <w:p w14:paraId="000005E2" w14:textId="77777777" w:rsidR="006F4797" w:rsidRDefault="004F0BBE">
            <w:pPr>
              <w:rPr>
                <w:rFonts w:ascii="Times New Roman" w:hAnsi="Times New Roman" w:cs="Times New Roman"/>
                <w:i/>
              </w:rPr>
            </w:pPr>
            <w:r>
              <w:rPr>
                <w:rFonts w:ascii="Times New Roman" w:hAnsi="Times New Roman" w:cs="Times New Roman"/>
                <w:b/>
              </w:rPr>
              <w:t>Expected</w:t>
            </w:r>
          </w:p>
        </w:tc>
        <w:tc>
          <w:tcPr>
            <w:tcW w:w="7083" w:type="dxa"/>
            <w:tcBorders>
              <w:top w:val="single" w:sz="4" w:space="0" w:color="000000"/>
              <w:left w:val="nil"/>
              <w:bottom w:val="single" w:sz="4" w:space="0" w:color="000000"/>
              <w:right w:val="nil"/>
            </w:tcBorders>
            <w:shd w:val="clear" w:color="auto" w:fill="B4C6E7"/>
          </w:tcPr>
          <w:p w14:paraId="000005E3" w14:textId="77777777" w:rsidR="006F4797" w:rsidRDefault="004F0BBE">
            <w:pPr>
              <w:rPr>
                <w:rFonts w:ascii="Times New Roman" w:hAnsi="Times New Roman" w:cs="Times New Roman"/>
                <w:b/>
              </w:rPr>
            </w:pPr>
            <w:r>
              <w:rPr>
                <w:rFonts w:ascii="Times New Roman" w:hAnsi="Times New Roman" w:cs="Times New Roman"/>
                <w:b/>
              </w:rPr>
              <w:t>#4.2.d – Volumes received and payments made by buying companies</w:t>
            </w:r>
          </w:p>
        </w:tc>
      </w:tr>
      <w:tr w:rsidR="006F4797" w14:paraId="7609C231" w14:textId="77777777">
        <w:tc>
          <w:tcPr>
            <w:tcW w:w="1989" w:type="dxa"/>
            <w:tcBorders>
              <w:top w:val="single" w:sz="4" w:space="0" w:color="000000"/>
              <w:left w:val="nil"/>
              <w:bottom w:val="single" w:sz="4" w:space="0" w:color="000000"/>
              <w:right w:val="nil"/>
            </w:tcBorders>
            <w:shd w:val="clear" w:color="auto" w:fill="FFFFFF"/>
          </w:tcPr>
          <w:p w14:paraId="000005E4" w14:textId="77777777" w:rsidR="006F4797" w:rsidRDefault="004F0BBE">
            <w:pPr>
              <w:rPr>
                <w:rFonts w:ascii="Times New Roman" w:hAnsi="Times New Roman" w:cs="Times New Roman"/>
                <w:i/>
              </w:rPr>
            </w:pPr>
            <w:r>
              <w:rPr>
                <w:rFonts w:ascii="Times New Roman" w:hAnsi="Times New Roman" w:cs="Times New Roman"/>
                <w:i/>
              </w:rPr>
              <w:t>Company expectations 4 – for buying companies that are EITI supporting companies</w:t>
            </w:r>
          </w:p>
        </w:tc>
        <w:tc>
          <w:tcPr>
            <w:tcW w:w="7083" w:type="dxa"/>
            <w:tcBorders>
              <w:top w:val="single" w:sz="4" w:space="0" w:color="000000"/>
              <w:left w:val="nil"/>
              <w:bottom w:val="single" w:sz="4" w:space="0" w:color="000000"/>
              <w:right w:val="nil"/>
            </w:tcBorders>
            <w:shd w:val="clear" w:color="auto" w:fill="FFFFFF"/>
          </w:tcPr>
          <w:p w14:paraId="000005E5" w14:textId="77777777" w:rsidR="006F4797" w:rsidRDefault="004F0BBE">
            <w:pPr>
              <w:rPr>
                <w:rFonts w:ascii="Times New Roman" w:hAnsi="Times New Roman" w:cs="Times New Roman"/>
              </w:rPr>
            </w:pPr>
            <w:r>
              <w:rPr>
                <w:rFonts w:ascii="Times New Roman" w:hAnsi="Times New Roman" w:cs="Times New Roman"/>
              </w:rPr>
              <w:t>If any of the buying companies is an EITI supporting company, it is expected that the company disclose volumes received and payments made in line with the EITI Standard and the EITI reporting guidelines for companies buying oil, gas and minerals from governments, unless disclosure is not feasible.</w:t>
            </w:r>
          </w:p>
          <w:p w14:paraId="000005E6" w14:textId="77777777" w:rsidR="006F4797" w:rsidRDefault="004F0BBE">
            <w:pPr>
              <w:rPr>
                <w:rFonts w:ascii="Times New Roman" w:hAnsi="Times New Roman" w:cs="Times New Roman"/>
                <w:b/>
              </w:rPr>
            </w:pPr>
            <w:r>
              <w:rPr>
                <w:rFonts w:ascii="Times New Roman" w:hAnsi="Times New Roman" w:cs="Times New Roman"/>
                <w:b/>
              </w:rPr>
              <w:t xml:space="preserve">Do </w:t>
            </w:r>
            <w:r>
              <w:rPr>
                <w:rFonts w:ascii="Times New Roman" w:hAnsi="Times New Roman" w:cs="Times New Roman"/>
                <w:b/>
                <w:u w:val="single"/>
              </w:rPr>
              <w:t>all</w:t>
            </w:r>
            <w:r>
              <w:rPr>
                <w:rFonts w:ascii="Times New Roman" w:hAnsi="Times New Roman" w:cs="Times New Roman"/>
                <w:b/>
              </w:rPr>
              <w:t xml:space="preserve"> EITI supporting companies disclose volumes received and payments made?</w:t>
            </w:r>
          </w:p>
          <w:p w14:paraId="000005E7" w14:textId="77777777" w:rsidR="006F4797" w:rsidRDefault="004F0BBE">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5E8" w14:textId="77777777" w:rsidR="006F4797" w:rsidRDefault="004F0BBE">
            <w:pPr>
              <w:rPr>
                <w:rFonts w:ascii="Times New Roman" w:hAnsi="Times New Roman" w:cs="Times New Roman"/>
              </w:rPr>
            </w:pPr>
            <w:r>
              <w:rPr>
                <w:rFonts w:ascii="Times New Roman" w:hAnsi="Times New Roman" w:cs="Times New Roman"/>
              </w:rPr>
              <w:t xml:space="preserve">If no, which ones do not, or not to a sufficient level of detail? </w:t>
            </w:r>
            <w:r>
              <w:rPr>
                <w:rFonts w:ascii="Times New Roman" w:hAnsi="Times New Roman" w:cs="Times New Roman"/>
                <w:shd w:val="clear" w:color="auto" w:fill="B4C6E7"/>
              </w:rPr>
              <w:t>Elaborate</w:t>
            </w:r>
          </w:p>
          <w:p w14:paraId="000005E9" w14:textId="77777777" w:rsidR="006F4797" w:rsidRDefault="006F4797">
            <w:pPr>
              <w:rPr>
                <w:rFonts w:ascii="Times New Roman" w:hAnsi="Times New Roman" w:cs="Times New Roman"/>
                <w:b/>
              </w:rPr>
            </w:pPr>
          </w:p>
        </w:tc>
      </w:tr>
      <w:tr w:rsidR="006F4797" w14:paraId="6F533BF2" w14:textId="77777777">
        <w:tc>
          <w:tcPr>
            <w:tcW w:w="1989" w:type="dxa"/>
            <w:tcBorders>
              <w:top w:val="single" w:sz="4" w:space="0" w:color="000000"/>
              <w:left w:val="nil"/>
              <w:bottom w:val="single" w:sz="4" w:space="0" w:color="000000"/>
              <w:right w:val="nil"/>
            </w:tcBorders>
            <w:shd w:val="clear" w:color="auto" w:fill="B4C6E7"/>
          </w:tcPr>
          <w:p w14:paraId="000005EA" w14:textId="77777777" w:rsidR="006F4797" w:rsidRDefault="004F0BBE">
            <w:pPr>
              <w:rPr>
                <w:rFonts w:ascii="Times New Roman" w:hAnsi="Times New Roman" w:cs="Times New Roman"/>
                <w:i/>
              </w:rPr>
            </w:pPr>
            <w:r>
              <w:rPr>
                <w:rFonts w:ascii="Times New Roman" w:hAnsi="Times New Roman" w:cs="Times New Roman"/>
                <w:b/>
              </w:rPr>
              <w:lastRenderedPageBreak/>
              <w:t>Encouraged</w:t>
            </w:r>
          </w:p>
        </w:tc>
        <w:tc>
          <w:tcPr>
            <w:tcW w:w="7083" w:type="dxa"/>
            <w:tcBorders>
              <w:top w:val="single" w:sz="4" w:space="0" w:color="000000"/>
              <w:left w:val="nil"/>
              <w:bottom w:val="single" w:sz="4" w:space="0" w:color="000000"/>
              <w:right w:val="nil"/>
            </w:tcBorders>
            <w:shd w:val="clear" w:color="auto" w:fill="B4C6E7"/>
          </w:tcPr>
          <w:p w14:paraId="000005EB" w14:textId="77777777" w:rsidR="006F4797" w:rsidRDefault="004F0BBE">
            <w:pPr>
              <w:rPr>
                <w:rFonts w:ascii="Times New Roman" w:hAnsi="Times New Roman" w:cs="Times New Roman"/>
                <w:b/>
              </w:rPr>
            </w:pPr>
            <w:r>
              <w:rPr>
                <w:rFonts w:ascii="Times New Roman" w:hAnsi="Times New Roman" w:cs="Times New Roman"/>
                <w:b/>
              </w:rPr>
              <w:t>#4.2.d – Volumes received and payments made by buying companies</w:t>
            </w:r>
          </w:p>
        </w:tc>
      </w:tr>
      <w:tr w:rsidR="006F4797" w14:paraId="7769B42B" w14:textId="77777777">
        <w:tc>
          <w:tcPr>
            <w:tcW w:w="1989" w:type="dxa"/>
            <w:tcBorders>
              <w:top w:val="single" w:sz="4" w:space="0" w:color="000000"/>
              <w:left w:val="nil"/>
              <w:bottom w:val="single" w:sz="4" w:space="0" w:color="000000"/>
              <w:right w:val="nil"/>
            </w:tcBorders>
            <w:shd w:val="clear" w:color="auto" w:fill="FFFFFF"/>
          </w:tcPr>
          <w:p w14:paraId="000005EC"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083" w:type="dxa"/>
            <w:tcBorders>
              <w:top w:val="single" w:sz="4" w:space="0" w:color="000000"/>
              <w:left w:val="nil"/>
              <w:bottom w:val="single" w:sz="4" w:space="0" w:color="000000"/>
              <w:right w:val="nil"/>
            </w:tcBorders>
            <w:shd w:val="clear" w:color="auto" w:fill="FFFFFF"/>
          </w:tcPr>
          <w:p w14:paraId="000005ED" w14:textId="77777777" w:rsidR="006F4797" w:rsidRDefault="004F0BBE">
            <w:pPr>
              <w:rPr>
                <w:rFonts w:ascii="Times New Roman" w:hAnsi="Times New Roman" w:cs="Times New Roman"/>
                <w:b/>
              </w:rPr>
            </w:pPr>
            <w:r>
              <w:rPr>
                <w:rFonts w:ascii="Times New Roman" w:hAnsi="Times New Roman" w:cs="Times New Roman"/>
                <w:b/>
              </w:rPr>
              <w:t>Are volumes received by buying companies from the state or SOEs available?</w:t>
            </w:r>
          </w:p>
          <w:p w14:paraId="000005EE" w14:textId="77777777" w:rsidR="006F4797" w:rsidRDefault="004F0BBE">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5EF" w14:textId="77777777" w:rsidR="006F4797" w:rsidRDefault="004F0BBE">
            <w:pPr>
              <w:rPr>
                <w:rFonts w:ascii="Times New Roman" w:hAnsi="Times New Roman" w:cs="Times New Roman"/>
                <w:b/>
              </w:rPr>
            </w:pPr>
            <w:r>
              <w:rPr>
                <w:rFonts w:ascii="Times New Roman" w:hAnsi="Times New Roman" w:cs="Times New Roman"/>
                <w:b/>
              </w:rPr>
              <w:t>Are payments made per buying companies to the state or SOEs available?</w:t>
            </w:r>
          </w:p>
          <w:p w14:paraId="000005F0"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5F1" w14:textId="77777777" w:rsidR="006F4797" w:rsidRDefault="004F0BBE">
            <w:pPr>
              <w:rPr>
                <w:rFonts w:ascii="Times New Roman" w:hAnsi="Times New Roman" w:cs="Times New Roman"/>
                <w:shd w:val="clear" w:color="auto" w:fill="D9E2F3"/>
              </w:rPr>
            </w:pPr>
            <w:r>
              <w:rPr>
                <w:rFonts w:ascii="Times New Roman" w:hAnsi="Times New Roman" w:cs="Times New Roman"/>
                <w:shd w:val="clear" w:color="auto" w:fill="D9E2F3"/>
              </w:rPr>
              <w:t>If yes, do those include :</w:t>
            </w:r>
          </w:p>
          <w:p w14:paraId="000005F2" w14:textId="77777777" w:rsidR="006F4797" w:rsidRDefault="004F0BBE">
            <w:pPr>
              <w:numPr>
                <w:ilvl w:val="0"/>
                <w:numId w:val="20"/>
              </w:numPr>
              <w:rPr>
                <w:rFonts w:ascii="Times New Roman" w:hAnsi="Times New Roman" w:cs="Times New Roman"/>
                <w:color w:val="000000"/>
              </w:rPr>
            </w:pPr>
            <w:r>
              <w:rPr>
                <w:rFonts w:ascii="Times New Roman" w:hAnsi="Times New Roman" w:cs="Times New Roman"/>
                <w:color w:val="000000"/>
              </w:rPr>
              <w:t>payments (in cash or kind) related to swap agreements:</w:t>
            </w:r>
          </w:p>
          <w:p w14:paraId="000005F3" w14:textId="77777777" w:rsidR="006F4797" w:rsidRDefault="004F0BBE">
            <w:pPr>
              <w:ind w:left="720"/>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5F4" w14:textId="77777777" w:rsidR="006F4797" w:rsidRDefault="004F0BBE">
            <w:pPr>
              <w:numPr>
                <w:ilvl w:val="0"/>
                <w:numId w:val="20"/>
              </w:numPr>
              <w:rPr>
                <w:rFonts w:ascii="Times New Roman" w:hAnsi="Times New Roman" w:cs="Times New Roman"/>
                <w:b/>
                <w:color w:val="000000"/>
              </w:rPr>
            </w:pPr>
            <w:r>
              <w:rPr>
                <w:rFonts w:ascii="Times New Roman" w:hAnsi="Times New Roman" w:cs="Times New Roman"/>
                <w:color w:val="000000"/>
              </w:rPr>
              <w:t>payments related to resource-backed loans:</w:t>
            </w:r>
          </w:p>
          <w:p w14:paraId="000005F5" w14:textId="77777777" w:rsidR="006F4797" w:rsidRDefault="004F0BBE">
            <w:pPr>
              <w:ind w:left="720"/>
              <w:rPr>
                <w:rFonts w:ascii="Times New Roman" w:hAnsi="Times New Roman" w:cs="Times New Roman"/>
                <w:b/>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tc>
      </w:tr>
      <w:tr w:rsidR="006F4797" w14:paraId="62B708AD" w14:textId="77777777">
        <w:tc>
          <w:tcPr>
            <w:tcW w:w="1989" w:type="dxa"/>
            <w:tcBorders>
              <w:top w:val="single" w:sz="4" w:space="0" w:color="000000"/>
              <w:left w:val="nil"/>
              <w:bottom w:val="single" w:sz="4" w:space="0" w:color="000000"/>
              <w:right w:val="nil"/>
            </w:tcBorders>
            <w:shd w:val="clear" w:color="auto" w:fill="FFFFFF"/>
          </w:tcPr>
          <w:p w14:paraId="000005F6" w14:textId="77777777" w:rsidR="006F4797" w:rsidRDefault="004F0BBE">
            <w:pPr>
              <w:rPr>
                <w:rFonts w:ascii="Times New Roman" w:hAnsi="Times New Roman" w:cs="Times New Roman"/>
                <w:b/>
              </w:rPr>
            </w:pPr>
            <w:r>
              <w:rPr>
                <w:rFonts w:ascii="Times New Roman" w:hAnsi="Times New Roman" w:cs="Times New Roman"/>
                <w:i/>
              </w:rPr>
              <w:t>Level of disaggregation and detail</w:t>
            </w:r>
          </w:p>
        </w:tc>
        <w:tc>
          <w:tcPr>
            <w:tcW w:w="7083" w:type="dxa"/>
            <w:tcBorders>
              <w:top w:val="single" w:sz="4" w:space="0" w:color="000000"/>
              <w:left w:val="nil"/>
              <w:bottom w:val="single" w:sz="4" w:space="0" w:color="000000"/>
              <w:right w:val="nil"/>
            </w:tcBorders>
            <w:shd w:val="clear" w:color="auto" w:fill="FFFFFF"/>
          </w:tcPr>
          <w:p w14:paraId="000005F7" w14:textId="77777777" w:rsidR="006F4797" w:rsidRDefault="004F0BBE">
            <w:pPr>
              <w:rPr>
                <w:rFonts w:ascii="Times New Roman" w:hAnsi="Times New Roman" w:cs="Times New Roman"/>
                <w:b/>
              </w:rPr>
            </w:pPr>
            <w:r>
              <w:rPr>
                <w:rFonts w:ascii="Times New Roman" w:hAnsi="Times New Roman" w:cs="Times New Roman"/>
                <w:b/>
              </w:rPr>
              <w:t xml:space="preserve">Is the information provided </w:t>
            </w:r>
            <w:r>
              <w:rPr>
                <w:rFonts w:ascii="Times New Roman" w:hAnsi="Times New Roman" w:cs="Times New Roman"/>
                <w:b/>
                <w:u w:val="single"/>
              </w:rPr>
              <w:t>by buying companies</w:t>
            </w:r>
            <w:r>
              <w:rPr>
                <w:rFonts w:ascii="Times New Roman" w:hAnsi="Times New Roman" w:cs="Times New Roman"/>
                <w:b/>
              </w:rPr>
              <w:t xml:space="preserve"> disaggregated by:</w:t>
            </w:r>
          </w:p>
          <w:p w14:paraId="000005F8" w14:textId="77777777" w:rsidR="006F4797" w:rsidRDefault="004F0BBE">
            <w:pPr>
              <w:numPr>
                <w:ilvl w:val="0"/>
                <w:numId w:val="20"/>
              </w:numPr>
              <w:rPr>
                <w:rFonts w:ascii="Times New Roman" w:hAnsi="Times New Roman" w:cs="Times New Roman"/>
                <w:color w:val="000000"/>
              </w:rPr>
            </w:pPr>
            <w:r>
              <w:rPr>
                <w:rFonts w:ascii="Times New Roman" w:hAnsi="Times New Roman" w:cs="Times New Roman"/>
                <w:color w:val="000000"/>
              </w:rPr>
              <w:t xml:space="preserve">individual seller </w:t>
            </w:r>
            <w:r>
              <w:rPr>
                <w:rFonts w:ascii="Times New Roman" w:hAnsi="Times New Roman" w:cs="Times New Roman"/>
                <w:color w:val="000000"/>
              </w:rPr>
              <w:br/>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5F9" w14:textId="77777777" w:rsidR="006F4797" w:rsidRDefault="004F0BBE">
            <w:pPr>
              <w:numPr>
                <w:ilvl w:val="0"/>
                <w:numId w:val="20"/>
              </w:numPr>
              <w:rPr>
                <w:rFonts w:ascii="Times New Roman" w:hAnsi="Times New Roman" w:cs="Times New Roman"/>
                <w:color w:val="000000"/>
              </w:rPr>
            </w:pPr>
            <w:r>
              <w:rPr>
                <w:rFonts w:ascii="Times New Roman" w:hAnsi="Times New Roman" w:cs="Times New Roman"/>
                <w:color w:val="000000"/>
              </w:rPr>
              <w:t>contract</w:t>
            </w:r>
            <w:r>
              <w:rPr>
                <w:rFonts w:ascii="Times New Roman" w:hAnsi="Times New Roman" w:cs="Times New Roman"/>
                <w:color w:val="000000"/>
              </w:rPr>
              <w:br/>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5FA" w14:textId="77777777" w:rsidR="006F4797" w:rsidRDefault="004F0BBE">
            <w:pPr>
              <w:numPr>
                <w:ilvl w:val="0"/>
                <w:numId w:val="20"/>
              </w:numPr>
              <w:rPr>
                <w:rFonts w:ascii="Times New Roman" w:hAnsi="Times New Roman" w:cs="Times New Roman"/>
                <w:color w:val="000000"/>
              </w:rPr>
            </w:pPr>
            <w:r>
              <w:rPr>
                <w:rFonts w:ascii="Times New Roman" w:hAnsi="Times New Roman" w:cs="Times New Roman"/>
                <w:color w:val="000000"/>
              </w:rPr>
              <w:t>sale</w:t>
            </w:r>
            <w:r>
              <w:rPr>
                <w:rFonts w:ascii="Times New Roman" w:hAnsi="Times New Roman" w:cs="Times New Roman"/>
                <w:color w:val="000000"/>
              </w:rPr>
              <w:br/>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5FB" w14:textId="77777777" w:rsidR="006F4797" w:rsidRDefault="004F0BBE">
            <w:pPr>
              <w:rPr>
                <w:rFonts w:ascii="Times New Roman" w:hAnsi="Times New Roman" w:cs="Times New Roman"/>
              </w:rPr>
            </w:pPr>
            <w:r>
              <w:rPr>
                <w:rFonts w:ascii="Times New Roman" w:hAnsi="Times New Roman" w:cs="Times New Roman"/>
                <w:b/>
              </w:rPr>
              <w:t>Do the disclosures include the following information</w:t>
            </w:r>
            <w:r>
              <w:rPr>
                <w:rFonts w:ascii="Times New Roman" w:hAnsi="Times New Roman" w:cs="Times New Roman"/>
              </w:rPr>
              <w:t>:</w:t>
            </w:r>
          </w:p>
          <w:p w14:paraId="000005FC" w14:textId="77777777" w:rsidR="006F4797" w:rsidRDefault="004F0BBE">
            <w:pPr>
              <w:numPr>
                <w:ilvl w:val="0"/>
                <w:numId w:val="21"/>
              </w:numPr>
              <w:rPr>
                <w:rFonts w:ascii="Times New Roman" w:hAnsi="Times New Roman" w:cs="Times New Roman"/>
                <w:color w:val="000000"/>
              </w:rPr>
            </w:pPr>
            <w:r>
              <w:rPr>
                <w:rFonts w:ascii="Times New Roman" w:hAnsi="Times New Roman" w:cs="Times New Roman"/>
                <w:color w:val="000000"/>
              </w:rPr>
              <w:t>the nature of the contract</w:t>
            </w:r>
            <w:r>
              <w:rPr>
                <w:rFonts w:ascii="Times New Roman" w:eastAsia="Arial" w:hAnsi="Times New Roman" w:cs="Times New Roman"/>
                <w:color w:val="000000"/>
                <w:highlight w:val="white"/>
              </w:rPr>
              <w:t xml:space="preserve"> </w:t>
            </w:r>
            <w:r>
              <w:rPr>
                <w:rFonts w:ascii="Times New Roman" w:hAnsi="Times New Roman" w:cs="Times New Roman"/>
                <w:color w:val="000000"/>
              </w:rPr>
              <w:t>(e.g. spot or term)</w:t>
            </w:r>
            <w:r>
              <w:rPr>
                <w:rFonts w:ascii="Times New Roman" w:hAnsi="Times New Roman" w:cs="Times New Roman"/>
                <w:color w:val="000000"/>
              </w:rPr>
              <w:br/>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5FD" w14:textId="77777777" w:rsidR="006F4797" w:rsidRDefault="004F0BBE">
            <w:pPr>
              <w:numPr>
                <w:ilvl w:val="0"/>
                <w:numId w:val="21"/>
              </w:numPr>
              <w:rPr>
                <w:rFonts w:ascii="Times New Roman" w:hAnsi="Times New Roman" w:cs="Times New Roman"/>
                <w:color w:val="000000"/>
              </w:rPr>
            </w:pPr>
            <w:r>
              <w:rPr>
                <w:rFonts w:ascii="Times New Roman" w:hAnsi="Times New Roman" w:cs="Times New Roman"/>
                <w:color w:val="000000"/>
              </w:rPr>
              <w:t>the load port</w:t>
            </w:r>
            <w:r>
              <w:rPr>
                <w:rFonts w:ascii="Times New Roman" w:hAnsi="Times New Roman" w:cs="Times New Roman"/>
                <w:color w:val="000000"/>
              </w:rPr>
              <w:br/>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5FE" w14:textId="77777777" w:rsidR="006F4797" w:rsidRDefault="006F4797">
            <w:pPr>
              <w:rPr>
                <w:rFonts w:ascii="Times New Roman" w:hAnsi="Times New Roman" w:cs="Times New Roman"/>
                <w:b/>
                <w:i/>
              </w:rPr>
            </w:pPr>
          </w:p>
          <w:p w14:paraId="000005FF"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disclosed volumes received and payments made by buying companies: </w:t>
            </w:r>
          </w:p>
          <w:p w14:paraId="00000600"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website or routine publication typically by the commodity traders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FF"/>
                <w:u w:val="single"/>
                <w:shd w:val="clear" w:color="auto" w:fill="D9E2F3"/>
              </w:rPr>
              <w:t>)</w:t>
            </w:r>
            <w:r>
              <w:rPr>
                <w:rFonts w:ascii="Times New Roman" w:hAnsi="Times New Roman" w:cs="Times New Roman"/>
                <w:i/>
                <w:color w:val="000000"/>
                <w:shd w:val="clear" w:color="auto" w:fill="D9E2F3"/>
              </w:rPr>
              <w:t xml:space="preserve">. </w:t>
            </w:r>
          </w:p>
          <w:p w14:paraId="00000601"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602" w14:textId="77777777" w:rsidR="006F4797" w:rsidRDefault="004F0BBE">
            <w:pPr>
              <w:rPr>
                <w:rFonts w:ascii="Times New Roman" w:hAnsi="Times New Roman" w:cs="Times New Roman"/>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p w14:paraId="00000603" w14:textId="77777777" w:rsidR="006F4797" w:rsidRDefault="006F4797">
            <w:pPr>
              <w:rPr>
                <w:rFonts w:ascii="Times New Roman" w:hAnsi="Times New Roman" w:cs="Times New Roman"/>
              </w:rPr>
            </w:pPr>
          </w:p>
        </w:tc>
      </w:tr>
      <w:tr w:rsidR="006F4797" w14:paraId="76341ADF" w14:textId="77777777">
        <w:tc>
          <w:tcPr>
            <w:tcW w:w="1989" w:type="dxa"/>
            <w:tcBorders>
              <w:top w:val="single" w:sz="4" w:space="0" w:color="000000"/>
              <w:left w:val="nil"/>
              <w:bottom w:val="single" w:sz="4" w:space="0" w:color="000000"/>
              <w:right w:val="nil"/>
            </w:tcBorders>
            <w:shd w:val="clear" w:color="auto" w:fill="B4C6E7"/>
          </w:tcPr>
          <w:p w14:paraId="00000604" w14:textId="77777777" w:rsidR="006F4797" w:rsidRDefault="004F0BBE">
            <w:pPr>
              <w:rPr>
                <w:rFonts w:ascii="Times New Roman" w:hAnsi="Times New Roman" w:cs="Times New Roman"/>
                <w:b/>
              </w:rPr>
            </w:pPr>
            <w:r>
              <w:rPr>
                <w:rFonts w:ascii="Times New Roman" w:hAnsi="Times New Roman" w:cs="Times New Roman"/>
                <w:b/>
              </w:rPr>
              <w:t>Encouraged</w:t>
            </w:r>
          </w:p>
        </w:tc>
        <w:tc>
          <w:tcPr>
            <w:tcW w:w="7083" w:type="dxa"/>
            <w:tcBorders>
              <w:top w:val="single" w:sz="4" w:space="0" w:color="000000"/>
              <w:left w:val="nil"/>
              <w:bottom w:val="single" w:sz="4" w:space="0" w:color="000000"/>
              <w:right w:val="nil"/>
            </w:tcBorders>
            <w:shd w:val="clear" w:color="auto" w:fill="B4C6E7"/>
          </w:tcPr>
          <w:p w14:paraId="00000605" w14:textId="77777777" w:rsidR="006F4797" w:rsidRDefault="004F0BBE">
            <w:pPr>
              <w:rPr>
                <w:rFonts w:ascii="Times New Roman" w:hAnsi="Times New Roman" w:cs="Times New Roman"/>
                <w:b/>
              </w:rPr>
            </w:pPr>
            <w:r>
              <w:rPr>
                <w:rFonts w:ascii="Times New Roman" w:hAnsi="Times New Roman" w:cs="Times New Roman"/>
                <w:b/>
              </w:rPr>
              <w:t>#4.2.e – Reliability of in-kind revenues disclosures</w:t>
            </w:r>
          </w:p>
        </w:tc>
      </w:tr>
      <w:tr w:rsidR="006F4797" w14:paraId="0FD0EE18" w14:textId="77777777">
        <w:tc>
          <w:tcPr>
            <w:tcW w:w="1989" w:type="dxa"/>
            <w:tcBorders>
              <w:top w:val="single" w:sz="4" w:space="0" w:color="000000"/>
              <w:left w:val="nil"/>
              <w:bottom w:val="single" w:sz="4" w:space="0" w:color="000000"/>
              <w:right w:val="nil"/>
            </w:tcBorders>
            <w:shd w:val="clear" w:color="auto" w:fill="FFFFFF"/>
          </w:tcPr>
          <w:p w14:paraId="00000606" w14:textId="77777777" w:rsidR="006F4797" w:rsidRDefault="004F0BBE">
            <w:pPr>
              <w:rPr>
                <w:rFonts w:ascii="Times New Roman" w:hAnsi="Times New Roman" w:cs="Times New Roman"/>
                <w:b/>
              </w:rPr>
            </w:pPr>
            <w:r>
              <w:rPr>
                <w:rFonts w:ascii="Times New Roman" w:hAnsi="Times New Roman" w:cs="Times New Roman"/>
                <w:i/>
              </w:rPr>
              <w:t>Reliability of encouraged aspects</w:t>
            </w:r>
          </w:p>
        </w:tc>
        <w:tc>
          <w:tcPr>
            <w:tcW w:w="7083" w:type="dxa"/>
            <w:tcBorders>
              <w:top w:val="single" w:sz="4" w:space="0" w:color="000000"/>
              <w:left w:val="nil"/>
              <w:bottom w:val="single" w:sz="4" w:space="0" w:color="000000"/>
              <w:right w:val="nil"/>
            </w:tcBorders>
            <w:shd w:val="clear" w:color="auto" w:fill="FFFFFF"/>
          </w:tcPr>
          <w:p w14:paraId="00000607" w14:textId="77777777" w:rsidR="006F4797" w:rsidRDefault="004F0BBE">
            <w:pPr>
              <w:rPr>
                <w:rFonts w:ascii="Times New Roman" w:hAnsi="Times New Roman" w:cs="Times New Roman"/>
                <w:b/>
              </w:rPr>
            </w:pPr>
            <w:r>
              <w:rPr>
                <w:rFonts w:ascii="Times New Roman" w:hAnsi="Times New Roman" w:cs="Times New Roman"/>
                <w:b/>
              </w:rPr>
              <w:t xml:space="preserve">Do you or any stakeholders (including, but not limited to MSG members) have concerns on the reliability of any of the following data </w:t>
            </w:r>
          </w:p>
          <w:p w14:paraId="00000608" w14:textId="77777777" w:rsidR="006F4797" w:rsidRDefault="004F0BBE">
            <w:pPr>
              <w:numPr>
                <w:ilvl w:val="0"/>
                <w:numId w:val="22"/>
              </w:numPr>
              <w:rPr>
                <w:rFonts w:ascii="Times New Roman" w:hAnsi="Times New Roman" w:cs="Times New Roman"/>
                <w:color w:val="000000"/>
                <w:shd w:val="clear" w:color="auto" w:fill="D9E2F3"/>
              </w:rPr>
            </w:pPr>
            <w:r>
              <w:rPr>
                <w:rFonts w:ascii="Times New Roman" w:hAnsi="Times New Roman" w:cs="Times New Roman"/>
                <w:b/>
                <w:color w:val="000000"/>
              </w:rPr>
              <w:t>Ownership of the product sold and the nature of the contract?</w:t>
            </w:r>
            <w:r>
              <w:rPr>
                <w:rFonts w:ascii="Times New Roman" w:hAnsi="Times New Roman" w:cs="Times New Roman"/>
                <w:color w:val="000000"/>
                <w:vertAlign w:val="superscript"/>
              </w:rPr>
              <w:t xml:space="preserve"> </w:t>
            </w:r>
            <w:r>
              <w:rPr>
                <w:rFonts w:ascii="Times New Roman" w:hAnsi="Times New Roman" w:cs="Times New Roman"/>
                <w:color w:val="000000"/>
              </w:rPr>
              <w:t xml:space="preserve"> </w:t>
            </w:r>
            <w:r>
              <w:rPr>
                <w:rFonts w:ascii="Times New Roman" w:hAnsi="Times New Roman" w:cs="Times New Roman"/>
                <w:color w:val="000000"/>
              </w:rPr>
              <w:br/>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 xml:space="preserve">No  </w:t>
            </w:r>
          </w:p>
          <w:p w14:paraId="00000609" w14:textId="77777777" w:rsidR="006F4797" w:rsidRDefault="004F0BBE">
            <w:pPr>
              <w:numPr>
                <w:ilvl w:val="0"/>
                <w:numId w:val="22"/>
              </w:numPr>
              <w:rPr>
                <w:rFonts w:ascii="Times New Roman" w:hAnsi="Times New Roman" w:cs="Times New Roman"/>
                <w:color w:val="000000"/>
                <w:shd w:val="clear" w:color="auto" w:fill="D9E2F3"/>
              </w:rPr>
            </w:pPr>
            <w:r>
              <w:rPr>
                <w:rFonts w:ascii="Times New Roman" w:hAnsi="Times New Roman" w:cs="Times New Roman"/>
                <w:b/>
                <w:color w:val="000000"/>
              </w:rPr>
              <w:t xml:space="preserve">Process for selecting buying companies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 xml:space="preserve">No  </w:t>
            </w:r>
          </w:p>
          <w:p w14:paraId="0000060A" w14:textId="77777777" w:rsidR="006F4797" w:rsidRDefault="004F0BBE">
            <w:pPr>
              <w:numPr>
                <w:ilvl w:val="0"/>
                <w:numId w:val="22"/>
              </w:numPr>
              <w:rPr>
                <w:rFonts w:ascii="Times New Roman" w:hAnsi="Times New Roman" w:cs="Times New Roman"/>
                <w:color w:val="000000"/>
                <w:shd w:val="clear" w:color="auto" w:fill="D9E2F3"/>
              </w:rPr>
            </w:pPr>
            <w:r>
              <w:rPr>
                <w:rFonts w:ascii="Times New Roman" w:hAnsi="Times New Roman" w:cs="Times New Roman"/>
                <w:b/>
                <w:color w:val="000000"/>
              </w:rPr>
              <w:t>Sales agreements</w:t>
            </w:r>
            <w:r>
              <w:rPr>
                <w:rFonts w:ascii="Times New Roman" w:hAnsi="Times New Roman" w:cs="Times New Roman"/>
                <w:color w:val="000000"/>
                <w:vertAlign w:val="superscript"/>
              </w:rPr>
              <w:t xml:space="preserve"> </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 xml:space="preserve">No  </w:t>
            </w:r>
          </w:p>
          <w:p w14:paraId="0000060B" w14:textId="77777777" w:rsidR="006F4797" w:rsidRDefault="004F0BBE">
            <w:pPr>
              <w:numPr>
                <w:ilvl w:val="0"/>
                <w:numId w:val="22"/>
              </w:numPr>
              <w:rPr>
                <w:rFonts w:ascii="Times New Roman" w:hAnsi="Times New Roman" w:cs="Times New Roman"/>
                <w:color w:val="000000"/>
                <w:shd w:val="clear" w:color="auto" w:fill="D9E2F3"/>
              </w:rPr>
            </w:pPr>
            <w:r>
              <w:rPr>
                <w:rFonts w:ascii="Times New Roman" w:hAnsi="Times New Roman" w:cs="Times New Roman"/>
                <w:b/>
                <w:color w:val="000000"/>
              </w:rPr>
              <w:t>Volumes received and payments made by buying companies</w:t>
            </w:r>
            <w:r>
              <w:rPr>
                <w:rFonts w:ascii="Times New Roman" w:hAnsi="Times New Roman" w:cs="Times New Roman"/>
                <w:b/>
                <w:color w:val="000000"/>
              </w:rPr>
              <w:br/>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 xml:space="preserve">No  </w:t>
            </w:r>
          </w:p>
          <w:p w14:paraId="0000060C" w14:textId="77777777" w:rsidR="006F4797" w:rsidRDefault="004F0BBE">
            <w:pPr>
              <w:numPr>
                <w:ilvl w:val="0"/>
                <w:numId w:val="22"/>
              </w:numPr>
              <w:rPr>
                <w:rFonts w:ascii="Times New Roman" w:hAnsi="Times New Roman" w:cs="Times New Roman"/>
                <w:color w:val="000000"/>
                <w:shd w:val="clear" w:color="auto" w:fill="D9E2F3"/>
              </w:rPr>
            </w:pPr>
            <w:r>
              <w:rPr>
                <w:rFonts w:ascii="Times New Roman" w:hAnsi="Times New Roman" w:cs="Times New Roman"/>
                <w:b/>
                <w:color w:val="000000"/>
              </w:rPr>
              <w:lastRenderedPageBreak/>
              <w:t>Level of disaggregation purchases of buying companies</w:t>
            </w:r>
          </w:p>
          <w:p w14:paraId="0000060D" w14:textId="77777777" w:rsidR="006F4797" w:rsidRDefault="004F0BBE">
            <w:pPr>
              <w:ind w:left="720"/>
              <w:rPr>
                <w:rFonts w:ascii="Times New Roman" w:hAnsi="Times New Roman" w:cs="Times New Roman"/>
                <w:color w:val="000000"/>
                <w:shd w:val="clear" w:color="auto" w:fill="D9E2F3"/>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 xml:space="preserve">No  </w:t>
            </w:r>
          </w:p>
          <w:p w14:paraId="0000060E" w14:textId="77777777" w:rsidR="006F4797" w:rsidRDefault="006F4797">
            <w:pPr>
              <w:rPr>
                <w:rFonts w:ascii="Times New Roman" w:hAnsi="Times New Roman" w:cs="Times New Roman"/>
              </w:rPr>
            </w:pPr>
          </w:p>
          <w:p w14:paraId="0000060F" w14:textId="77777777" w:rsidR="006F4797" w:rsidRDefault="004F0BBE">
            <w:pPr>
              <w:rPr>
                <w:rFonts w:ascii="Times New Roman" w:hAnsi="Times New Roman" w:cs="Times New Roman"/>
                <w:shd w:val="clear" w:color="auto" w:fill="D9E2F3"/>
              </w:rPr>
            </w:pPr>
            <w:r>
              <w:rPr>
                <w:rFonts w:ascii="Times New Roman" w:hAnsi="Times New Roman" w:cs="Times New Roman"/>
                <w:b/>
              </w:rPr>
              <w:t xml:space="preserve">If </w:t>
            </w:r>
            <w:r>
              <w:rPr>
                <w:rFonts w:ascii="Times New Roman" w:hAnsi="Times New Roman" w:cs="Times New Roman"/>
                <w:b/>
                <w:u w:val="single"/>
              </w:rPr>
              <w:t>yes</w:t>
            </w:r>
            <w:r>
              <w:rPr>
                <w:rFonts w:ascii="Times New Roman" w:hAnsi="Times New Roman" w:cs="Times New Roman"/>
                <w:b/>
              </w:rPr>
              <w:t>, of what and why</w:t>
            </w:r>
            <w:r>
              <w:rPr>
                <w:rFonts w:ascii="Times New Roman" w:hAnsi="Times New Roman" w:cs="Times New Roman"/>
              </w:rPr>
              <w:t xml:space="preserve">? </w:t>
            </w:r>
            <w:r>
              <w:rPr>
                <w:rFonts w:ascii="Times New Roman" w:hAnsi="Times New Roman" w:cs="Times New Roman"/>
                <w:shd w:val="clear" w:color="auto" w:fill="D9E2F3"/>
              </w:rPr>
              <w:t>Elaborate: for example: sales agreements are not complete</w:t>
            </w:r>
          </w:p>
          <w:p w14:paraId="00000610" w14:textId="77777777" w:rsidR="006F4797" w:rsidRDefault="006F4797">
            <w:pPr>
              <w:rPr>
                <w:rFonts w:ascii="Times New Roman" w:hAnsi="Times New Roman" w:cs="Times New Roman"/>
                <w:b/>
              </w:rPr>
            </w:pPr>
          </w:p>
          <w:p w14:paraId="00000611" w14:textId="77777777" w:rsidR="006F4797" w:rsidRDefault="004F0BBE">
            <w:pPr>
              <w:rPr>
                <w:rFonts w:ascii="Times New Roman" w:hAnsi="Times New Roman" w:cs="Times New Roman"/>
                <w:b/>
              </w:rPr>
            </w:pPr>
            <w:r>
              <w:rPr>
                <w:rFonts w:ascii="Times New Roman" w:hAnsi="Times New Roman" w:cs="Times New Roman"/>
                <w:b/>
              </w:rPr>
              <w:t>If yes, have those gaps been clearly identified, for example through EITI reporting?</w:t>
            </w:r>
          </w:p>
          <w:p w14:paraId="00000612"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613" w14:textId="77777777" w:rsidR="006F4797" w:rsidRDefault="004F0BBE">
            <w:pPr>
              <w:shd w:val="clear" w:color="auto" w:fill="D9E2F3"/>
              <w:rPr>
                <w:rFonts w:ascii="Times New Roman" w:hAnsi="Times New Roman" w:cs="Times New Roman"/>
              </w:rPr>
            </w:pPr>
            <w:r>
              <w:rPr>
                <w:rFonts w:ascii="Times New Roman" w:hAnsi="Times New Roman" w:cs="Times New Roman"/>
              </w:rPr>
              <w:t>Describe</w:t>
            </w:r>
          </w:p>
          <w:p w14:paraId="00000614" w14:textId="77777777" w:rsidR="006F4797" w:rsidRDefault="006F4797">
            <w:pPr>
              <w:rPr>
                <w:rFonts w:ascii="Times New Roman" w:hAnsi="Times New Roman" w:cs="Times New Roman"/>
                <w:b/>
              </w:rPr>
            </w:pPr>
          </w:p>
          <w:p w14:paraId="00000615" w14:textId="77777777" w:rsidR="006F4797" w:rsidRDefault="004F0BBE">
            <w:pPr>
              <w:rPr>
                <w:rFonts w:ascii="Times New Roman" w:hAnsi="Times New Roman" w:cs="Times New Roman"/>
                <w:b/>
              </w:rPr>
            </w:pPr>
            <w:r>
              <w:rPr>
                <w:rFonts w:ascii="Times New Roman" w:hAnsi="Times New Roman" w:cs="Times New Roman"/>
                <w:b/>
              </w:rPr>
              <w:t>Are the gaps due to legal or practical barriers?</w:t>
            </w:r>
          </w:p>
          <w:p w14:paraId="00000616" w14:textId="77777777" w:rsidR="006F4797" w:rsidRDefault="004F0BBE">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617" w14:textId="77777777" w:rsidR="006F4797" w:rsidRDefault="006F4797">
            <w:pPr>
              <w:rPr>
                <w:rFonts w:ascii="Times New Roman" w:hAnsi="Times New Roman" w:cs="Times New Roman"/>
                <w:b/>
              </w:rPr>
            </w:pPr>
          </w:p>
          <w:p w14:paraId="00000618" w14:textId="77777777" w:rsidR="006F4797" w:rsidRDefault="004F0BBE">
            <w:pPr>
              <w:rPr>
                <w:rFonts w:ascii="Times New Roman" w:hAnsi="Times New Roman" w:cs="Times New Roman"/>
                <w:b/>
              </w:rPr>
            </w:pPr>
            <w:r>
              <w:rPr>
                <w:rFonts w:ascii="Times New Roman" w:hAnsi="Times New Roman" w:cs="Times New Roman"/>
                <w:b/>
              </w:rPr>
              <w:t>If yes, explain plans to overcome barriers to disclosure of the above information:</w:t>
            </w:r>
          </w:p>
          <w:p w14:paraId="00000619" w14:textId="77777777" w:rsidR="006F4797" w:rsidRDefault="004F0BBE">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can include a reference to work plan activities, MSG meeting minutes etc.</w:t>
            </w:r>
          </w:p>
          <w:p w14:paraId="0000061A" w14:textId="77777777" w:rsidR="006F4797" w:rsidRDefault="006F4797">
            <w:pPr>
              <w:rPr>
                <w:rFonts w:ascii="Times New Roman" w:hAnsi="Times New Roman" w:cs="Times New Roman"/>
                <w:b/>
              </w:rPr>
            </w:pPr>
          </w:p>
          <w:p w14:paraId="0000061B" w14:textId="77777777" w:rsidR="006F4797" w:rsidRDefault="004F0BBE">
            <w:pPr>
              <w:rPr>
                <w:rFonts w:ascii="Times New Roman" w:hAnsi="Times New Roman" w:cs="Times New Roman"/>
                <w:b/>
                <w:i/>
              </w:rPr>
            </w:pPr>
            <w:r>
              <w:rPr>
                <w:rFonts w:ascii="Times New Roman" w:hAnsi="Times New Roman" w:cs="Times New Roman"/>
                <w:b/>
                <w:i/>
              </w:rPr>
              <w:t>Where to find the review of reliability of encouraged aspects of this requirement</w:t>
            </w:r>
          </w:p>
          <w:p w14:paraId="0000061C" w14:textId="77777777" w:rsidR="006F4797" w:rsidRDefault="004F0BBE">
            <w:pPr>
              <w:rPr>
                <w:rFonts w:ascii="Times New Roman" w:hAnsi="Times New Roman" w:cs="Times New Roman"/>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p w14:paraId="0000061D" w14:textId="77777777" w:rsidR="006F4797" w:rsidRDefault="006F4797">
            <w:pPr>
              <w:rPr>
                <w:rFonts w:ascii="Times New Roman" w:hAnsi="Times New Roman" w:cs="Times New Roman"/>
                <w:b/>
              </w:rPr>
            </w:pPr>
          </w:p>
        </w:tc>
      </w:tr>
    </w:tbl>
    <w:p w14:paraId="0000061E" w14:textId="77777777" w:rsidR="006F4797" w:rsidRDefault="006F4797">
      <w:pPr>
        <w:rPr>
          <w:rFonts w:ascii="Times New Roman" w:hAnsi="Times New Roman" w:cs="Times New Roman"/>
        </w:rPr>
      </w:pPr>
    </w:p>
    <w:p w14:paraId="0000061F" w14:textId="77777777" w:rsidR="006F4797" w:rsidRDefault="004F0BBE">
      <w:pPr>
        <w:rPr>
          <w:rFonts w:ascii="Times New Roman" w:hAnsi="Times New Roman" w:cs="Times New Roman"/>
        </w:rPr>
      </w:pPr>
      <w:r>
        <w:rPr>
          <w:rFonts w:ascii="Times New Roman" w:hAnsi="Times New Roman" w:cs="Times New Roman"/>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Style8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6E4FAE09" w14:textId="77777777">
        <w:tc>
          <w:tcPr>
            <w:tcW w:w="9062" w:type="dxa"/>
            <w:shd w:val="clear" w:color="auto" w:fill="D9E2F3"/>
          </w:tcPr>
          <w:p w14:paraId="00000620" w14:textId="77777777" w:rsidR="006F4797" w:rsidRDefault="004F0BBE">
            <w:pPr>
              <w:rPr>
                <w:rFonts w:ascii="Times New Roman" w:hAnsi="Times New Roman" w:cs="Times New Roman"/>
              </w:rPr>
            </w:pPr>
            <w:r>
              <w:rPr>
                <w:rFonts w:ascii="Times New Roman" w:hAnsi="Times New Roman" w:cs="Times New Roman"/>
              </w:rPr>
              <w:t xml:space="preserve">Add any further comments: </w:t>
            </w:r>
          </w:p>
          <w:p w14:paraId="00000621" w14:textId="77777777" w:rsidR="006F4797" w:rsidRDefault="006F4797">
            <w:pPr>
              <w:rPr>
                <w:rFonts w:ascii="Times New Roman" w:hAnsi="Times New Roman" w:cs="Times New Roman"/>
              </w:rPr>
            </w:pPr>
          </w:p>
        </w:tc>
      </w:tr>
    </w:tbl>
    <w:p w14:paraId="00000622" w14:textId="77777777" w:rsidR="006F4797" w:rsidRDefault="006F4797">
      <w:pPr>
        <w:rPr>
          <w:rFonts w:ascii="Times New Roman" w:hAnsi="Times New Roman" w:cs="Times New Roman"/>
        </w:rPr>
      </w:pPr>
    </w:p>
    <w:p w14:paraId="00000623" w14:textId="77777777" w:rsidR="006F4797" w:rsidRDefault="004F0BBE">
      <w:pPr>
        <w:pStyle w:val="Heading3"/>
        <w:rPr>
          <w:rFonts w:ascii="Times New Roman" w:hAnsi="Times New Roman" w:cs="Times New Roman"/>
        </w:rPr>
      </w:pPr>
      <w:bookmarkStart w:id="58" w:name="_s9is9lauxpah" w:colFirst="0" w:colLast="0"/>
      <w:bookmarkEnd w:id="58"/>
      <w:r>
        <w:rPr>
          <w:rFonts w:ascii="Times New Roman" w:hAnsi="Times New Roman" w:cs="Times New Roman"/>
        </w:rPr>
        <w:t xml:space="preserve">Underlying objective </w:t>
      </w:r>
    </w:p>
    <w:p w14:paraId="00000624" w14:textId="77777777" w:rsidR="006F4797" w:rsidRDefault="004F0BBE">
      <w:pPr>
        <w:rPr>
          <w:rFonts w:ascii="Times New Roman" w:hAnsi="Times New Roman" w:cs="Times New Roman"/>
          <w:i/>
        </w:rPr>
      </w:pPr>
      <w:r>
        <w:rPr>
          <w:rFonts w:ascii="Times New Roman" w:hAnsi="Times New Roman" w:cs="Times New Roman"/>
          <w:i/>
        </w:rPr>
        <w:t>The objective of this requirement is to ensure transparency in the sale of oil, gas and/or mineral resources or other revenues collected in kind to allow the public to assess whether the sales values correspond to market values, and to ensure the traceability of the proceeds from the sale of those commodities to the national Treasury.</w:t>
      </w:r>
    </w:p>
    <w:p w14:paraId="00000625" w14:textId="77777777" w:rsidR="006F4797" w:rsidRDefault="004F0BBE">
      <w:pPr>
        <w:rPr>
          <w:rFonts w:ascii="Times New Roman" w:hAnsi="Times New Roman" w:cs="Times New Roman"/>
          <w:b/>
        </w:rPr>
      </w:pPr>
      <w:r>
        <w:rPr>
          <w:rFonts w:ascii="Times New Roman" w:hAnsi="Times New Roman" w:cs="Times New Roman"/>
          <w:b/>
        </w:rPr>
        <w:t>Use of information</w:t>
      </w:r>
    </w:p>
    <w:p w14:paraId="00000626" w14:textId="77777777" w:rsidR="006F4797" w:rsidRDefault="004F0BBE">
      <w:pPr>
        <w:numPr>
          <w:ilvl w:val="0"/>
          <w:numId w:val="23"/>
        </w:numPr>
        <w:rPr>
          <w:rFonts w:ascii="Times New Roman" w:hAnsi="Times New Roman" w:cs="Times New Roman"/>
          <w:color w:val="000000"/>
        </w:rPr>
      </w:pPr>
      <w:r>
        <w:rPr>
          <w:rFonts w:ascii="Times New Roman" w:hAnsi="Times New Roman" w:cs="Times New Roman"/>
          <w:color w:val="000000"/>
        </w:rPr>
        <w:t>Does the MSG consider that the sale of commodities or other in-kind revenues is transparent, ensuring traceability and helping reduce the potential for corruption?</w:t>
      </w:r>
    </w:p>
    <w:p w14:paraId="00000627" w14:textId="77777777"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628" w14:textId="77777777"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hAnsi="Times New Roman" w:cs="Times New Roman"/>
          <w:i/>
          <w:shd w:val="clear" w:color="auto" w:fill="D9E2F3"/>
        </w:rPr>
        <w:t>Elaborate</w:t>
      </w:r>
    </w:p>
    <w:p w14:paraId="00000629" w14:textId="77777777" w:rsidR="006F4797" w:rsidRDefault="006F4797">
      <w:pPr>
        <w:ind w:left="720"/>
        <w:rPr>
          <w:rFonts w:ascii="Times New Roman" w:hAnsi="Times New Roman" w:cs="Times New Roman"/>
          <w:color w:val="000000"/>
        </w:rPr>
      </w:pPr>
    </w:p>
    <w:p w14:paraId="0000062A" w14:textId="77777777" w:rsidR="006F4797" w:rsidRDefault="004F0BBE">
      <w:pPr>
        <w:numPr>
          <w:ilvl w:val="0"/>
          <w:numId w:val="23"/>
        </w:numPr>
        <w:rPr>
          <w:rFonts w:ascii="Times New Roman" w:hAnsi="Times New Roman" w:cs="Times New Roman"/>
          <w:color w:val="000000"/>
        </w:rPr>
      </w:pPr>
      <w:r>
        <w:rPr>
          <w:rFonts w:ascii="Times New Roman" w:hAnsi="Times New Roman" w:cs="Times New Roman"/>
          <w:color w:val="000000"/>
        </w:rPr>
        <w:t xml:space="preserve">Have there been any significant issues or controversy, or ongoing reforms related to the sale of </w:t>
      </w:r>
      <w:r>
        <w:rPr>
          <w:rFonts w:ascii="Times New Roman" w:hAnsi="Times New Roman" w:cs="Times New Roman"/>
          <w:color w:val="000000"/>
          <w:highlight w:val="lightGray"/>
        </w:rPr>
        <w:t>Choose an item.</w:t>
      </w:r>
      <w:r>
        <w:rPr>
          <w:rFonts w:ascii="Times New Roman" w:hAnsi="Times New Roman" w:cs="Times New Roman"/>
          <w:color w:val="000000"/>
        </w:rPr>
        <w:t xml:space="preserve">  or other revenues collected in kind</w:t>
      </w:r>
      <w:r>
        <w:rPr>
          <w:rFonts w:ascii="Times New Roman" w:hAnsi="Times New Roman" w:cs="Times New Roman"/>
          <w:i/>
          <w:color w:val="000000"/>
        </w:rPr>
        <w:t xml:space="preserve"> </w:t>
      </w:r>
      <w:r>
        <w:rPr>
          <w:rFonts w:ascii="Times New Roman" w:hAnsi="Times New Roman" w:cs="Times New Roman"/>
          <w:color w:val="000000"/>
        </w:rPr>
        <w:t>during the period covered by the latest EITI disclosures?</w:t>
      </w:r>
    </w:p>
    <w:tbl>
      <w:tblPr>
        <w:tblStyle w:val="Style8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2CC2AC1E" w14:textId="77777777">
        <w:tc>
          <w:tcPr>
            <w:tcW w:w="9062" w:type="dxa"/>
          </w:tcPr>
          <w:p w14:paraId="0000062B" w14:textId="77777777" w:rsidR="006F4797" w:rsidRDefault="004F0BBE">
            <w:pPr>
              <w:rPr>
                <w:rFonts w:ascii="Times New Roman" w:hAnsi="Times New Roman" w:cs="Times New Roman"/>
              </w:rPr>
            </w:pPr>
            <w:r>
              <w:rPr>
                <w:rFonts w:ascii="Times New Roman" w:eastAsia="MS Gothic" w:hAnsi="Times New Roman" w:cs="Times New Roman"/>
              </w:rPr>
              <w:lastRenderedPageBreak/>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62C" w14:textId="77777777" w:rsidR="006F4797" w:rsidRDefault="004F0BBE">
            <w:pPr>
              <w:rPr>
                <w:rFonts w:ascii="Times New Roman" w:hAnsi="Times New Roman" w:cs="Times New Roman"/>
                <w:i/>
              </w:rPr>
            </w:pPr>
            <w:r>
              <w:rPr>
                <w:rFonts w:ascii="Times New Roman" w:hAnsi="Times New Roman" w:cs="Times New Roman"/>
                <w:i/>
                <w:shd w:val="clear" w:color="auto" w:fill="D9E2F3"/>
              </w:rPr>
              <w:t>Elaborate</w:t>
            </w:r>
          </w:p>
        </w:tc>
      </w:tr>
    </w:tbl>
    <w:p w14:paraId="0000062D" w14:textId="77777777" w:rsidR="006F4797" w:rsidRDefault="006F4797">
      <w:pPr>
        <w:rPr>
          <w:rFonts w:ascii="Times New Roman" w:hAnsi="Times New Roman" w:cs="Times New Roman"/>
          <w:b/>
        </w:rPr>
      </w:pPr>
    </w:p>
    <w:p w14:paraId="0000062E" w14:textId="77777777" w:rsidR="006F4797" w:rsidRDefault="004F0BBE">
      <w:pPr>
        <w:numPr>
          <w:ilvl w:val="0"/>
          <w:numId w:val="23"/>
        </w:numPr>
        <w:rPr>
          <w:rFonts w:ascii="Times New Roman" w:hAnsi="Times New Roman" w:cs="Times New Roman"/>
          <w:color w:val="000000"/>
        </w:rPr>
      </w:pPr>
      <w:r>
        <w:rPr>
          <w:rFonts w:ascii="Times New Roman" w:hAnsi="Times New Roman" w:cs="Times New Roman"/>
          <w:color w:val="000000"/>
        </w:rPr>
        <w:t xml:space="preserve">Has the MSG engaged with these issues using EITI data or EITI processes? </w:t>
      </w:r>
    </w:p>
    <w:tbl>
      <w:tblPr>
        <w:tblStyle w:val="Style8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0DFD34EB" w14:textId="77777777">
        <w:tc>
          <w:tcPr>
            <w:tcW w:w="9062" w:type="dxa"/>
          </w:tcPr>
          <w:p w14:paraId="0000062F"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630" w14:textId="77777777" w:rsidR="006F4797" w:rsidRDefault="004F0BBE">
            <w:pPr>
              <w:rPr>
                <w:rFonts w:ascii="Times New Roman" w:hAnsi="Times New Roman" w:cs="Times New Roman"/>
                <w:i/>
              </w:rPr>
            </w:pPr>
            <w:r>
              <w:rPr>
                <w:rFonts w:ascii="Times New Roman" w:hAnsi="Times New Roman" w:cs="Times New Roman"/>
                <w:i/>
                <w:shd w:val="clear" w:color="auto" w:fill="D9E2F3"/>
              </w:rPr>
              <w:t>If yes, please describe how the MSG has leveraged EITI data or processes to address these challenges.</w:t>
            </w:r>
          </w:p>
        </w:tc>
      </w:tr>
    </w:tbl>
    <w:p w14:paraId="00000631" w14:textId="77777777" w:rsidR="006F4797" w:rsidRDefault="006F4797">
      <w:pPr>
        <w:rPr>
          <w:rFonts w:ascii="Times New Roman" w:hAnsi="Times New Roman" w:cs="Times New Roman"/>
        </w:rPr>
      </w:pPr>
    </w:p>
    <w:p w14:paraId="00000632" w14:textId="77777777" w:rsidR="006F4797" w:rsidRDefault="004F0BBE">
      <w:pPr>
        <w:numPr>
          <w:ilvl w:val="0"/>
          <w:numId w:val="23"/>
        </w:numPr>
        <w:rPr>
          <w:rFonts w:ascii="Times New Roman" w:hAnsi="Times New Roman" w:cs="Times New Roman"/>
          <w:color w:val="000000"/>
        </w:rPr>
      </w:pPr>
      <w:r>
        <w:rPr>
          <w:rFonts w:ascii="Times New Roman" w:hAnsi="Times New Roman" w:cs="Times New Roman"/>
          <w:color w:val="000000"/>
        </w:rPr>
        <w:t>Is any of the information as set out above available in open format, for example as excel work sheet?</w:t>
      </w:r>
    </w:p>
    <w:tbl>
      <w:tblPr>
        <w:tblStyle w:val="Style8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03132752" w14:textId="77777777">
        <w:tc>
          <w:tcPr>
            <w:tcW w:w="9062" w:type="dxa"/>
          </w:tcPr>
          <w:p w14:paraId="00000633"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634" w14:textId="77777777" w:rsidR="006F4797" w:rsidRDefault="004F0BBE">
            <w:pPr>
              <w:rPr>
                <w:rFonts w:ascii="Times New Roman" w:hAnsi="Times New Roman" w:cs="Times New Roman"/>
                <w:i/>
              </w:rPr>
            </w:pPr>
            <w:r>
              <w:rPr>
                <w:rFonts w:ascii="Times New Roman" w:hAnsi="Times New Roman" w:cs="Times New Roman"/>
                <w:i/>
                <w:shd w:val="clear" w:color="auto" w:fill="D9E2F3"/>
              </w:rPr>
              <w:t>Describe the data set(s) available, including in what format</w:t>
            </w:r>
          </w:p>
        </w:tc>
      </w:tr>
    </w:tbl>
    <w:p w14:paraId="00000635" w14:textId="77777777" w:rsidR="006F4797" w:rsidRDefault="006F4797">
      <w:pPr>
        <w:ind w:left="720"/>
        <w:rPr>
          <w:rFonts w:ascii="Times New Roman" w:hAnsi="Times New Roman" w:cs="Times New Roman"/>
          <w:color w:val="000000"/>
        </w:rPr>
      </w:pPr>
    </w:p>
    <w:p w14:paraId="00000636" w14:textId="77777777" w:rsidR="006F4797" w:rsidRDefault="004F0BBE">
      <w:pPr>
        <w:numPr>
          <w:ilvl w:val="0"/>
          <w:numId w:val="23"/>
        </w:numPr>
        <w:rPr>
          <w:rFonts w:ascii="Times New Roman" w:hAnsi="Times New Roman" w:cs="Times New Roman"/>
          <w:color w:val="000000"/>
        </w:rPr>
      </w:pPr>
      <w:r>
        <w:rPr>
          <w:rFonts w:ascii="Times New Roman" w:hAnsi="Times New Roman" w:cs="Times New Roman"/>
          <w:color w:val="000000"/>
        </w:rPr>
        <w:t>Has the MSG conducted any analysis of sale of Oil and gas on behalf of the state or other revenues collected in kind? This can include an assessment of whether the sales values correspond to market values.</w:t>
      </w:r>
    </w:p>
    <w:tbl>
      <w:tblPr>
        <w:tblStyle w:val="Style8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228CD1A0" w14:textId="77777777">
        <w:tc>
          <w:tcPr>
            <w:tcW w:w="9062" w:type="dxa"/>
          </w:tcPr>
          <w:p w14:paraId="00000637" w14:textId="77777777" w:rsidR="006F4797" w:rsidRDefault="004F0BBE">
            <w:pPr>
              <w:jc w:val="both"/>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638" w14:textId="77777777" w:rsidR="006F4797" w:rsidRDefault="004F0BBE">
            <w:pPr>
              <w:rPr>
                <w:rFonts w:ascii="Times New Roman" w:hAnsi="Times New Roman" w:cs="Times New Roman"/>
                <w:i/>
              </w:rPr>
            </w:pPr>
            <w:r>
              <w:rPr>
                <w:rFonts w:ascii="Times New Roman" w:hAnsi="Times New Roman" w:cs="Times New Roman"/>
                <w:i/>
                <w:shd w:val="clear" w:color="auto" w:fill="D9E2F3"/>
              </w:rPr>
              <w:t>If yes, sources of where this analysis can be found and key findings:</w:t>
            </w:r>
            <w:r>
              <w:rPr>
                <w:rFonts w:ascii="Times New Roman" w:hAnsi="Times New Roman" w:cs="Times New Roman"/>
                <w:i/>
              </w:rPr>
              <w:t xml:space="preserve"> </w:t>
            </w:r>
          </w:p>
        </w:tc>
      </w:tr>
    </w:tbl>
    <w:p w14:paraId="00000639" w14:textId="77777777" w:rsidR="006F4797" w:rsidRDefault="006F4797">
      <w:pPr>
        <w:rPr>
          <w:rFonts w:ascii="Times New Roman" w:hAnsi="Times New Roman" w:cs="Times New Roman"/>
        </w:rPr>
      </w:pPr>
    </w:p>
    <w:p w14:paraId="0000063A" w14:textId="77777777" w:rsidR="006F4797" w:rsidRDefault="004F0BBE">
      <w:pPr>
        <w:numPr>
          <w:ilvl w:val="0"/>
          <w:numId w:val="23"/>
        </w:numPr>
        <w:rPr>
          <w:rFonts w:ascii="Times New Roman" w:hAnsi="Times New Roman" w:cs="Times New Roman"/>
          <w:color w:val="000000"/>
        </w:rPr>
      </w:pPr>
      <w:r>
        <w:rPr>
          <w:rFonts w:ascii="Times New Roman" w:hAnsi="Times New Roman" w:cs="Times New Roman"/>
          <w:color w:val="000000"/>
        </w:rPr>
        <w:t>Is the MSG aware of stakeholders using this information?</w:t>
      </w:r>
    </w:p>
    <w:tbl>
      <w:tblPr>
        <w:tblStyle w:val="Style9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47505A3B" w14:textId="77777777">
        <w:tc>
          <w:tcPr>
            <w:tcW w:w="9062" w:type="dxa"/>
          </w:tcPr>
          <w:p w14:paraId="0000063B"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63C" w14:textId="77777777" w:rsidR="006F4797" w:rsidRDefault="004F0BBE">
            <w:pPr>
              <w:rPr>
                <w:rFonts w:ascii="Times New Roman" w:hAnsi="Times New Roman" w:cs="Times New Roman"/>
                <w:i/>
              </w:rPr>
            </w:pPr>
            <w:r>
              <w:rPr>
                <w:rFonts w:ascii="Times New Roman" w:hAnsi="Times New Roman" w:cs="Times New Roman"/>
                <w:i/>
                <w:shd w:val="clear" w:color="auto" w:fill="D9E2F3"/>
              </w:rPr>
              <w:t>If yes, sources of where this analysis can be found:</w:t>
            </w:r>
            <w:r>
              <w:rPr>
                <w:rFonts w:ascii="Times New Roman" w:hAnsi="Times New Roman" w:cs="Times New Roman"/>
                <w:i/>
              </w:rPr>
              <w:t xml:space="preserve"> </w:t>
            </w:r>
          </w:p>
        </w:tc>
      </w:tr>
    </w:tbl>
    <w:p w14:paraId="0000063D" w14:textId="77777777" w:rsidR="006F4797" w:rsidRDefault="006F4797">
      <w:pPr>
        <w:rPr>
          <w:rFonts w:ascii="Times New Roman" w:hAnsi="Times New Roman" w:cs="Times New Roman"/>
        </w:rPr>
      </w:pPr>
    </w:p>
    <w:p w14:paraId="0000063E" w14:textId="77777777" w:rsidR="006F4797" w:rsidRDefault="004F0BBE">
      <w:pPr>
        <w:pStyle w:val="Heading3"/>
        <w:rPr>
          <w:rFonts w:ascii="Times New Roman" w:hAnsi="Times New Roman" w:cs="Times New Roman"/>
        </w:rPr>
      </w:pPr>
      <w:bookmarkStart w:id="59" w:name="_aho5htvbquvu" w:colFirst="0" w:colLast="0"/>
      <w:bookmarkEnd w:id="59"/>
      <w:r>
        <w:rPr>
          <w:rFonts w:ascii="Times New Roman" w:hAnsi="Times New Roman" w:cs="Times New Roman"/>
        </w:rPr>
        <w:t>Conclusion</w:t>
      </w:r>
    </w:p>
    <w:p w14:paraId="0000063F" w14:textId="77777777" w:rsidR="006F4797" w:rsidRDefault="004F0BBE">
      <w:pPr>
        <w:spacing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Based on the above, what is the MSG’s self-assessments towards fulfilling both the </w:t>
      </w:r>
      <w:hyperlink w:anchor="_s9is9lauxpah">
        <w:r>
          <w:rPr>
            <w:rFonts w:ascii="Times New Roman" w:hAnsi="Times New Roman" w:cs="Times New Roman"/>
            <w:color w:val="0000FF"/>
            <w:sz w:val="22"/>
            <w:szCs w:val="22"/>
            <w:u w:val="single"/>
          </w:rPr>
          <w:t>objective</w:t>
        </w:r>
      </w:hyperlink>
      <w:r>
        <w:rPr>
          <w:rFonts w:ascii="Times New Roman" w:hAnsi="Times New Roman" w:cs="Times New Roman"/>
          <w:color w:val="000000"/>
          <w:sz w:val="22"/>
          <w:szCs w:val="22"/>
        </w:rPr>
        <w:t xml:space="preserve"> and </w:t>
      </w:r>
      <w:hyperlink w:anchor="_gmorxcr2owsn">
        <w:r>
          <w:rPr>
            <w:rFonts w:ascii="Times New Roman" w:hAnsi="Times New Roman" w:cs="Times New Roman"/>
            <w:color w:val="0000FF"/>
            <w:sz w:val="22"/>
            <w:szCs w:val="22"/>
            <w:u w:val="single"/>
          </w:rPr>
          <w:t>technical requirements</w:t>
        </w:r>
      </w:hyperlink>
      <w:r>
        <w:rPr>
          <w:rFonts w:ascii="Times New Roman" w:hAnsi="Times New Roman" w:cs="Times New Roman"/>
          <w:color w:val="000000"/>
          <w:sz w:val="22"/>
          <w:szCs w:val="22"/>
        </w:rPr>
        <w:t>?</w:t>
      </w:r>
    </w:p>
    <w:p w14:paraId="00000640"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Score is:</w:t>
      </w:r>
    </w:p>
    <w:tbl>
      <w:tblPr>
        <w:tblStyle w:val="Style91"/>
        <w:tblW w:w="87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3"/>
        <w:gridCol w:w="1134"/>
        <w:gridCol w:w="1417"/>
        <w:gridCol w:w="1276"/>
        <w:gridCol w:w="1848"/>
        <w:gridCol w:w="1671"/>
      </w:tblGrid>
      <w:tr w:rsidR="006F4797" w14:paraId="2AEB6145" w14:textId="77777777">
        <w:trPr>
          <w:trHeight w:val="60"/>
        </w:trPr>
        <w:tc>
          <w:tcPr>
            <w:tcW w:w="1413" w:type="dxa"/>
          </w:tcPr>
          <w:p w14:paraId="00000641" w14:textId="77777777" w:rsidR="006F4797" w:rsidRDefault="004F0BBE">
            <w:pPr>
              <w:spacing w:before="0" w:after="0"/>
              <w:rPr>
                <w:rFonts w:ascii="Times New Roman" w:hAnsi="Times New Roman" w:cs="Times New Roman"/>
              </w:rPr>
            </w:pPr>
            <w:r>
              <w:rPr>
                <w:rFonts w:ascii="Times New Roman" w:eastAsia="MS Gothic" w:hAnsi="Times New Roman" w:cs="Times New Roman"/>
                <w:b/>
              </w:rPr>
              <w:t>☐</w:t>
            </w:r>
          </w:p>
        </w:tc>
        <w:tc>
          <w:tcPr>
            <w:tcW w:w="1134" w:type="dxa"/>
          </w:tcPr>
          <w:p w14:paraId="00000642"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417" w:type="dxa"/>
          </w:tcPr>
          <w:p w14:paraId="00000643"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276" w:type="dxa"/>
          </w:tcPr>
          <w:p w14:paraId="00000644"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848" w:type="dxa"/>
          </w:tcPr>
          <w:p w14:paraId="00000645"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671" w:type="dxa"/>
          </w:tcPr>
          <w:p w14:paraId="00000646"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r>
      <w:tr w:rsidR="006F4797" w14:paraId="08AA2FF3" w14:textId="77777777">
        <w:trPr>
          <w:trHeight w:val="60"/>
        </w:trPr>
        <w:tc>
          <w:tcPr>
            <w:tcW w:w="1413" w:type="dxa"/>
          </w:tcPr>
          <w:p w14:paraId="00000647" w14:textId="77777777" w:rsidR="006F4797" w:rsidRDefault="004F0BBE">
            <w:pPr>
              <w:spacing w:before="0" w:after="0"/>
              <w:rPr>
                <w:rFonts w:ascii="Times New Roman" w:hAnsi="Times New Roman" w:cs="Times New Roman"/>
              </w:rPr>
            </w:pPr>
            <w:r>
              <w:rPr>
                <w:rFonts w:ascii="Times New Roman" w:hAnsi="Times New Roman" w:cs="Times New Roman"/>
              </w:rPr>
              <w:t>very poor (</w:t>
            </w:r>
            <w:r>
              <w:rPr>
                <w:rFonts w:ascii="Times New Roman" w:hAnsi="Times New Roman" w:cs="Times New Roman"/>
                <w:highlight w:val="black"/>
              </w:rPr>
              <w:t>0</w:t>
            </w:r>
            <w:r>
              <w:rPr>
                <w:rFonts w:ascii="Times New Roman" w:hAnsi="Times New Roman" w:cs="Times New Roman"/>
              </w:rPr>
              <w:t>)</w:t>
            </w:r>
          </w:p>
        </w:tc>
        <w:tc>
          <w:tcPr>
            <w:tcW w:w="1134" w:type="dxa"/>
          </w:tcPr>
          <w:p w14:paraId="00000648" w14:textId="77777777" w:rsidR="006F4797" w:rsidRDefault="004F0BBE">
            <w:pPr>
              <w:spacing w:before="0" w:after="0"/>
              <w:rPr>
                <w:rFonts w:ascii="Times New Roman" w:hAnsi="Times New Roman" w:cs="Times New Roman"/>
              </w:rPr>
            </w:pPr>
            <w:r>
              <w:rPr>
                <w:rFonts w:ascii="Times New Roman" w:hAnsi="Times New Roman" w:cs="Times New Roman"/>
              </w:rPr>
              <w:t>poor (</w:t>
            </w:r>
            <w:r>
              <w:rPr>
                <w:rFonts w:ascii="Times New Roman" w:hAnsi="Times New Roman" w:cs="Times New Roman"/>
                <w:color w:val="FFFFFF"/>
                <w:shd w:val="clear" w:color="auto" w:fill="FF3300"/>
              </w:rPr>
              <w:t>25</w:t>
            </w:r>
            <w:r>
              <w:rPr>
                <w:rFonts w:ascii="Times New Roman" w:hAnsi="Times New Roman" w:cs="Times New Roman"/>
              </w:rPr>
              <w:t>)</w:t>
            </w:r>
          </w:p>
        </w:tc>
        <w:tc>
          <w:tcPr>
            <w:tcW w:w="1417" w:type="dxa"/>
          </w:tcPr>
          <w:p w14:paraId="00000649" w14:textId="77777777" w:rsidR="006F4797" w:rsidRDefault="004F0BBE">
            <w:pPr>
              <w:spacing w:before="0" w:after="0"/>
              <w:rPr>
                <w:rFonts w:ascii="Times New Roman" w:hAnsi="Times New Roman" w:cs="Times New Roman"/>
              </w:rPr>
            </w:pPr>
            <w:r>
              <w:rPr>
                <w:rFonts w:ascii="Times New Roman" w:hAnsi="Times New Roman" w:cs="Times New Roman"/>
              </w:rPr>
              <w:t>limited (</w:t>
            </w:r>
            <w:r>
              <w:rPr>
                <w:rFonts w:ascii="Times New Roman" w:hAnsi="Times New Roman" w:cs="Times New Roman"/>
                <w:shd w:val="clear" w:color="auto" w:fill="FFC000"/>
              </w:rPr>
              <w:t>50</w:t>
            </w:r>
            <w:r>
              <w:rPr>
                <w:rFonts w:ascii="Times New Roman" w:hAnsi="Times New Roman" w:cs="Times New Roman"/>
              </w:rPr>
              <w:t>)</w:t>
            </w:r>
          </w:p>
        </w:tc>
        <w:tc>
          <w:tcPr>
            <w:tcW w:w="1276" w:type="dxa"/>
          </w:tcPr>
          <w:p w14:paraId="0000064A" w14:textId="77777777" w:rsidR="006F4797" w:rsidRDefault="004F0BBE">
            <w:pPr>
              <w:spacing w:before="0" w:after="0"/>
              <w:rPr>
                <w:rFonts w:ascii="Times New Roman" w:hAnsi="Times New Roman" w:cs="Times New Roman"/>
              </w:rPr>
            </w:pPr>
            <w:r>
              <w:rPr>
                <w:rFonts w:ascii="Times New Roman" w:hAnsi="Times New Roman" w:cs="Times New Roman"/>
              </w:rPr>
              <w:t>good (</w:t>
            </w:r>
            <w:r>
              <w:rPr>
                <w:rFonts w:ascii="Times New Roman" w:hAnsi="Times New Roman" w:cs="Times New Roman"/>
                <w:shd w:val="clear" w:color="auto" w:fill="89AA2E"/>
              </w:rPr>
              <w:t>70</w:t>
            </w:r>
            <w:r>
              <w:rPr>
                <w:rFonts w:ascii="Times New Roman" w:hAnsi="Times New Roman" w:cs="Times New Roman"/>
              </w:rPr>
              <w:t>)</w:t>
            </w:r>
          </w:p>
        </w:tc>
        <w:tc>
          <w:tcPr>
            <w:tcW w:w="1848" w:type="dxa"/>
          </w:tcPr>
          <w:p w14:paraId="0000064B" w14:textId="77777777" w:rsidR="006F4797" w:rsidRDefault="004F0BBE">
            <w:pPr>
              <w:spacing w:before="0" w:after="0"/>
              <w:rPr>
                <w:rFonts w:ascii="Times New Roman" w:hAnsi="Times New Roman" w:cs="Times New Roman"/>
              </w:rPr>
            </w:pPr>
            <w:r>
              <w:rPr>
                <w:rFonts w:ascii="Times New Roman" w:hAnsi="Times New Roman" w:cs="Times New Roman"/>
              </w:rPr>
              <w:t>very good (</w:t>
            </w:r>
            <w:r>
              <w:rPr>
                <w:rFonts w:ascii="Times New Roman" w:hAnsi="Times New Roman" w:cs="Times New Roman"/>
                <w:color w:val="FFFFFF"/>
                <w:shd w:val="clear" w:color="auto" w:fill="2B8636"/>
              </w:rPr>
              <w:t>90</w:t>
            </w:r>
            <w:r>
              <w:rPr>
                <w:rFonts w:ascii="Times New Roman" w:hAnsi="Times New Roman" w:cs="Times New Roman"/>
              </w:rPr>
              <w:t>)</w:t>
            </w:r>
          </w:p>
        </w:tc>
        <w:tc>
          <w:tcPr>
            <w:tcW w:w="1671" w:type="dxa"/>
          </w:tcPr>
          <w:p w14:paraId="0000064C" w14:textId="77777777" w:rsidR="006F4797" w:rsidRDefault="004F0BBE">
            <w:pPr>
              <w:spacing w:before="0" w:after="0"/>
              <w:rPr>
                <w:rFonts w:ascii="Times New Roman" w:hAnsi="Times New Roman" w:cs="Times New Roman"/>
              </w:rPr>
            </w:pPr>
            <w:r>
              <w:rPr>
                <w:rFonts w:ascii="Times New Roman" w:hAnsi="Times New Roman" w:cs="Times New Roman"/>
              </w:rPr>
              <w:t>leading (</w:t>
            </w:r>
            <w:r>
              <w:rPr>
                <w:rFonts w:ascii="Times New Roman" w:hAnsi="Times New Roman" w:cs="Times New Roman"/>
                <w:shd w:val="clear" w:color="auto" w:fill="00B0F0"/>
              </w:rPr>
              <w:t>100</w:t>
            </w:r>
            <w:r>
              <w:rPr>
                <w:rFonts w:ascii="Times New Roman" w:hAnsi="Times New Roman" w:cs="Times New Roman"/>
              </w:rPr>
              <w:t>)</w:t>
            </w:r>
          </w:p>
        </w:tc>
      </w:tr>
      <w:tr w:rsidR="006F4797" w14:paraId="392C975B" w14:textId="77777777">
        <w:trPr>
          <w:trHeight w:val="60"/>
        </w:trPr>
        <w:tc>
          <w:tcPr>
            <w:tcW w:w="1413" w:type="dxa"/>
          </w:tcPr>
          <w:p w14:paraId="0000064D" w14:textId="77777777" w:rsidR="006F4797" w:rsidRDefault="006F4797">
            <w:pPr>
              <w:spacing w:before="0" w:after="0"/>
              <w:rPr>
                <w:rFonts w:ascii="Times New Roman" w:hAnsi="Times New Roman" w:cs="Times New Roman"/>
              </w:rPr>
            </w:pPr>
          </w:p>
        </w:tc>
        <w:tc>
          <w:tcPr>
            <w:tcW w:w="1134" w:type="dxa"/>
          </w:tcPr>
          <w:p w14:paraId="0000064E" w14:textId="77777777" w:rsidR="006F4797" w:rsidRDefault="006F4797">
            <w:pPr>
              <w:spacing w:before="0" w:after="0"/>
              <w:rPr>
                <w:rFonts w:ascii="Times New Roman" w:hAnsi="Times New Roman" w:cs="Times New Roman"/>
              </w:rPr>
            </w:pPr>
          </w:p>
        </w:tc>
        <w:tc>
          <w:tcPr>
            <w:tcW w:w="1417" w:type="dxa"/>
          </w:tcPr>
          <w:p w14:paraId="0000064F" w14:textId="77777777" w:rsidR="006F4797" w:rsidRDefault="006F4797">
            <w:pPr>
              <w:spacing w:before="0" w:after="0"/>
              <w:rPr>
                <w:rFonts w:ascii="Times New Roman" w:hAnsi="Times New Roman" w:cs="Times New Roman"/>
              </w:rPr>
            </w:pPr>
          </w:p>
        </w:tc>
        <w:tc>
          <w:tcPr>
            <w:tcW w:w="1276" w:type="dxa"/>
          </w:tcPr>
          <w:p w14:paraId="00000650" w14:textId="77777777" w:rsidR="006F4797" w:rsidRDefault="006F4797">
            <w:pPr>
              <w:spacing w:before="0" w:after="0"/>
              <w:rPr>
                <w:rFonts w:ascii="Times New Roman" w:hAnsi="Times New Roman" w:cs="Times New Roman"/>
              </w:rPr>
            </w:pPr>
          </w:p>
        </w:tc>
        <w:tc>
          <w:tcPr>
            <w:tcW w:w="1848" w:type="dxa"/>
          </w:tcPr>
          <w:p w14:paraId="00000651" w14:textId="77777777" w:rsidR="006F4797" w:rsidRDefault="006F4797">
            <w:pPr>
              <w:spacing w:before="0" w:after="0"/>
              <w:rPr>
                <w:rFonts w:ascii="Times New Roman" w:hAnsi="Times New Roman" w:cs="Times New Roman"/>
              </w:rPr>
            </w:pPr>
          </w:p>
        </w:tc>
        <w:tc>
          <w:tcPr>
            <w:tcW w:w="1671" w:type="dxa"/>
          </w:tcPr>
          <w:p w14:paraId="00000652" w14:textId="77777777" w:rsidR="006F4797" w:rsidRDefault="006F4797">
            <w:pPr>
              <w:spacing w:before="0" w:after="0"/>
              <w:rPr>
                <w:rFonts w:ascii="Times New Roman" w:hAnsi="Times New Roman" w:cs="Times New Roman"/>
              </w:rPr>
            </w:pPr>
          </w:p>
        </w:tc>
      </w:tr>
    </w:tbl>
    <w:p w14:paraId="00000653" w14:textId="77777777" w:rsidR="006F4797" w:rsidRDefault="004F0BBE">
      <w:pPr>
        <w:rPr>
          <w:rFonts w:ascii="Times New Roman" w:hAnsi="Times New Roman" w:cs="Times New Roman"/>
          <w:b/>
        </w:rPr>
      </w:pPr>
      <w:r>
        <w:rPr>
          <w:rFonts w:ascii="Times New Roman" w:hAnsi="Times New Roman" w:cs="Times New Roman"/>
          <w:b/>
        </w:rPr>
        <w:t xml:space="preserve">Or </w:t>
      </w:r>
    </w:p>
    <w:p w14:paraId="00000654" w14:textId="77777777" w:rsidR="006F4797" w:rsidRDefault="004F0BBE">
      <w:pPr>
        <w:spacing w:line="276" w:lineRule="auto"/>
        <w:rPr>
          <w:rFonts w:ascii="Times New Roman" w:hAnsi="Times New Roman" w:cs="Times New Roman"/>
          <w:color w:val="000000"/>
          <w:sz w:val="22"/>
          <w:szCs w:val="22"/>
        </w:rPr>
      </w:pPr>
      <w:r>
        <w:rPr>
          <w:rFonts w:ascii="Times New Roman" w:eastAsia="MS Gothic" w:hAnsi="Times New Roman" w:cs="Times New Roman"/>
          <w:b/>
          <w:color w:val="000000"/>
        </w:rPr>
        <w:t>☐</w:t>
      </w:r>
      <w:r>
        <w:rPr>
          <w:rFonts w:ascii="Times New Roman" w:hAnsi="Times New Roman" w:cs="Times New Roman"/>
          <w:b/>
          <w:color w:val="000000"/>
        </w:rPr>
        <w:t xml:space="preserve"> </w:t>
      </w:r>
      <w:r>
        <w:rPr>
          <w:rFonts w:ascii="Times New Roman" w:hAnsi="Times New Roman" w:cs="Times New Roman"/>
          <w:color w:val="000000"/>
        </w:rPr>
        <w:t>not applicable</w:t>
      </w:r>
    </w:p>
    <w:tbl>
      <w:tblPr>
        <w:tblStyle w:val="Style92"/>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tblGrid>
      <w:tr w:rsidR="006F4797" w14:paraId="39334060" w14:textId="77777777">
        <w:trPr>
          <w:trHeight w:val="700"/>
        </w:trPr>
        <w:tc>
          <w:tcPr>
            <w:tcW w:w="9067" w:type="dxa"/>
            <w:shd w:val="clear" w:color="auto" w:fill="D9E2F3"/>
          </w:tcPr>
          <w:p w14:paraId="00000655"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Explain</w:t>
            </w:r>
          </w:p>
        </w:tc>
      </w:tr>
    </w:tbl>
    <w:p w14:paraId="00000656" w14:textId="77777777" w:rsidR="006F4797" w:rsidRDefault="004F0BBE">
      <w:pPr>
        <w:pStyle w:val="Heading2"/>
        <w:numPr>
          <w:ilvl w:val="0"/>
          <w:numId w:val="17"/>
        </w:numPr>
        <w:rPr>
          <w:rFonts w:ascii="Times New Roman" w:hAnsi="Times New Roman" w:cs="Times New Roman"/>
        </w:rPr>
      </w:pPr>
      <w:bookmarkStart w:id="60" w:name="_pgkc2j52e3c9" w:colFirst="0" w:colLast="0"/>
      <w:bookmarkEnd w:id="60"/>
      <w:r>
        <w:rPr>
          <w:rFonts w:ascii="Times New Roman" w:hAnsi="Times New Roman" w:cs="Times New Roman"/>
        </w:rPr>
        <w:lastRenderedPageBreak/>
        <w:t>International Secretariat feedback</w:t>
      </w:r>
    </w:p>
    <w:tbl>
      <w:tblPr>
        <w:tblStyle w:val="Style9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2C311A11" w14:textId="77777777">
        <w:tc>
          <w:tcPr>
            <w:tcW w:w="9062" w:type="dxa"/>
            <w:tcBorders>
              <w:top w:val="nil"/>
              <w:left w:val="nil"/>
              <w:bottom w:val="nil"/>
              <w:right w:val="nil"/>
            </w:tcBorders>
            <w:shd w:val="clear" w:color="auto" w:fill="F2F2F2"/>
          </w:tcPr>
          <w:p w14:paraId="00000657" w14:textId="77777777" w:rsidR="006F4797" w:rsidRDefault="004F0BBE">
            <w:pPr>
              <w:rPr>
                <w:rFonts w:ascii="Times New Roman" w:hAnsi="Times New Roman" w:cs="Times New Roman"/>
                <w:i/>
              </w:rPr>
            </w:pPr>
            <w:r>
              <w:rPr>
                <w:rFonts w:ascii="Times New Roman" w:hAnsi="Times New Roman" w:cs="Times New Roman"/>
                <w:i/>
              </w:rPr>
              <w:t>To be filled in by the International Secretariat</w:t>
            </w:r>
          </w:p>
          <w:p w14:paraId="00000658" w14:textId="77777777" w:rsidR="006F4797" w:rsidRDefault="004F0BBE">
            <w:pPr>
              <w:rPr>
                <w:rFonts w:ascii="Times New Roman" w:hAnsi="Times New Roman" w:cs="Times New Roman"/>
                <w:i/>
              </w:rPr>
            </w:pPr>
            <w:r>
              <w:rPr>
                <w:rFonts w:ascii="Times New Roman" w:hAnsi="Times New Roman" w:cs="Times New Roman"/>
                <w:i/>
              </w:rPr>
              <w:t xml:space="preserve">Observations of comprehensiveness of addressing the aspects, any gaps identified and further clarification needed. </w:t>
            </w:r>
          </w:p>
          <w:p w14:paraId="00000659" w14:textId="77777777" w:rsidR="006F4797" w:rsidRDefault="006F4797">
            <w:pPr>
              <w:rPr>
                <w:rFonts w:ascii="Times New Roman" w:hAnsi="Times New Roman" w:cs="Times New Roman"/>
                <w:i/>
              </w:rPr>
            </w:pPr>
          </w:p>
          <w:tbl>
            <w:tblPr>
              <w:tblStyle w:val="Style94"/>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9"/>
              <w:gridCol w:w="5827"/>
            </w:tblGrid>
            <w:tr w:rsidR="006F4797" w14:paraId="54F996D6" w14:textId="77777777">
              <w:tc>
                <w:tcPr>
                  <w:tcW w:w="3009" w:type="dxa"/>
                </w:tcPr>
                <w:p w14:paraId="0000065A" w14:textId="77777777" w:rsidR="006F4797" w:rsidRDefault="004F0BBE">
                  <w:pPr>
                    <w:rPr>
                      <w:rFonts w:ascii="Times New Roman" w:hAnsi="Times New Roman" w:cs="Times New Roman"/>
                    </w:rPr>
                  </w:pPr>
                  <w:r>
                    <w:rPr>
                      <w:rFonts w:ascii="Times New Roman" w:hAnsi="Times New Roman" w:cs="Times New Roman"/>
                    </w:rPr>
                    <w:t>4.2.a Data on in-kind revenues and sales of state share of production, including level of disaggregation and detail</w:t>
                  </w:r>
                </w:p>
                <w:p w14:paraId="0000065B"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65C" w14:textId="77777777" w:rsidR="006F4797" w:rsidRDefault="004F0BBE">
                  <w:pPr>
                    <w:rPr>
                      <w:rFonts w:ascii="Times New Roman" w:hAnsi="Times New Roman" w:cs="Times New Roman"/>
                      <w:i/>
                    </w:rPr>
                  </w:pPr>
                  <w:r>
                    <w:rPr>
                      <w:rFonts w:ascii="Times New Roman" w:hAnsi="Times New Roman" w:cs="Times New Roman"/>
                      <w:i/>
                    </w:rPr>
                    <w:t>Including sufficient level of disaggregation</w:t>
                  </w:r>
                </w:p>
              </w:tc>
            </w:tr>
            <w:tr w:rsidR="006F4797" w14:paraId="5B9C2D1A" w14:textId="77777777">
              <w:trPr>
                <w:trHeight w:val="300"/>
              </w:trPr>
              <w:tc>
                <w:tcPr>
                  <w:tcW w:w="3009" w:type="dxa"/>
                </w:tcPr>
                <w:p w14:paraId="0000065D" w14:textId="77777777" w:rsidR="006F4797" w:rsidRDefault="004F0BBE">
                  <w:pPr>
                    <w:rPr>
                      <w:rFonts w:ascii="Times New Roman" w:hAnsi="Times New Roman" w:cs="Times New Roman"/>
                    </w:rPr>
                  </w:pPr>
                  <w:r>
                    <w:rPr>
                      <w:rFonts w:ascii="Times New Roman" w:hAnsi="Times New Roman" w:cs="Times New Roman"/>
                    </w:rPr>
                    <w:t>Assessment of comprehensiveness, reliability and timeliness</w:t>
                  </w:r>
                </w:p>
                <w:p w14:paraId="0000065E"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65F" w14:textId="77777777" w:rsidR="006F4797" w:rsidRDefault="004F0BBE">
                  <w:pPr>
                    <w:rPr>
                      <w:rFonts w:ascii="Times New Roman" w:hAnsi="Times New Roman" w:cs="Times New Roman"/>
                      <w:i/>
                    </w:rPr>
                  </w:pPr>
                  <w:r>
                    <w:rPr>
                      <w:rFonts w:ascii="Times New Roman" w:hAnsi="Times New Roman" w:cs="Times New Roman"/>
                      <w:i/>
                    </w:rPr>
                    <w:t>Including the data quality and assurance method selected</w:t>
                  </w:r>
                </w:p>
              </w:tc>
            </w:tr>
            <w:tr w:rsidR="006F4797" w14:paraId="1D1044FA" w14:textId="77777777">
              <w:trPr>
                <w:trHeight w:val="300"/>
              </w:trPr>
              <w:tc>
                <w:tcPr>
                  <w:tcW w:w="3009" w:type="dxa"/>
                </w:tcPr>
                <w:p w14:paraId="00000660" w14:textId="77777777" w:rsidR="006F4797" w:rsidRDefault="004F0BBE">
                  <w:pPr>
                    <w:rPr>
                      <w:rFonts w:ascii="Times New Roman" w:hAnsi="Times New Roman" w:cs="Times New Roman"/>
                    </w:rPr>
                  </w:pPr>
                  <w:r>
                    <w:rPr>
                      <w:rFonts w:ascii="Times New Roman" w:hAnsi="Times New Roman" w:cs="Times New Roman"/>
                    </w:rPr>
                    <w:t xml:space="preserve">4.2.a additional disaggregation </w:t>
                  </w:r>
                </w:p>
                <w:p w14:paraId="00000661" w14:textId="77777777" w:rsidR="006F4797" w:rsidRDefault="004F0BBE">
                  <w:pPr>
                    <w:rPr>
                      <w:rFonts w:ascii="Times New Roman" w:hAnsi="Times New Roman" w:cs="Times New Roman"/>
                      <w:i/>
                    </w:rPr>
                  </w:pPr>
                  <w:r>
                    <w:rPr>
                      <w:rFonts w:ascii="Times New Roman" w:hAnsi="Times New Roman" w:cs="Times New Roman"/>
                      <w:i/>
                    </w:rPr>
                    <w:t>Expected</w:t>
                  </w:r>
                </w:p>
              </w:tc>
              <w:tc>
                <w:tcPr>
                  <w:tcW w:w="5827" w:type="dxa"/>
                </w:tcPr>
                <w:p w14:paraId="00000662" w14:textId="77777777" w:rsidR="006F4797" w:rsidRDefault="006F4797">
                  <w:pPr>
                    <w:rPr>
                      <w:rFonts w:ascii="Times New Roman" w:hAnsi="Times New Roman" w:cs="Times New Roman"/>
                      <w:i/>
                    </w:rPr>
                  </w:pPr>
                </w:p>
              </w:tc>
            </w:tr>
            <w:tr w:rsidR="006F4797" w14:paraId="6E063481" w14:textId="77777777">
              <w:trPr>
                <w:trHeight w:val="300"/>
              </w:trPr>
              <w:tc>
                <w:tcPr>
                  <w:tcW w:w="3009" w:type="dxa"/>
                </w:tcPr>
                <w:p w14:paraId="00000663" w14:textId="77777777" w:rsidR="006F4797" w:rsidRDefault="004F0BBE">
                  <w:pPr>
                    <w:rPr>
                      <w:rFonts w:ascii="Times New Roman" w:hAnsi="Times New Roman" w:cs="Times New Roman"/>
                    </w:rPr>
                  </w:pPr>
                  <w:r>
                    <w:rPr>
                      <w:rFonts w:ascii="Times New Roman" w:hAnsi="Times New Roman" w:cs="Times New Roman"/>
                    </w:rPr>
                    <w:t>4.2.a Ownership of the product sold and the nature of the contract</w:t>
                  </w:r>
                </w:p>
                <w:p w14:paraId="00000664" w14:textId="77777777" w:rsidR="006F4797" w:rsidRDefault="004F0BBE">
                  <w:pPr>
                    <w:rPr>
                      <w:rFonts w:ascii="Times New Roman" w:hAnsi="Times New Roman" w:cs="Times New Roman"/>
                      <w:i/>
                    </w:rPr>
                  </w:pPr>
                  <w:r>
                    <w:rPr>
                      <w:rFonts w:ascii="Times New Roman" w:hAnsi="Times New Roman" w:cs="Times New Roman"/>
                      <w:i/>
                    </w:rPr>
                    <w:t>Encouraged</w:t>
                  </w:r>
                </w:p>
              </w:tc>
              <w:tc>
                <w:tcPr>
                  <w:tcW w:w="5827" w:type="dxa"/>
                </w:tcPr>
                <w:p w14:paraId="00000665" w14:textId="77777777" w:rsidR="006F4797" w:rsidRDefault="006F4797">
                  <w:pPr>
                    <w:rPr>
                      <w:rFonts w:ascii="Times New Roman" w:hAnsi="Times New Roman" w:cs="Times New Roman"/>
                      <w:i/>
                    </w:rPr>
                  </w:pPr>
                </w:p>
              </w:tc>
            </w:tr>
            <w:tr w:rsidR="006F4797" w14:paraId="1ACA4A19" w14:textId="77777777">
              <w:trPr>
                <w:trHeight w:val="300"/>
              </w:trPr>
              <w:tc>
                <w:tcPr>
                  <w:tcW w:w="3009" w:type="dxa"/>
                </w:tcPr>
                <w:p w14:paraId="00000666" w14:textId="77777777" w:rsidR="006F4797" w:rsidRDefault="004F0BBE">
                  <w:pPr>
                    <w:rPr>
                      <w:rFonts w:ascii="Times New Roman" w:hAnsi="Times New Roman" w:cs="Times New Roman"/>
                    </w:rPr>
                  </w:pPr>
                  <w:r>
                    <w:rPr>
                      <w:rFonts w:ascii="Times New Roman" w:hAnsi="Times New Roman" w:cs="Times New Roman"/>
                    </w:rPr>
                    <w:t>4.2.b Process for selecting buying companies</w:t>
                  </w:r>
                </w:p>
                <w:p w14:paraId="00000667" w14:textId="77777777" w:rsidR="006F4797" w:rsidRDefault="004F0BBE">
                  <w:pPr>
                    <w:rPr>
                      <w:rFonts w:ascii="Times New Roman" w:hAnsi="Times New Roman" w:cs="Times New Roman"/>
                      <w:i/>
                    </w:rPr>
                  </w:pPr>
                  <w:r>
                    <w:rPr>
                      <w:rFonts w:ascii="Times New Roman" w:hAnsi="Times New Roman" w:cs="Times New Roman"/>
                      <w:i/>
                    </w:rPr>
                    <w:t>Encouraged</w:t>
                  </w:r>
                </w:p>
              </w:tc>
              <w:tc>
                <w:tcPr>
                  <w:tcW w:w="5827" w:type="dxa"/>
                </w:tcPr>
                <w:p w14:paraId="00000668" w14:textId="77777777" w:rsidR="006F4797" w:rsidRDefault="004F0BBE">
                  <w:pPr>
                    <w:rPr>
                      <w:rFonts w:ascii="Times New Roman" w:hAnsi="Times New Roman" w:cs="Times New Roman"/>
                      <w:i/>
                    </w:rPr>
                  </w:pPr>
                  <w:r>
                    <w:rPr>
                      <w:rFonts w:ascii="Times New Roman" w:hAnsi="Times New Roman" w:cs="Times New Roman"/>
                      <w:i/>
                    </w:rPr>
                    <w:t xml:space="preserve">Description of the process for selecting the buying companies:  </w:t>
                  </w:r>
                </w:p>
                <w:p w14:paraId="00000669" w14:textId="77777777" w:rsidR="006F4797" w:rsidRDefault="004F0BBE">
                  <w:pPr>
                    <w:rPr>
                      <w:rFonts w:ascii="Times New Roman" w:hAnsi="Times New Roman" w:cs="Times New Roman"/>
                      <w:i/>
                    </w:rPr>
                  </w:pPr>
                  <w:r>
                    <w:rPr>
                      <w:rFonts w:ascii="Times New Roman" w:hAnsi="Times New Roman" w:cs="Times New Roman"/>
                      <w:i/>
                    </w:rPr>
                    <w:t xml:space="preserve">technical and financial criteria: </w:t>
                  </w:r>
                </w:p>
                <w:p w14:paraId="0000066A" w14:textId="77777777" w:rsidR="006F4797" w:rsidRDefault="004F0BBE">
                  <w:pPr>
                    <w:rPr>
                      <w:rFonts w:ascii="Times New Roman" w:hAnsi="Times New Roman" w:cs="Times New Roman"/>
                      <w:i/>
                    </w:rPr>
                  </w:pPr>
                  <w:r>
                    <w:rPr>
                      <w:rFonts w:ascii="Times New Roman" w:hAnsi="Times New Roman" w:cs="Times New Roman"/>
                      <w:i/>
                    </w:rPr>
                    <w:t xml:space="preserve">list of selected buying companies: </w:t>
                  </w:r>
                </w:p>
                <w:p w14:paraId="0000066B" w14:textId="77777777" w:rsidR="006F4797" w:rsidRDefault="004F0BBE">
                  <w:pPr>
                    <w:rPr>
                      <w:rFonts w:ascii="Times New Roman" w:hAnsi="Times New Roman" w:cs="Times New Roman"/>
                      <w:i/>
                    </w:rPr>
                  </w:pPr>
                  <w:r>
                    <w:rPr>
                      <w:rFonts w:ascii="Times New Roman" w:hAnsi="Times New Roman" w:cs="Times New Roman"/>
                      <w:i/>
                    </w:rPr>
                    <w:t xml:space="preserve">beneficial ownership information of buying companies:  </w:t>
                  </w:r>
                </w:p>
                <w:p w14:paraId="0000066C" w14:textId="77777777" w:rsidR="006F4797" w:rsidRDefault="004F0BBE">
                  <w:pPr>
                    <w:rPr>
                      <w:rFonts w:ascii="Times New Roman" w:hAnsi="Times New Roman" w:cs="Times New Roman"/>
                      <w:i/>
                    </w:rPr>
                  </w:pPr>
                  <w:r>
                    <w:rPr>
                      <w:rFonts w:ascii="Times New Roman" w:hAnsi="Times New Roman" w:cs="Times New Roman"/>
                      <w:i/>
                    </w:rPr>
                    <w:t xml:space="preserve">identity of intermediaries or agents (where applicable):.  </w:t>
                  </w:r>
                </w:p>
                <w:p w14:paraId="0000066D" w14:textId="77777777" w:rsidR="006F4797" w:rsidRDefault="004F0BBE">
                  <w:pPr>
                    <w:rPr>
                      <w:rFonts w:ascii="Times New Roman" w:hAnsi="Times New Roman" w:cs="Times New Roman"/>
                      <w:i/>
                    </w:rPr>
                  </w:pPr>
                  <w:r>
                    <w:rPr>
                      <w:rFonts w:ascii="Times New Roman" w:hAnsi="Times New Roman" w:cs="Times New Roman"/>
                      <w:i/>
                    </w:rPr>
                    <w:t xml:space="preserve">material deviations:  </w:t>
                  </w:r>
                </w:p>
              </w:tc>
            </w:tr>
            <w:tr w:rsidR="006F4797" w14:paraId="042F8095" w14:textId="77777777">
              <w:trPr>
                <w:trHeight w:val="300"/>
              </w:trPr>
              <w:tc>
                <w:tcPr>
                  <w:tcW w:w="3009" w:type="dxa"/>
                </w:tcPr>
                <w:p w14:paraId="0000066E" w14:textId="77777777" w:rsidR="006F4797" w:rsidRDefault="004F0BBE">
                  <w:pPr>
                    <w:rPr>
                      <w:rFonts w:ascii="Times New Roman" w:hAnsi="Times New Roman" w:cs="Times New Roman"/>
                    </w:rPr>
                  </w:pPr>
                  <w:r>
                    <w:rPr>
                      <w:rFonts w:ascii="Times New Roman" w:hAnsi="Times New Roman" w:cs="Times New Roman"/>
                    </w:rPr>
                    <w:t>4.2.c Sale agreements</w:t>
                  </w:r>
                </w:p>
                <w:p w14:paraId="0000066F" w14:textId="77777777" w:rsidR="006F4797" w:rsidRDefault="004F0BBE">
                  <w:pPr>
                    <w:rPr>
                      <w:rFonts w:ascii="Times New Roman" w:hAnsi="Times New Roman" w:cs="Times New Roman"/>
                      <w:i/>
                    </w:rPr>
                  </w:pPr>
                  <w:r>
                    <w:rPr>
                      <w:rFonts w:ascii="Times New Roman" w:hAnsi="Times New Roman" w:cs="Times New Roman"/>
                      <w:i/>
                    </w:rPr>
                    <w:t>Encouraged</w:t>
                  </w:r>
                </w:p>
              </w:tc>
              <w:tc>
                <w:tcPr>
                  <w:tcW w:w="5827" w:type="dxa"/>
                </w:tcPr>
                <w:p w14:paraId="00000670" w14:textId="77777777" w:rsidR="006F4797" w:rsidRDefault="006F4797">
                  <w:pPr>
                    <w:rPr>
                      <w:rFonts w:ascii="Times New Roman" w:hAnsi="Times New Roman" w:cs="Times New Roman"/>
                      <w:i/>
                    </w:rPr>
                  </w:pPr>
                </w:p>
              </w:tc>
            </w:tr>
            <w:tr w:rsidR="006F4797" w14:paraId="483958BC" w14:textId="77777777">
              <w:trPr>
                <w:trHeight w:val="300"/>
              </w:trPr>
              <w:tc>
                <w:tcPr>
                  <w:tcW w:w="3009" w:type="dxa"/>
                </w:tcPr>
                <w:p w14:paraId="00000671" w14:textId="77777777" w:rsidR="006F4797" w:rsidRDefault="004F0BBE">
                  <w:pPr>
                    <w:rPr>
                      <w:rFonts w:ascii="Times New Roman" w:hAnsi="Times New Roman" w:cs="Times New Roman"/>
                    </w:rPr>
                  </w:pPr>
                  <w:r>
                    <w:rPr>
                      <w:rFonts w:ascii="Times New Roman" w:hAnsi="Times New Roman" w:cs="Times New Roman"/>
                    </w:rPr>
                    <w:t xml:space="preserve">4.2.d Volumes received and payments made by buying companies, including level of disaggregation and detail </w:t>
                  </w:r>
                  <w:r>
                    <w:rPr>
                      <w:rFonts w:ascii="Times New Roman" w:hAnsi="Times New Roman" w:cs="Times New Roman"/>
                      <w:b/>
                    </w:rPr>
                    <w:t>of EITI supporting companies (if present)</w:t>
                  </w:r>
                </w:p>
                <w:p w14:paraId="00000672" w14:textId="77777777" w:rsidR="006F4797" w:rsidRDefault="004F0BBE">
                  <w:pPr>
                    <w:rPr>
                      <w:rFonts w:ascii="Times New Roman" w:hAnsi="Times New Roman" w:cs="Times New Roman"/>
                      <w:i/>
                    </w:rPr>
                  </w:pPr>
                  <w:r>
                    <w:rPr>
                      <w:rFonts w:ascii="Times New Roman" w:hAnsi="Times New Roman" w:cs="Times New Roman"/>
                      <w:i/>
                    </w:rPr>
                    <w:t>Expected</w:t>
                  </w:r>
                </w:p>
              </w:tc>
              <w:tc>
                <w:tcPr>
                  <w:tcW w:w="5827" w:type="dxa"/>
                </w:tcPr>
                <w:p w14:paraId="00000673" w14:textId="77777777" w:rsidR="006F4797" w:rsidRDefault="006F4797">
                  <w:pPr>
                    <w:rPr>
                      <w:rFonts w:ascii="Times New Roman" w:hAnsi="Times New Roman" w:cs="Times New Roman"/>
                      <w:i/>
                    </w:rPr>
                  </w:pPr>
                </w:p>
              </w:tc>
            </w:tr>
            <w:tr w:rsidR="006F4797" w14:paraId="26E83A6F" w14:textId="77777777">
              <w:trPr>
                <w:trHeight w:val="300"/>
              </w:trPr>
              <w:tc>
                <w:tcPr>
                  <w:tcW w:w="3009" w:type="dxa"/>
                </w:tcPr>
                <w:p w14:paraId="00000674" w14:textId="77777777" w:rsidR="006F4797" w:rsidRDefault="004F0BBE">
                  <w:pPr>
                    <w:rPr>
                      <w:rFonts w:ascii="Times New Roman" w:hAnsi="Times New Roman" w:cs="Times New Roman"/>
                    </w:rPr>
                  </w:pPr>
                  <w:r>
                    <w:rPr>
                      <w:rFonts w:ascii="Times New Roman" w:hAnsi="Times New Roman" w:cs="Times New Roman"/>
                    </w:rPr>
                    <w:t>4.2.d Volumes received and payments made by buying companies, including level of disaggregation and detail</w:t>
                  </w:r>
                </w:p>
                <w:p w14:paraId="00000675" w14:textId="77777777" w:rsidR="006F4797" w:rsidRDefault="004F0BBE">
                  <w:pPr>
                    <w:rPr>
                      <w:rFonts w:ascii="Times New Roman" w:hAnsi="Times New Roman" w:cs="Times New Roman"/>
                      <w:i/>
                    </w:rPr>
                  </w:pPr>
                  <w:r>
                    <w:rPr>
                      <w:rFonts w:ascii="Times New Roman" w:hAnsi="Times New Roman" w:cs="Times New Roman"/>
                      <w:i/>
                    </w:rPr>
                    <w:t>Encouraged</w:t>
                  </w:r>
                </w:p>
              </w:tc>
              <w:tc>
                <w:tcPr>
                  <w:tcW w:w="5827" w:type="dxa"/>
                </w:tcPr>
                <w:p w14:paraId="00000676" w14:textId="77777777" w:rsidR="006F4797" w:rsidRDefault="006F4797">
                  <w:pPr>
                    <w:rPr>
                      <w:rFonts w:ascii="Times New Roman" w:hAnsi="Times New Roman" w:cs="Times New Roman"/>
                      <w:i/>
                    </w:rPr>
                  </w:pPr>
                </w:p>
              </w:tc>
            </w:tr>
            <w:tr w:rsidR="006F4797" w14:paraId="70F243BB" w14:textId="77777777">
              <w:trPr>
                <w:trHeight w:val="300"/>
              </w:trPr>
              <w:tc>
                <w:tcPr>
                  <w:tcW w:w="3009" w:type="dxa"/>
                </w:tcPr>
                <w:p w14:paraId="00000677" w14:textId="77777777" w:rsidR="006F4797" w:rsidRDefault="004F0BBE">
                  <w:pPr>
                    <w:rPr>
                      <w:rFonts w:ascii="Times New Roman" w:hAnsi="Times New Roman" w:cs="Times New Roman"/>
                    </w:rPr>
                  </w:pPr>
                  <w:r>
                    <w:rPr>
                      <w:rFonts w:ascii="Times New Roman" w:hAnsi="Times New Roman" w:cs="Times New Roman"/>
                    </w:rPr>
                    <w:lastRenderedPageBreak/>
                    <w:t>4.2.e Review of the reliability of encouraged aspects of in-kind revenues disclosures</w:t>
                  </w:r>
                </w:p>
                <w:p w14:paraId="00000678" w14:textId="77777777" w:rsidR="006F4797" w:rsidRDefault="004F0BBE">
                  <w:pPr>
                    <w:rPr>
                      <w:rFonts w:ascii="Times New Roman" w:hAnsi="Times New Roman" w:cs="Times New Roman"/>
                      <w:i/>
                    </w:rPr>
                  </w:pPr>
                  <w:r>
                    <w:rPr>
                      <w:rFonts w:ascii="Times New Roman" w:hAnsi="Times New Roman" w:cs="Times New Roman"/>
                      <w:i/>
                    </w:rPr>
                    <w:t>Encouraged</w:t>
                  </w:r>
                </w:p>
              </w:tc>
              <w:tc>
                <w:tcPr>
                  <w:tcW w:w="5827" w:type="dxa"/>
                </w:tcPr>
                <w:p w14:paraId="00000679" w14:textId="77777777" w:rsidR="006F4797" w:rsidRDefault="006F4797">
                  <w:pPr>
                    <w:rPr>
                      <w:rFonts w:ascii="Times New Roman" w:hAnsi="Times New Roman" w:cs="Times New Roman"/>
                      <w:i/>
                    </w:rPr>
                  </w:pPr>
                </w:p>
              </w:tc>
            </w:tr>
            <w:tr w:rsidR="006F4797" w14:paraId="0D20E7F5" w14:textId="77777777">
              <w:tc>
                <w:tcPr>
                  <w:tcW w:w="3009" w:type="dxa"/>
                </w:tcPr>
                <w:p w14:paraId="0000067A" w14:textId="77777777" w:rsidR="006F4797" w:rsidRDefault="004F0BBE">
                  <w:pPr>
                    <w:rPr>
                      <w:rFonts w:ascii="Times New Roman" w:hAnsi="Times New Roman" w:cs="Times New Roman"/>
                    </w:rPr>
                  </w:pPr>
                  <w:r>
                    <w:rPr>
                      <w:rFonts w:ascii="Times New Roman" w:hAnsi="Times New Roman" w:cs="Times New Roman"/>
                    </w:rPr>
                    <w:t>Underlying objective</w:t>
                  </w:r>
                </w:p>
              </w:tc>
              <w:tc>
                <w:tcPr>
                  <w:tcW w:w="5827" w:type="dxa"/>
                </w:tcPr>
                <w:p w14:paraId="0000067B" w14:textId="77777777" w:rsidR="006F4797" w:rsidRDefault="006F4797">
                  <w:pPr>
                    <w:rPr>
                      <w:rFonts w:ascii="Times New Roman" w:hAnsi="Times New Roman" w:cs="Times New Roman"/>
                      <w:i/>
                    </w:rPr>
                  </w:pPr>
                </w:p>
              </w:tc>
            </w:tr>
            <w:tr w:rsidR="006F4797" w14:paraId="1550C198" w14:textId="77777777">
              <w:tc>
                <w:tcPr>
                  <w:tcW w:w="3009" w:type="dxa"/>
                </w:tcPr>
                <w:p w14:paraId="0000067C" w14:textId="77777777" w:rsidR="006F4797" w:rsidRDefault="004F0BBE">
                  <w:pPr>
                    <w:rPr>
                      <w:rFonts w:ascii="Times New Roman" w:hAnsi="Times New Roman" w:cs="Times New Roman"/>
                    </w:rPr>
                  </w:pPr>
                  <w:r>
                    <w:rPr>
                      <w:rFonts w:ascii="Times New Roman" w:hAnsi="Times New Roman" w:cs="Times New Roman"/>
                    </w:rPr>
                    <w:t>Relevance of data when linked to ongoing issues/reforms in the country</w:t>
                  </w:r>
                </w:p>
              </w:tc>
              <w:tc>
                <w:tcPr>
                  <w:tcW w:w="5827" w:type="dxa"/>
                </w:tcPr>
                <w:p w14:paraId="0000067D" w14:textId="77777777" w:rsidR="006F4797" w:rsidRDefault="006F4797">
                  <w:pPr>
                    <w:rPr>
                      <w:rFonts w:ascii="Times New Roman" w:hAnsi="Times New Roman" w:cs="Times New Roman"/>
                      <w:i/>
                    </w:rPr>
                  </w:pPr>
                </w:p>
              </w:tc>
            </w:tr>
            <w:tr w:rsidR="006F4797" w14:paraId="293CFB05" w14:textId="77777777">
              <w:tc>
                <w:tcPr>
                  <w:tcW w:w="3009" w:type="dxa"/>
                </w:tcPr>
                <w:p w14:paraId="0000067E" w14:textId="77777777" w:rsidR="006F4797" w:rsidRDefault="004F0BBE">
                  <w:pPr>
                    <w:rPr>
                      <w:rFonts w:ascii="Times New Roman" w:hAnsi="Times New Roman" w:cs="Times New Roman"/>
                    </w:rPr>
                  </w:pPr>
                  <w:r>
                    <w:rPr>
                      <w:rFonts w:ascii="Times New Roman" w:hAnsi="Times New Roman" w:cs="Times New Roman"/>
                    </w:rPr>
                    <w:t>On availability of systematic disclosures</w:t>
                  </w:r>
                </w:p>
              </w:tc>
              <w:tc>
                <w:tcPr>
                  <w:tcW w:w="5827" w:type="dxa"/>
                </w:tcPr>
                <w:p w14:paraId="0000067F" w14:textId="77777777" w:rsidR="006F4797" w:rsidRDefault="006F4797">
                  <w:pPr>
                    <w:rPr>
                      <w:rFonts w:ascii="Times New Roman" w:hAnsi="Times New Roman" w:cs="Times New Roman"/>
                      <w:i/>
                    </w:rPr>
                  </w:pPr>
                </w:p>
              </w:tc>
            </w:tr>
            <w:tr w:rsidR="006F4797" w14:paraId="03861A5D" w14:textId="77777777">
              <w:tc>
                <w:tcPr>
                  <w:tcW w:w="3009" w:type="dxa"/>
                </w:tcPr>
                <w:p w14:paraId="00000680" w14:textId="77777777" w:rsidR="006F4797" w:rsidRDefault="004F0BBE">
                  <w:pPr>
                    <w:rPr>
                      <w:rFonts w:ascii="Times New Roman" w:hAnsi="Times New Roman" w:cs="Times New Roman"/>
                    </w:rPr>
                  </w:pPr>
                  <w:r>
                    <w:rPr>
                      <w:rFonts w:ascii="Times New Roman" w:hAnsi="Times New Roman" w:cs="Times New Roman"/>
                    </w:rPr>
                    <w:t>On the timeliness of disclosures</w:t>
                  </w:r>
                </w:p>
              </w:tc>
              <w:tc>
                <w:tcPr>
                  <w:tcW w:w="5827" w:type="dxa"/>
                </w:tcPr>
                <w:p w14:paraId="00000681" w14:textId="77777777" w:rsidR="006F4797" w:rsidRDefault="006F4797">
                  <w:pPr>
                    <w:rPr>
                      <w:rFonts w:ascii="Times New Roman" w:hAnsi="Times New Roman" w:cs="Times New Roman"/>
                      <w:i/>
                    </w:rPr>
                  </w:pPr>
                </w:p>
              </w:tc>
            </w:tr>
            <w:tr w:rsidR="006F4797" w14:paraId="52D2A121" w14:textId="77777777">
              <w:tc>
                <w:tcPr>
                  <w:tcW w:w="3009" w:type="dxa"/>
                </w:tcPr>
                <w:p w14:paraId="00000682" w14:textId="77777777" w:rsidR="006F4797" w:rsidRDefault="004F0BBE">
                  <w:pPr>
                    <w:rPr>
                      <w:rFonts w:ascii="Times New Roman" w:hAnsi="Times New Roman" w:cs="Times New Roman"/>
                    </w:rPr>
                  </w:pPr>
                  <w:r>
                    <w:rPr>
                      <w:rFonts w:ascii="Times New Roman" w:hAnsi="Times New Roman" w:cs="Times New Roman"/>
                    </w:rPr>
                    <w:t>On open format of disclosures</w:t>
                  </w:r>
                </w:p>
              </w:tc>
              <w:tc>
                <w:tcPr>
                  <w:tcW w:w="5827" w:type="dxa"/>
                </w:tcPr>
                <w:p w14:paraId="00000683" w14:textId="77777777" w:rsidR="006F4797" w:rsidRDefault="006F4797">
                  <w:pPr>
                    <w:rPr>
                      <w:rFonts w:ascii="Times New Roman" w:hAnsi="Times New Roman" w:cs="Times New Roman"/>
                      <w:i/>
                    </w:rPr>
                  </w:pPr>
                </w:p>
              </w:tc>
            </w:tr>
            <w:tr w:rsidR="006F4797" w14:paraId="1F2873E0" w14:textId="77777777">
              <w:tc>
                <w:tcPr>
                  <w:tcW w:w="3009" w:type="dxa"/>
                </w:tcPr>
                <w:p w14:paraId="00000684" w14:textId="77777777" w:rsidR="006F4797" w:rsidRDefault="004F0BBE">
                  <w:pPr>
                    <w:rPr>
                      <w:rFonts w:ascii="Times New Roman" w:hAnsi="Times New Roman" w:cs="Times New Roman"/>
                    </w:rPr>
                  </w:pPr>
                  <w:r>
                    <w:rPr>
                      <w:rFonts w:ascii="Times New Roman" w:hAnsi="Times New Roman" w:cs="Times New Roman"/>
                    </w:rPr>
                    <w:t>On the use of data</w:t>
                  </w:r>
                </w:p>
              </w:tc>
              <w:tc>
                <w:tcPr>
                  <w:tcW w:w="5827" w:type="dxa"/>
                </w:tcPr>
                <w:p w14:paraId="00000685" w14:textId="77777777" w:rsidR="006F4797" w:rsidRDefault="006F4797">
                  <w:pPr>
                    <w:rPr>
                      <w:rFonts w:ascii="Times New Roman" w:hAnsi="Times New Roman" w:cs="Times New Roman"/>
                      <w:i/>
                    </w:rPr>
                  </w:pPr>
                </w:p>
              </w:tc>
            </w:tr>
            <w:tr w:rsidR="006F4797" w14:paraId="05E18245" w14:textId="77777777">
              <w:tc>
                <w:tcPr>
                  <w:tcW w:w="3009" w:type="dxa"/>
                </w:tcPr>
                <w:p w14:paraId="00000686" w14:textId="77777777" w:rsidR="006F4797" w:rsidRDefault="004F0BBE">
                  <w:pPr>
                    <w:rPr>
                      <w:rFonts w:ascii="Times New Roman" w:hAnsi="Times New Roman" w:cs="Times New Roman"/>
                    </w:rPr>
                  </w:pPr>
                  <w:r>
                    <w:rPr>
                      <w:rFonts w:ascii="Times New Roman" w:hAnsi="Times New Roman" w:cs="Times New Roman"/>
                    </w:rPr>
                    <w:t>Any other observations</w:t>
                  </w:r>
                </w:p>
              </w:tc>
              <w:tc>
                <w:tcPr>
                  <w:tcW w:w="5827" w:type="dxa"/>
                </w:tcPr>
                <w:p w14:paraId="00000687" w14:textId="77777777" w:rsidR="006F4797" w:rsidRDefault="006F4797">
                  <w:pPr>
                    <w:rPr>
                      <w:rFonts w:ascii="Times New Roman" w:hAnsi="Times New Roman" w:cs="Times New Roman"/>
                      <w:i/>
                    </w:rPr>
                  </w:pPr>
                </w:p>
              </w:tc>
            </w:tr>
          </w:tbl>
          <w:p w14:paraId="00000688" w14:textId="77777777" w:rsidR="006F4797" w:rsidRDefault="006F4797">
            <w:pPr>
              <w:rPr>
                <w:rFonts w:ascii="Times New Roman" w:hAnsi="Times New Roman" w:cs="Times New Roman"/>
                <w:i/>
              </w:rPr>
            </w:pPr>
          </w:p>
        </w:tc>
      </w:tr>
      <w:tr w:rsidR="006F4797" w14:paraId="7A75BC40" w14:textId="77777777">
        <w:tc>
          <w:tcPr>
            <w:tcW w:w="9062" w:type="dxa"/>
            <w:tcBorders>
              <w:top w:val="nil"/>
              <w:left w:val="nil"/>
              <w:bottom w:val="nil"/>
              <w:right w:val="nil"/>
            </w:tcBorders>
            <w:shd w:val="clear" w:color="auto" w:fill="F2F2F2"/>
          </w:tcPr>
          <w:p w14:paraId="00000689" w14:textId="77777777" w:rsidR="006F4797" w:rsidRDefault="006F4797">
            <w:pPr>
              <w:rPr>
                <w:rFonts w:ascii="Times New Roman" w:hAnsi="Times New Roman" w:cs="Times New Roman"/>
                <w:i/>
              </w:rPr>
            </w:pPr>
          </w:p>
        </w:tc>
      </w:tr>
    </w:tbl>
    <w:p w14:paraId="0000068A" w14:textId="77777777" w:rsidR="006F4797" w:rsidRDefault="006F4797">
      <w:pPr>
        <w:spacing w:before="0" w:after="0"/>
        <w:rPr>
          <w:rFonts w:ascii="Times New Roman" w:hAnsi="Times New Roman" w:cs="Times New Roman"/>
        </w:rPr>
      </w:pPr>
    </w:p>
    <w:p w14:paraId="0000068B" w14:textId="77777777" w:rsidR="006F4797" w:rsidRDefault="004F0BBE">
      <w:pPr>
        <w:rPr>
          <w:rFonts w:ascii="Times New Roman" w:eastAsia="Libre Franklin Medium" w:hAnsi="Times New Roman" w:cs="Times New Roman"/>
          <w:color w:val="1A4066"/>
          <w:sz w:val="36"/>
          <w:szCs w:val="36"/>
        </w:rPr>
      </w:pPr>
      <w:r>
        <w:rPr>
          <w:rFonts w:ascii="Times New Roman" w:hAnsi="Times New Roman" w:cs="Times New Roman"/>
        </w:rPr>
        <w:br w:type="page"/>
      </w:r>
    </w:p>
    <w:p w14:paraId="0000068C" w14:textId="77777777" w:rsidR="006F4797" w:rsidRDefault="004F0BBE">
      <w:pPr>
        <w:pStyle w:val="Heading1"/>
        <w:rPr>
          <w:rFonts w:ascii="Times New Roman" w:hAnsi="Times New Roman" w:cs="Times New Roman"/>
          <w:b/>
        </w:rPr>
      </w:pPr>
      <w:bookmarkStart w:id="61" w:name="_faet07vx5bq7" w:colFirst="0" w:colLast="0"/>
      <w:bookmarkEnd w:id="61"/>
      <w:r>
        <w:rPr>
          <w:rFonts w:ascii="Times New Roman" w:hAnsi="Times New Roman" w:cs="Times New Roman"/>
          <w:b/>
        </w:rPr>
        <w:lastRenderedPageBreak/>
        <w:t>Requirement 4.3: Infrastructure provisions and barter arrangements</w:t>
      </w:r>
    </w:p>
    <w:p w14:paraId="0000068D" w14:textId="77777777" w:rsidR="006F4797" w:rsidRDefault="004F0BBE">
      <w:pPr>
        <w:rPr>
          <w:rFonts w:ascii="Times New Roman" w:hAnsi="Times New Roman" w:cs="Times New Roman"/>
        </w:rPr>
      </w:pPr>
      <w:r>
        <w:rPr>
          <w:rFonts w:ascii="Times New Roman" w:hAnsi="Times New Roman" w:cs="Times New Roman"/>
        </w:rPr>
        <w:t>Even if your country doesn’t have an SOE, the government may still enter into agreements with other companies or countries to secure a loan, infrastructure or services against present and future delivery of resources. Follow the guide to establish if this is the case.</w:t>
      </w:r>
    </w:p>
    <w:p w14:paraId="0000068E" w14:textId="77777777" w:rsidR="006F4797" w:rsidRDefault="004F0BBE">
      <w:pPr>
        <w:pStyle w:val="Heading2"/>
        <w:numPr>
          <w:ilvl w:val="0"/>
          <w:numId w:val="24"/>
        </w:numPr>
        <w:rPr>
          <w:rFonts w:ascii="Times New Roman" w:hAnsi="Times New Roman" w:cs="Times New Roman"/>
        </w:rPr>
      </w:pPr>
      <w:bookmarkStart w:id="62" w:name="_23r4tc8finf7" w:colFirst="0" w:colLast="0"/>
      <w:bookmarkEnd w:id="62"/>
      <w:r>
        <w:rPr>
          <w:rFonts w:ascii="Times New Roman" w:hAnsi="Times New Roman" w:cs="Times New Roman"/>
        </w:rPr>
        <w:t>Resources</w:t>
      </w:r>
    </w:p>
    <w:tbl>
      <w:tblPr>
        <w:tblStyle w:val="Style9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7456CE8F" w14:textId="77777777">
        <w:tc>
          <w:tcPr>
            <w:tcW w:w="9062" w:type="dxa"/>
            <w:tcBorders>
              <w:top w:val="nil"/>
              <w:left w:val="nil"/>
              <w:bottom w:val="nil"/>
              <w:right w:val="nil"/>
            </w:tcBorders>
            <w:shd w:val="clear" w:color="auto" w:fill="EDF1F9"/>
          </w:tcPr>
          <w:p w14:paraId="0000068F" w14:textId="77777777" w:rsidR="006F4797" w:rsidRDefault="001A4D0C">
            <w:pPr>
              <w:numPr>
                <w:ilvl w:val="0"/>
                <w:numId w:val="12"/>
              </w:numPr>
              <w:rPr>
                <w:rFonts w:ascii="Times New Roman" w:hAnsi="Times New Roman" w:cs="Times New Roman"/>
                <w:color w:val="000000"/>
              </w:rPr>
            </w:pPr>
            <w:hyperlink r:id="rId60" w:anchor="_3-infrastructure-provisions-and-barter-arrangements--17311">
              <w:r w:rsidR="004F0BBE">
                <w:rPr>
                  <w:rFonts w:ascii="Times New Roman" w:hAnsi="Times New Roman" w:cs="Times New Roman"/>
                  <w:color w:val="0000FF"/>
                  <w:u w:val="single"/>
                </w:rPr>
                <w:t>Requirement in full</w:t>
              </w:r>
            </w:hyperlink>
            <w:r w:rsidR="004F0BBE">
              <w:rPr>
                <w:rFonts w:ascii="Times New Roman" w:hAnsi="Times New Roman" w:cs="Times New Roman"/>
                <w:color w:val="000000"/>
              </w:rPr>
              <w:t xml:space="preserve">, </w:t>
            </w:r>
            <w:hyperlink r:id="rId61" w:anchor="requirement-43-barter-agreements-19003">
              <w:r w:rsidR="004F0BBE">
                <w:rPr>
                  <w:rFonts w:ascii="Times New Roman" w:hAnsi="Times New Roman" w:cs="Times New Roman"/>
                  <w:color w:val="0000FF"/>
                  <w:u w:val="single"/>
                </w:rPr>
                <w:t>Validation guide</w:t>
              </w:r>
            </w:hyperlink>
          </w:p>
          <w:p w14:paraId="00000690" w14:textId="77777777" w:rsidR="006F4797" w:rsidRDefault="004F0BBE">
            <w:pPr>
              <w:numPr>
                <w:ilvl w:val="0"/>
                <w:numId w:val="12"/>
              </w:numPr>
              <w:rPr>
                <w:rFonts w:ascii="Times New Roman" w:hAnsi="Times New Roman" w:cs="Times New Roman"/>
                <w:color w:val="000000"/>
              </w:rPr>
            </w:pPr>
            <w:r>
              <w:rPr>
                <w:rFonts w:ascii="Times New Roman" w:hAnsi="Times New Roman" w:cs="Times New Roman"/>
                <w:color w:val="000000"/>
              </w:rPr>
              <w:t xml:space="preserve">Guidance notes on </w:t>
            </w:r>
            <w:hyperlink r:id="rId62">
              <w:r>
                <w:rPr>
                  <w:rFonts w:ascii="Times New Roman" w:hAnsi="Times New Roman" w:cs="Times New Roman"/>
                  <w:color w:val="0000FF"/>
                  <w:u w:val="single"/>
                </w:rPr>
                <w:t>Infrastructure provisions and barter arrangements</w:t>
              </w:r>
            </w:hyperlink>
            <w:r>
              <w:rPr>
                <w:rFonts w:ascii="Times New Roman" w:hAnsi="Times New Roman" w:cs="Times New Roman"/>
                <w:color w:val="000000"/>
              </w:rPr>
              <w:t xml:space="preserve">, </w:t>
            </w:r>
            <w:hyperlink r:id="rId63">
              <w:r>
                <w:rPr>
                  <w:rFonts w:ascii="Times New Roman" w:hAnsi="Times New Roman" w:cs="Times New Roman"/>
                  <w:color w:val="0000FF"/>
                  <w:u w:val="single"/>
                </w:rPr>
                <w:t>Resource-backed loans</w:t>
              </w:r>
            </w:hyperlink>
          </w:p>
        </w:tc>
      </w:tr>
    </w:tbl>
    <w:p w14:paraId="00000691" w14:textId="77777777" w:rsidR="006F4797" w:rsidRDefault="006F4797">
      <w:pPr>
        <w:rPr>
          <w:rFonts w:ascii="Times New Roman" w:hAnsi="Times New Roman" w:cs="Times New Roman"/>
        </w:rPr>
      </w:pPr>
    </w:p>
    <w:p w14:paraId="00000692" w14:textId="77777777" w:rsidR="006F4797" w:rsidRDefault="004F0BBE">
      <w:pPr>
        <w:pStyle w:val="Heading2"/>
        <w:numPr>
          <w:ilvl w:val="0"/>
          <w:numId w:val="24"/>
        </w:numPr>
        <w:rPr>
          <w:rFonts w:ascii="Times New Roman" w:hAnsi="Times New Roman" w:cs="Times New Roman"/>
        </w:rPr>
      </w:pPr>
      <w:bookmarkStart w:id="63" w:name="_aiqel0y880j2" w:colFirst="0" w:colLast="0"/>
      <w:bookmarkEnd w:id="63"/>
      <w:r>
        <w:rPr>
          <w:rFonts w:ascii="Times New Roman" w:hAnsi="Times New Roman" w:cs="Times New Roman"/>
        </w:rPr>
        <w:t xml:space="preserve">Corrective actions / recommendations from previous Validation </w:t>
      </w:r>
    </w:p>
    <w:p w14:paraId="00000693" w14:textId="77777777" w:rsidR="006F4797" w:rsidRDefault="004F0BBE">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14:paraId="00000694" w14:textId="77777777" w:rsidR="006F4797" w:rsidRDefault="006F4797">
      <w:pPr>
        <w:spacing w:before="0" w:after="0" w:line="276" w:lineRule="auto"/>
        <w:rPr>
          <w:rFonts w:ascii="Times New Roman" w:hAnsi="Times New Roman" w:cs="Times New Roman"/>
          <w:color w:val="595959"/>
        </w:rPr>
      </w:pPr>
    </w:p>
    <w:tbl>
      <w:tblPr>
        <w:tblStyle w:val="Style9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6AEDE868" w14:textId="77777777">
        <w:tc>
          <w:tcPr>
            <w:tcW w:w="9062" w:type="dxa"/>
            <w:tcBorders>
              <w:top w:val="nil"/>
              <w:left w:val="nil"/>
              <w:bottom w:val="nil"/>
              <w:right w:val="nil"/>
            </w:tcBorders>
            <w:shd w:val="clear" w:color="auto" w:fill="F2F2F2"/>
          </w:tcPr>
          <w:p w14:paraId="00000695"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00000696" w14:textId="77777777" w:rsidR="006F4797" w:rsidRDefault="004F0BBE">
      <w:pPr>
        <w:pStyle w:val="Heading2"/>
        <w:numPr>
          <w:ilvl w:val="0"/>
          <w:numId w:val="24"/>
        </w:numPr>
        <w:rPr>
          <w:rFonts w:ascii="Times New Roman" w:hAnsi="Times New Roman" w:cs="Times New Roman"/>
        </w:rPr>
      </w:pPr>
      <w:bookmarkStart w:id="64" w:name="_d0bmvakb404v" w:colFirst="0" w:colLast="0"/>
      <w:bookmarkEnd w:id="64"/>
      <w:r>
        <w:rPr>
          <w:rFonts w:ascii="Times New Roman" w:hAnsi="Times New Roman" w:cs="Times New Roman"/>
        </w:rPr>
        <w:t xml:space="preserve">Applicability of the requirement </w:t>
      </w:r>
    </w:p>
    <w:p w14:paraId="00000697" w14:textId="77777777" w:rsidR="006F4797" w:rsidRDefault="004F0BBE">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The MSG should establish if this requirement is applicable. </w:t>
      </w:r>
    </w:p>
    <w:p w14:paraId="00000698" w14:textId="77777777" w:rsidR="006F4797" w:rsidRDefault="004F0BBE">
      <w:pPr>
        <w:rPr>
          <w:rFonts w:ascii="Times New Roman" w:hAnsi="Times New Roman" w:cs="Times New Roman"/>
          <w:b/>
        </w:rPr>
      </w:pPr>
      <w:r>
        <w:rPr>
          <w:rFonts w:ascii="Times New Roman" w:hAnsi="Times New Roman" w:cs="Times New Roman"/>
          <w:b/>
        </w:rPr>
        <w:t xml:space="preserve">Has the MSG assessed whether there were any agreements, or sets of agreements involving the provision of goods and services in full or partial exchange for </w:t>
      </w:r>
      <w:r>
        <w:rPr>
          <w:rFonts w:ascii="Times New Roman" w:hAnsi="Times New Roman" w:cs="Times New Roman"/>
          <w:color w:val="808080"/>
        </w:rPr>
        <w:t>Choose an item.</w:t>
      </w:r>
      <w:r>
        <w:rPr>
          <w:rFonts w:ascii="Times New Roman" w:hAnsi="Times New Roman" w:cs="Times New Roman"/>
        </w:rPr>
        <w:t xml:space="preserve"> </w:t>
      </w:r>
      <w:r>
        <w:rPr>
          <w:rFonts w:ascii="Times New Roman" w:hAnsi="Times New Roman" w:cs="Times New Roman"/>
          <w:b/>
        </w:rPr>
        <w:t>exploration or production concessions or physical delivery of such commodities?</w:t>
      </w:r>
    </w:p>
    <w:p w14:paraId="00000699"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69A" w14:textId="77777777" w:rsidR="006F4797" w:rsidRDefault="004F0BBE">
      <w:pPr>
        <w:rPr>
          <w:rFonts w:ascii="Times New Roman" w:hAnsi="Times New Roman" w:cs="Times New Roman"/>
          <w:b/>
        </w:rPr>
      </w:pPr>
      <w:r>
        <w:rPr>
          <w:rFonts w:ascii="Times New Roman" w:hAnsi="Times New Roman" w:cs="Times New Roman"/>
          <w:b/>
        </w:rPr>
        <w:t>In its assessment, has the MSG considered loans, grants, infrastructure works or the provision of services?</w:t>
      </w:r>
    </w:p>
    <w:p w14:paraId="0000069B"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69C" w14:textId="77777777" w:rsidR="006F4797" w:rsidRDefault="004F0BBE">
      <w:pPr>
        <w:rPr>
          <w:rFonts w:ascii="Times New Roman" w:hAnsi="Times New Roman" w:cs="Times New Roman"/>
          <w:b/>
        </w:rPr>
      </w:pPr>
      <w:r>
        <w:rPr>
          <w:rFonts w:ascii="Times New Roman" w:hAnsi="Times New Roman" w:cs="Times New Roman"/>
          <w:b/>
        </w:rPr>
        <w:t>Has the MSG included the provision of goods and services collateralised by future streams of income from their natural resource wealth that meets the International Monetary Fund’s definition of collateralised sovereign debt?</w:t>
      </w:r>
    </w:p>
    <w:p w14:paraId="0000069D"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69E" w14:textId="77777777" w:rsidR="006F4797" w:rsidRDefault="004F0BBE">
      <w:pPr>
        <w:rPr>
          <w:rFonts w:ascii="Times New Roman" w:hAnsi="Times New Roman" w:cs="Times New Roman"/>
          <w:b/>
        </w:rPr>
      </w:pPr>
      <w:r>
        <w:rPr>
          <w:rFonts w:ascii="Times New Roman" w:hAnsi="Times New Roman" w:cs="Times New Roman"/>
          <w:b/>
        </w:rPr>
        <w:t>If yes, were there any agreements active under the period under review?</w:t>
      </w:r>
    </w:p>
    <w:p w14:paraId="0000069F"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6A0" w14:textId="77777777" w:rsidR="006F4797" w:rsidRDefault="006F4797">
      <w:pPr>
        <w:spacing w:line="276" w:lineRule="auto"/>
        <w:rPr>
          <w:rFonts w:ascii="Times New Roman" w:hAnsi="Times New Roman" w:cs="Times New Roman"/>
          <w:color w:val="000000"/>
        </w:rPr>
      </w:pPr>
    </w:p>
    <w:tbl>
      <w:tblPr>
        <w:tblStyle w:val="Style9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767ADBAA" w14:textId="77777777">
        <w:tc>
          <w:tcPr>
            <w:tcW w:w="9062" w:type="dxa"/>
          </w:tcPr>
          <w:p w14:paraId="000006A1" w14:textId="77777777" w:rsidR="006F4797" w:rsidRDefault="004F0BBE">
            <w:pPr>
              <w:rPr>
                <w:rFonts w:ascii="Times New Roman" w:hAnsi="Times New Roman" w:cs="Times New Roman"/>
                <w:shd w:val="clear" w:color="auto" w:fill="D9E2F3"/>
              </w:rPr>
            </w:pPr>
            <w:r>
              <w:rPr>
                <w:rFonts w:ascii="Times New Roman" w:hAnsi="Times New Roman" w:cs="Times New Roman"/>
              </w:rPr>
              <w:t xml:space="preserve">If yes, explain: </w:t>
            </w:r>
            <w:r>
              <w:rPr>
                <w:rFonts w:ascii="Times New Roman" w:hAnsi="Times New Roman" w:cs="Times New Roman"/>
                <w:shd w:val="clear" w:color="auto" w:fill="D9E2F3"/>
              </w:rPr>
              <w:t>Enter here, ie list the agreements active in the period under review that qualify as barter arrangements and resource-backed loans.</w:t>
            </w:r>
          </w:p>
          <w:p w14:paraId="000006A2"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lastRenderedPageBreak/>
              <w:t xml:space="preserve">If the response is ‘no’ the requirement is not applicable. </w:t>
            </w:r>
            <w:r>
              <w:rPr>
                <w:rFonts w:ascii="Times New Roman" w:hAnsi="Times New Roman" w:cs="Times New Roman"/>
                <w:color w:val="000000"/>
                <w:shd w:val="clear" w:color="auto" w:fill="D9E2F3"/>
              </w:rPr>
              <w:t>Please reference the documentation where the applicability was considered, ie the scoping study, MSG meeting minutes, EITI report etc</w:t>
            </w:r>
            <w:r>
              <w:rPr>
                <w:rFonts w:ascii="Times New Roman" w:hAnsi="Times New Roman" w:cs="Times New Roman"/>
                <w:color w:val="000000"/>
              </w:rPr>
              <w:t xml:space="preserve">. </w:t>
            </w:r>
          </w:p>
          <w:p w14:paraId="000006A3"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 xml:space="preserve">For Validation, the file is ready for </w:t>
            </w:r>
            <w:hyperlink w:anchor="_ghletjjjvtzj">
              <w:r>
                <w:rPr>
                  <w:rFonts w:ascii="Times New Roman" w:hAnsi="Times New Roman" w:cs="Times New Roman"/>
                  <w:color w:val="0000FF"/>
                  <w:u w:val="single"/>
                </w:rPr>
                <w:t>MSG sign-off</w:t>
              </w:r>
            </w:hyperlink>
            <w:r>
              <w:rPr>
                <w:rFonts w:ascii="Times New Roman" w:hAnsi="Times New Roman" w:cs="Times New Roman"/>
                <w:color w:val="000000"/>
              </w:rPr>
              <w:t xml:space="preserve">. </w:t>
            </w:r>
          </w:p>
        </w:tc>
      </w:tr>
    </w:tbl>
    <w:p w14:paraId="000006A4" w14:textId="77777777" w:rsidR="006F4797" w:rsidRDefault="006F4797">
      <w:pPr>
        <w:spacing w:line="276" w:lineRule="auto"/>
        <w:rPr>
          <w:rFonts w:ascii="Times New Roman" w:hAnsi="Times New Roman" w:cs="Times New Roman"/>
          <w:color w:val="000000"/>
        </w:rPr>
      </w:pPr>
    </w:p>
    <w:p w14:paraId="000006A5" w14:textId="77777777" w:rsidR="006F4797" w:rsidRDefault="004F0BBE">
      <w:pPr>
        <w:pStyle w:val="Heading2"/>
        <w:numPr>
          <w:ilvl w:val="0"/>
          <w:numId w:val="24"/>
        </w:numPr>
        <w:rPr>
          <w:rFonts w:ascii="Times New Roman" w:hAnsi="Times New Roman" w:cs="Times New Roman"/>
        </w:rPr>
      </w:pPr>
      <w:bookmarkStart w:id="65" w:name="_djqrpvd2kn11" w:colFirst="0" w:colLast="0"/>
      <w:bookmarkEnd w:id="65"/>
      <w:r>
        <w:rPr>
          <w:rFonts w:ascii="Times New Roman" w:hAnsi="Times New Roman" w:cs="Times New Roman"/>
        </w:rPr>
        <w:t xml:space="preserve">Materiality </w:t>
      </w:r>
    </w:p>
    <w:p w14:paraId="000006A6"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Materiality is a threshold amount or percentage used to determine the largest revenue streams and companies that significantly contribute to the extractive sector in a country.</w:t>
      </w:r>
    </w:p>
    <w:p w14:paraId="000006A7" w14:textId="77777777" w:rsidR="006F4797" w:rsidRDefault="004F0BBE">
      <w:pPr>
        <w:rPr>
          <w:rFonts w:ascii="Times New Roman" w:hAnsi="Times New Roman" w:cs="Times New Roman"/>
          <w:b/>
        </w:rPr>
      </w:pPr>
      <w:r>
        <w:rPr>
          <w:rFonts w:ascii="Times New Roman" w:hAnsi="Times New Roman" w:cs="Times New Roman"/>
          <w:b/>
        </w:rPr>
        <w:t>Has the MSG agreed a definition of materiality with regards to infrastructure provisions and barter agreements?</w:t>
      </w:r>
    </w:p>
    <w:p w14:paraId="000006A8"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6A9" w14:textId="77777777"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shd w:val="clear" w:color="auto" w:fill="D9E2F3"/>
        </w:rPr>
      </w:pPr>
      <w:r>
        <w:rPr>
          <w:rFonts w:ascii="Times New Roman" w:hAnsi="Times New Roman" w:cs="Times New Roman"/>
        </w:rPr>
        <w:t xml:space="preserve">If yes, note if the materiality threshold of these transactions is different than for other revenue streams: </w:t>
      </w:r>
      <w:r>
        <w:rPr>
          <w:rFonts w:ascii="Times New Roman" w:hAnsi="Times New Roman" w:cs="Times New Roman"/>
          <w:shd w:val="clear" w:color="auto" w:fill="D9E2F3"/>
        </w:rPr>
        <w:t xml:space="preserve">Enter here, you may also refer to existing documentation </w:t>
      </w:r>
    </w:p>
    <w:p w14:paraId="000006AA" w14:textId="77777777" w:rsidR="006F4797" w:rsidRDefault="004F0BBE">
      <w:pPr>
        <w:rPr>
          <w:rFonts w:ascii="Times New Roman" w:hAnsi="Times New Roman" w:cs="Times New Roman"/>
          <w:b/>
        </w:rPr>
      </w:pPr>
      <w:r>
        <w:rPr>
          <w:rFonts w:ascii="Times New Roman" w:hAnsi="Times New Roman" w:cs="Times New Roman"/>
          <w:b/>
        </w:rPr>
        <w:t xml:space="preserve">Has the MSG assessed whether these cash or in-kind transactions are material? </w:t>
      </w:r>
    </w:p>
    <w:p w14:paraId="000006AB"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6AC" w14:textId="77777777" w:rsidR="006F4797" w:rsidRDefault="004F0BBE">
      <w:pPr>
        <w:rPr>
          <w:rFonts w:ascii="Times New Roman" w:hAnsi="Times New Roman" w:cs="Times New Roman"/>
          <w:b/>
        </w:rPr>
      </w:pPr>
      <w:r>
        <w:rPr>
          <w:rFonts w:ascii="Times New Roman" w:hAnsi="Times New Roman" w:cs="Times New Roman"/>
          <w:b/>
        </w:rPr>
        <w:t>Were these cash or in-kind transactions material in the period under review?</w:t>
      </w:r>
    </w:p>
    <w:p w14:paraId="000006AD"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tbl>
      <w:tblPr>
        <w:tblStyle w:val="Style9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79D9BC33" w14:textId="77777777">
        <w:tc>
          <w:tcPr>
            <w:tcW w:w="9062" w:type="dxa"/>
          </w:tcPr>
          <w:p w14:paraId="000006AE" w14:textId="77777777" w:rsidR="006F4797" w:rsidRDefault="004F0BBE">
            <w:pPr>
              <w:rPr>
                <w:rFonts w:ascii="Times New Roman" w:hAnsi="Times New Roman" w:cs="Times New Roman"/>
              </w:rPr>
            </w:pPr>
            <w:r>
              <w:rPr>
                <w:rFonts w:ascii="Times New Roman" w:hAnsi="Times New Roman" w:cs="Times New Roman"/>
              </w:rPr>
              <w:t xml:space="preserve">If yes, note if the materiality threshold of these payments is different than for other revenue streams: </w:t>
            </w:r>
            <w:r>
              <w:rPr>
                <w:rFonts w:ascii="Times New Roman" w:hAnsi="Times New Roman" w:cs="Times New Roman"/>
                <w:shd w:val="clear" w:color="auto" w:fill="D9E2F3"/>
              </w:rPr>
              <w:t>Enter here</w:t>
            </w:r>
          </w:p>
        </w:tc>
      </w:tr>
    </w:tbl>
    <w:p w14:paraId="000006AF" w14:textId="77777777" w:rsidR="006F4797" w:rsidRDefault="004F0BBE">
      <w:pPr>
        <w:rPr>
          <w:rFonts w:ascii="Times New Roman" w:hAnsi="Times New Roman" w:cs="Times New Roman"/>
          <w:b/>
        </w:rPr>
      </w:pPr>
      <w:r>
        <w:rPr>
          <w:rFonts w:ascii="Times New Roman" w:hAnsi="Times New Roman" w:cs="Times New Roman"/>
          <w:b/>
        </w:rPr>
        <w:t>Documentation on MSG discussions:</w:t>
      </w:r>
    </w:p>
    <w:tbl>
      <w:tblPr>
        <w:tblStyle w:val="Style9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1E47E23D" w14:textId="77777777">
        <w:tc>
          <w:tcPr>
            <w:tcW w:w="9062" w:type="dxa"/>
          </w:tcPr>
          <w:p w14:paraId="000006B0" w14:textId="77777777" w:rsidR="006F4797" w:rsidRDefault="004F0BBE">
            <w:pPr>
              <w:rPr>
                <w:rFonts w:ascii="Times New Roman" w:hAnsi="Times New Roman" w:cs="Times New Roman"/>
                <w:shd w:val="clear" w:color="auto" w:fill="D9E2F3"/>
              </w:rPr>
            </w:pPr>
            <w:r>
              <w:rPr>
                <w:rFonts w:ascii="Times New Roman" w:hAnsi="Times New Roman" w:cs="Times New Roman"/>
              </w:rPr>
              <w:t>Enter</w:t>
            </w:r>
            <w:r>
              <w:rPr>
                <w:rFonts w:ascii="Times New Roman" w:hAnsi="Times New Roman" w:cs="Times New Roman"/>
                <w:shd w:val="clear" w:color="auto" w:fill="D9E2F3"/>
              </w:rPr>
              <w:t xml:space="preserve"> here, for example MSG decision following the scoping study as noted in the MSG meeting minutes. </w:t>
            </w:r>
          </w:p>
          <w:p w14:paraId="000006B1" w14:textId="77777777" w:rsidR="006F4797" w:rsidRDefault="006F4797">
            <w:pPr>
              <w:spacing w:before="0" w:after="0" w:line="276" w:lineRule="auto"/>
              <w:rPr>
                <w:rFonts w:ascii="Times New Roman" w:hAnsi="Times New Roman" w:cs="Times New Roman"/>
                <w:i/>
                <w:color w:val="595959"/>
                <w:sz w:val="18"/>
                <w:szCs w:val="18"/>
                <w:shd w:val="clear" w:color="auto" w:fill="D9E2F3"/>
              </w:rPr>
            </w:pPr>
          </w:p>
        </w:tc>
      </w:tr>
    </w:tbl>
    <w:p w14:paraId="000006B2" w14:textId="77777777" w:rsidR="006F4797" w:rsidRDefault="006F4797">
      <w:pPr>
        <w:rPr>
          <w:rFonts w:ascii="Times New Roman" w:hAnsi="Times New Roman" w:cs="Times New Roman"/>
        </w:rPr>
      </w:pPr>
      <w:bookmarkStart w:id="66" w:name="_mw38nxtuoftl" w:colFirst="0" w:colLast="0"/>
      <w:bookmarkEnd w:id="66"/>
    </w:p>
    <w:p w14:paraId="000006B3" w14:textId="77777777" w:rsidR="006F4797" w:rsidRDefault="004F0BBE">
      <w:pPr>
        <w:rPr>
          <w:rFonts w:ascii="Times New Roman" w:hAnsi="Times New Roman" w:cs="Times New Roman"/>
        </w:rPr>
      </w:pPr>
      <w:r>
        <w:rPr>
          <w:rFonts w:ascii="Times New Roman" w:hAnsi="Times New Roman" w:cs="Times New Roman"/>
        </w:rPr>
        <w:t xml:space="preserve">If the response to materiality is ‘no’, then you can move to the </w:t>
      </w:r>
      <w:hyperlink w:anchor="_ghletjjjvtzj">
        <w:r>
          <w:rPr>
            <w:rFonts w:ascii="Times New Roman" w:hAnsi="Times New Roman" w:cs="Times New Roman"/>
            <w:color w:val="0000FF"/>
            <w:u w:val="single"/>
          </w:rPr>
          <w:t>MSG sign-off</w:t>
        </w:r>
      </w:hyperlink>
      <w:r>
        <w:rPr>
          <w:rFonts w:ascii="Times New Roman" w:hAnsi="Times New Roman" w:cs="Times New Roman"/>
        </w:rPr>
        <w:t xml:space="preserve"> if this template is to be submitted for Validation.</w:t>
      </w:r>
    </w:p>
    <w:p w14:paraId="000006B4" w14:textId="77777777" w:rsidR="006F4797" w:rsidRDefault="004F0BBE">
      <w:pPr>
        <w:pStyle w:val="Heading2"/>
        <w:numPr>
          <w:ilvl w:val="0"/>
          <w:numId w:val="24"/>
        </w:numPr>
        <w:rPr>
          <w:rFonts w:ascii="Times New Roman" w:hAnsi="Times New Roman" w:cs="Times New Roman"/>
        </w:rPr>
      </w:pPr>
      <w:r>
        <w:rPr>
          <w:rFonts w:ascii="Times New Roman" w:hAnsi="Times New Roman" w:cs="Times New Roman"/>
        </w:rPr>
        <w:t>Self-assessment</w:t>
      </w:r>
    </w:p>
    <w:p w14:paraId="000006B5" w14:textId="77777777" w:rsidR="006F4797" w:rsidRDefault="004F0BBE">
      <w:pPr>
        <w:spacing w:before="0" w:after="0" w:line="276" w:lineRule="auto"/>
        <w:rPr>
          <w:rFonts w:ascii="Times New Roman" w:hAnsi="Times New Roman" w:cs="Times New Roman"/>
          <w:color w:val="595959"/>
        </w:rPr>
      </w:pPr>
      <w:r>
        <w:rPr>
          <w:rFonts w:ascii="Times New Roman" w:eastAsia="MS Mincho" w:hAnsi="Times New Roman" w:cs="Times New Roman"/>
          <w:color w:val="595959"/>
          <w:sz w:val="18"/>
          <w:szCs w:val="18"/>
        </w:rPr>
        <w:t xml:space="preserve">ⓘ </w:t>
      </w:r>
      <w:r>
        <w:rPr>
          <w:rFonts w:ascii="Times New Roman" w:hAnsi="Times New Roman" w:cs="Times New Roman"/>
          <w:color w:val="595959"/>
        </w:rPr>
        <w:t>The self-assessment allows the MSG to understand the aspects of the requirement and estimate its progress towards meeting it.</w:t>
      </w:r>
      <w:r>
        <w:rPr>
          <w:rFonts w:ascii="Times New Roman" w:hAnsi="Times New Roman" w:cs="Times New Roman"/>
          <w:color w:val="595959"/>
          <w:sz w:val="18"/>
          <w:szCs w:val="18"/>
        </w:rPr>
        <w:t xml:space="preserve"> </w:t>
      </w:r>
      <w:r>
        <w:rPr>
          <w:rFonts w:ascii="Times New Roman" w:hAnsi="Times New Roman" w:cs="Times New Roman"/>
          <w:color w:val="595959"/>
        </w:rPr>
        <w:t xml:space="preserve">Diverging views within the constituency or between constituencies can be documented in the form. </w:t>
      </w:r>
    </w:p>
    <w:p w14:paraId="000006B6" w14:textId="77777777" w:rsidR="006F4797" w:rsidRDefault="006F4797">
      <w:pPr>
        <w:spacing w:before="0" w:after="0" w:line="276" w:lineRule="auto"/>
        <w:rPr>
          <w:rFonts w:ascii="Times New Roman" w:hAnsi="Times New Roman" w:cs="Times New Roman"/>
          <w:color w:val="595959"/>
        </w:rPr>
      </w:pPr>
    </w:p>
    <w:p w14:paraId="000006B7" w14:textId="77777777" w:rsidR="006F4797" w:rsidRDefault="004F0BBE">
      <w:pPr>
        <w:pStyle w:val="Heading3"/>
        <w:rPr>
          <w:rFonts w:ascii="Times New Roman" w:hAnsi="Times New Roman" w:cs="Times New Roman"/>
        </w:rPr>
      </w:pPr>
      <w:bookmarkStart w:id="67" w:name="_ilt4zkkuluvr" w:colFirst="0" w:colLast="0"/>
      <w:bookmarkEnd w:id="67"/>
      <w:r>
        <w:rPr>
          <w:rFonts w:ascii="Times New Roman" w:hAnsi="Times New Roman" w:cs="Times New Roman"/>
        </w:rPr>
        <w:t>Holders of information</w:t>
      </w:r>
    </w:p>
    <w:p w14:paraId="000006B8" w14:textId="77777777" w:rsidR="006F4797" w:rsidRDefault="004F0BBE">
      <w:pPr>
        <w:spacing w:line="276" w:lineRule="auto"/>
        <w:rPr>
          <w:rFonts w:ascii="Times New Roman" w:hAnsi="Times New Roman" w:cs="Times New Roman"/>
          <w:color w:val="595959"/>
        </w:rPr>
      </w:pPr>
      <w:r>
        <w:rPr>
          <w:rFonts w:ascii="Times New Roman" w:eastAsia="MS Gothic" w:hAnsi="Times New Roman" w:cs="Times New Roman"/>
          <w:color w:val="7F7F7F"/>
        </w:rPr>
        <w:t>ⓘ</w:t>
      </w:r>
      <w:r>
        <w:rPr>
          <w:rFonts w:ascii="Times New Roman" w:hAnsi="Times New Roman" w:cs="Times New Roman"/>
          <w:color w:val="7F7F7F"/>
        </w:rPr>
        <w:t xml:space="preserve"> </w:t>
      </w:r>
      <w:r>
        <w:rPr>
          <w:rFonts w:ascii="Times New Roman" w:hAnsi="Times New Roman" w:cs="Times New Roman"/>
          <w:color w:val="595959"/>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14:paraId="000006B9" w14:textId="77777777" w:rsidR="006F4797" w:rsidRDefault="006F4797">
      <w:pPr>
        <w:rPr>
          <w:rFonts w:ascii="Times New Roman" w:hAnsi="Times New Roman" w:cs="Times New Roman"/>
          <w:i/>
        </w:rPr>
      </w:pPr>
    </w:p>
    <w:tbl>
      <w:tblPr>
        <w:tblStyle w:val="Style100"/>
        <w:tblW w:w="9633" w:type="dxa"/>
        <w:tblInd w:w="0" w:type="dxa"/>
        <w:tblLayout w:type="fixed"/>
        <w:tblLook w:val="04A0" w:firstRow="1" w:lastRow="0" w:firstColumn="1" w:lastColumn="0" w:noHBand="0" w:noVBand="1"/>
      </w:tblPr>
      <w:tblGrid>
        <w:gridCol w:w="1985"/>
        <w:gridCol w:w="4104"/>
        <w:gridCol w:w="3544"/>
      </w:tblGrid>
      <w:tr w:rsidR="006F4797" w14:paraId="1FD4830A" w14:textId="77777777">
        <w:trPr>
          <w:trHeight w:val="476"/>
        </w:trPr>
        <w:tc>
          <w:tcPr>
            <w:tcW w:w="1985" w:type="dxa"/>
            <w:tcBorders>
              <w:bottom w:val="single" w:sz="4" w:space="0" w:color="000000"/>
            </w:tcBorders>
            <w:shd w:val="clear" w:color="auto" w:fill="B4C6E7"/>
          </w:tcPr>
          <w:p w14:paraId="000006BA" w14:textId="77777777" w:rsidR="006F4797" w:rsidRDefault="006F4797">
            <w:pPr>
              <w:rPr>
                <w:rFonts w:ascii="Times New Roman" w:hAnsi="Times New Roman" w:cs="Times New Roman"/>
                <w:b/>
              </w:rPr>
            </w:pPr>
          </w:p>
        </w:tc>
        <w:tc>
          <w:tcPr>
            <w:tcW w:w="4104" w:type="dxa"/>
            <w:tcBorders>
              <w:bottom w:val="single" w:sz="4" w:space="0" w:color="000000"/>
            </w:tcBorders>
            <w:shd w:val="clear" w:color="auto" w:fill="B4C6E7"/>
          </w:tcPr>
          <w:p w14:paraId="000006BB" w14:textId="77777777" w:rsidR="006F4797" w:rsidRDefault="004F0BBE">
            <w:pPr>
              <w:rPr>
                <w:rFonts w:ascii="Times New Roman" w:hAnsi="Times New Roman" w:cs="Times New Roman"/>
                <w:b/>
              </w:rPr>
            </w:pPr>
            <w:r>
              <w:rPr>
                <w:rFonts w:ascii="Times New Roman" w:hAnsi="Times New Roman" w:cs="Times New Roman"/>
                <w:b/>
              </w:rPr>
              <w:t>Question</w:t>
            </w:r>
          </w:p>
        </w:tc>
        <w:tc>
          <w:tcPr>
            <w:tcW w:w="3544" w:type="dxa"/>
            <w:tcBorders>
              <w:bottom w:val="single" w:sz="4" w:space="0" w:color="000000"/>
            </w:tcBorders>
            <w:shd w:val="clear" w:color="auto" w:fill="B4C6E7"/>
          </w:tcPr>
          <w:p w14:paraId="000006BC" w14:textId="77777777" w:rsidR="006F4797" w:rsidRDefault="004F0BBE">
            <w:pPr>
              <w:rPr>
                <w:rFonts w:ascii="Times New Roman" w:hAnsi="Times New Roman" w:cs="Times New Roman"/>
                <w:b/>
              </w:rPr>
            </w:pPr>
            <w:r>
              <w:rPr>
                <w:rFonts w:ascii="Times New Roman" w:hAnsi="Times New Roman" w:cs="Times New Roman"/>
                <w:b/>
              </w:rPr>
              <w:t>Response</w:t>
            </w:r>
          </w:p>
        </w:tc>
      </w:tr>
      <w:tr w:rsidR="006F4797" w14:paraId="676CA6EE" w14:textId="77777777">
        <w:trPr>
          <w:trHeight w:val="1515"/>
        </w:trPr>
        <w:tc>
          <w:tcPr>
            <w:tcW w:w="1985" w:type="dxa"/>
            <w:tcBorders>
              <w:top w:val="single" w:sz="4" w:space="0" w:color="000000"/>
              <w:bottom w:val="single" w:sz="4" w:space="0" w:color="000000"/>
            </w:tcBorders>
          </w:tcPr>
          <w:p w14:paraId="000006BD" w14:textId="77777777" w:rsidR="006F4797" w:rsidRDefault="004F0BBE">
            <w:pPr>
              <w:rPr>
                <w:rFonts w:ascii="Times New Roman" w:hAnsi="Times New Roman" w:cs="Times New Roman"/>
                <w:b/>
              </w:rPr>
            </w:pPr>
            <w:r>
              <w:rPr>
                <w:rFonts w:ascii="Times New Roman" w:hAnsi="Times New Roman" w:cs="Times New Roman"/>
                <w:b/>
              </w:rPr>
              <w:lastRenderedPageBreak/>
              <w:t>Barter agreements and infrastructure provisions (4.3.b)</w:t>
            </w:r>
          </w:p>
        </w:tc>
        <w:tc>
          <w:tcPr>
            <w:tcW w:w="4104" w:type="dxa"/>
            <w:tcBorders>
              <w:top w:val="single" w:sz="4" w:space="0" w:color="000000"/>
              <w:bottom w:val="single" w:sz="4" w:space="0" w:color="000000"/>
            </w:tcBorders>
          </w:tcPr>
          <w:p w14:paraId="000006BE" w14:textId="77777777" w:rsidR="006F4797" w:rsidRDefault="004F0BBE">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or government-related entities (including SOEs) have entered into any barter agreements?</w:t>
            </w:r>
          </w:p>
        </w:tc>
        <w:tc>
          <w:tcPr>
            <w:tcW w:w="3544" w:type="dxa"/>
            <w:tcBorders>
              <w:top w:val="single" w:sz="4" w:space="0" w:color="000000"/>
              <w:bottom w:val="single" w:sz="4" w:space="0" w:color="000000"/>
            </w:tcBorders>
          </w:tcPr>
          <w:p w14:paraId="000006BF" w14:textId="77777777" w:rsidR="006F4797" w:rsidRDefault="004F0BBE">
            <w:pPr>
              <w:rPr>
                <w:rFonts w:ascii="Times New Roman" w:hAnsi="Times New Roman" w:cs="Times New Roman"/>
              </w:rPr>
            </w:pPr>
            <w:r>
              <w:rPr>
                <w:rFonts w:ascii="Times New Roman" w:hAnsi="Times New Roman" w:cs="Times New Roman"/>
                <w:shd w:val="clear" w:color="auto" w:fill="D9E2F3"/>
              </w:rPr>
              <w:t xml:space="preserve">Holder(s) of information: </w:t>
            </w:r>
            <w:r>
              <w:rPr>
                <w:rFonts w:ascii="Times New Roman" w:hAnsi="Times New Roman" w:cs="Times New Roman"/>
                <w:i/>
                <w:shd w:val="clear" w:color="auto" w:fill="D9E2F3"/>
              </w:rPr>
              <w:t>please specify</w:t>
            </w:r>
            <w:r>
              <w:rPr>
                <w:rFonts w:ascii="Times New Roman" w:hAnsi="Times New Roman" w:cs="Times New Roman"/>
              </w:rPr>
              <w:t>:</w:t>
            </w:r>
          </w:p>
        </w:tc>
      </w:tr>
    </w:tbl>
    <w:p w14:paraId="000006C0" w14:textId="77777777" w:rsidR="006F4797" w:rsidRDefault="006F4797">
      <w:pPr>
        <w:rPr>
          <w:rFonts w:ascii="Times New Roman" w:hAnsi="Times New Roman" w:cs="Times New Roman"/>
        </w:rPr>
      </w:pPr>
    </w:p>
    <w:p w14:paraId="000006C1" w14:textId="77777777" w:rsidR="006F4797" w:rsidRDefault="004F0BBE">
      <w:pPr>
        <w:pStyle w:val="Heading3"/>
        <w:rPr>
          <w:rFonts w:ascii="Times New Roman" w:hAnsi="Times New Roman" w:cs="Times New Roman"/>
        </w:rPr>
      </w:pPr>
      <w:bookmarkStart w:id="68" w:name="_adk8ga88ubpa" w:colFirst="0" w:colLast="0"/>
      <w:bookmarkEnd w:id="68"/>
      <w:r>
        <w:rPr>
          <w:rFonts w:ascii="Times New Roman" w:hAnsi="Times New Roman" w:cs="Times New Roman"/>
        </w:rPr>
        <w:t>Technical requirements</w:t>
      </w:r>
    </w:p>
    <w:tbl>
      <w:tblPr>
        <w:tblStyle w:val="Style101"/>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1"/>
        <w:gridCol w:w="7501"/>
      </w:tblGrid>
      <w:tr w:rsidR="006F4797" w14:paraId="28541263" w14:textId="77777777">
        <w:tc>
          <w:tcPr>
            <w:tcW w:w="1561" w:type="dxa"/>
            <w:tcBorders>
              <w:top w:val="nil"/>
              <w:left w:val="nil"/>
              <w:bottom w:val="single" w:sz="4" w:space="0" w:color="000000"/>
              <w:right w:val="nil"/>
            </w:tcBorders>
            <w:shd w:val="clear" w:color="auto" w:fill="B4C6E7"/>
          </w:tcPr>
          <w:p w14:paraId="000006C2" w14:textId="77777777" w:rsidR="006F4797" w:rsidRDefault="004F0BBE">
            <w:pPr>
              <w:rPr>
                <w:rFonts w:ascii="Times New Roman" w:hAnsi="Times New Roman" w:cs="Times New Roman"/>
                <w:i/>
              </w:rPr>
            </w:pPr>
            <w:r>
              <w:rPr>
                <w:rFonts w:ascii="Times New Roman" w:hAnsi="Times New Roman" w:cs="Times New Roman"/>
                <w:b/>
              </w:rPr>
              <w:t>Required</w:t>
            </w:r>
          </w:p>
        </w:tc>
        <w:tc>
          <w:tcPr>
            <w:tcW w:w="7501" w:type="dxa"/>
            <w:tcBorders>
              <w:top w:val="nil"/>
              <w:left w:val="nil"/>
              <w:bottom w:val="single" w:sz="4" w:space="0" w:color="000000"/>
              <w:right w:val="nil"/>
            </w:tcBorders>
            <w:shd w:val="clear" w:color="auto" w:fill="B4C6E7"/>
          </w:tcPr>
          <w:p w14:paraId="000006C3" w14:textId="77777777" w:rsidR="006F4797" w:rsidRDefault="004F0BBE">
            <w:pPr>
              <w:rPr>
                <w:rFonts w:ascii="Times New Roman" w:hAnsi="Times New Roman" w:cs="Times New Roman"/>
                <w:b/>
              </w:rPr>
            </w:pPr>
            <w:r>
              <w:rPr>
                <w:rFonts w:ascii="Times New Roman" w:hAnsi="Times New Roman" w:cs="Times New Roman"/>
                <w:b/>
              </w:rPr>
              <w:t>#4.3.b – Description of infrastructure agreements and barter arrangements</w:t>
            </w:r>
          </w:p>
        </w:tc>
      </w:tr>
      <w:tr w:rsidR="006F4797" w14:paraId="5136FC01" w14:textId="77777777">
        <w:tc>
          <w:tcPr>
            <w:tcW w:w="1561" w:type="dxa"/>
            <w:tcBorders>
              <w:top w:val="single" w:sz="4" w:space="0" w:color="000000"/>
              <w:left w:val="nil"/>
              <w:bottom w:val="single" w:sz="4" w:space="0" w:color="000000"/>
              <w:right w:val="nil"/>
            </w:tcBorders>
          </w:tcPr>
          <w:p w14:paraId="000006C4" w14:textId="77777777" w:rsidR="006F4797" w:rsidRDefault="004F0BBE">
            <w:pPr>
              <w:rPr>
                <w:rFonts w:ascii="Times New Roman" w:hAnsi="Times New Roman" w:cs="Times New Roman"/>
                <w:i/>
              </w:rPr>
            </w:pPr>
            <w:r>
              <w:rPr>
                <w:rFonts w:ascii="Times New Roman" w:hAnsi="Times New Roman" w:cs="Times New Roman"/>
                <w:i/>
              </w:rPr>
              <w:t>Type of agreement</w:t>
            </w:r>
          </w:p>
        </w:tc>
        <w:tc>
          <w:tcPr>
            <w:tcW w:w="7501" w:type="dxa"/>
            <w:tcBorders>
              <w:top w:val="single" w:sz="4" w:space="0" w:color="000000"/>
              <w:left w:val="nil"/>
              <w:bottom w:val="single" w:sz="4" w:space="0" w:color="000000"/>
              <w:right w:val="nil"/>
            </w:tcBorders>
          </w:tcPr>
          <w:p w14:paraId="000006C5" w14:textId="77777777" w:rsidR="006F4797" w:rsidRDefault="004F0BBE">
            <w:pPr>
              <w:rPr>
                <w:rFonts w:ascii="Times New Roman" w:hAnsi="Times New Roman" w:cs="Times New Roman"/>
                <w:b/>
              </w:rPr>
            </w:pPr>
            <w:r>
              <w:rPr>
                <w:rFonts w:ascii="Times New Roman" w:hAnsi="Times New Roman" w:cs="Times New Roman"/>
                <w:b/>
              </w:rPr>
              <w:t>What is the nature of the agreement? Check the applicable one(s):</w:t>
            </w:r>
          </w:p>
          <w:p w14:paraId="000006C6" w14:textId="77777777" w:rsidR="006F4797" w:rsidRDefault="004F0BBE">
            <w:pPr>
              <w:rPr>
                <w:rFonts w:ascii="Times New Roman" w:hAnsi="Times New Roman" w:cs="Times New Roman"/>
              </w:rPr>
            </w:pPr>
            <w:r>
              <w:rPr>
                <w:rFonts w:ascii="Times New Roman" w:eastAsia="MS Gothic" w:hAnsi="Times New Roman" w:cs="Times New Roman"/>
                <w:b/>
              </w:rPr>
              <w:t>☐</w:t>
            </w:r>
            <w:r>
              <w:rPr>
                <w:rFonts w:ascii="Times New Roman" w:hAnsi="Times New Roman" w:cs="Times New Roman"/>
                <w:b/>
              </w:rPr>
              <w:t xml:space="preserve"> </w:t>
            </w:r>
            <w:r>
              <w:rPr>
                <w:rFonts w:ascii="Times New Roman" w:hAnsi="Times New Roman" w:cs="Times New Roman"/>
              </w:rPr>
              <w:t>Agreement providing infrastructure in exchange for mining, oil or gas licenses</w:t>
            </w:r>
          </w:p>
          <w:p w14:paraId="000006C7" w14:textId="77777777" w:rsidR="006F4797" w:rsidRDefault="004F0BBE">
            <w:pPr>
              <w:rPr>
                <w:rFonts w:ascii="Times New Roman" w:hAnsi="Times New Roman" w:cs="Times New Roman"/>
              </w:rPr>
            </w:pPr>
            <w:r>
              <w:rPr>
                <w:rFonts w:ascii="Times New Roman" w:eastAsia="MS Gothic" w:hAnsi="Times New Roman" w:cs="Times New Roman"/>
                <w:b/>
              </w:rPr>
              <w:t>☐</w:t>
            </w:r>
            <w:r>
              <w:rPr>
                <w:rFonts w:ascii="Times New Roman" w:hAnsi="Times New Roman" w:cs="Times New Roman"/>
                <w:b/>
              </w:rPr>
              <w:t xml:space="preserve"> </w:t>
            </w:r>
            <w:r>
              <w:rPr>
                <w:rFonts w:ascii="Times New Roman" w:hAnsi="Times New Roman" w:cs="Times New Roman"/>
              </w:rPr>
              <w:t>Agreements providing infrastructure in exchange for future delivery of mineral, oil or gas commodities</w:t>
            </w:r>
          </w:p>
          <w:p w14:paraId="000006C8" w14:textId="77777777" w:rsidR="006F4797" w:rsidRDefault="004F0BBE">
            <w:pPr>
              <w:rPr>
                <w:rFonts w:ascii="Times New Roman" w:hAnsi="Times New Roman" w:cs="Times New Roman"/>
              </w:rPr>
            </w:pPr>
            <w:r>
              <w:rPr>
                <w:rFonts w:ascii="Times New Roman" w:eastAsia="MS Gothic" w:hAnsi="Times New Roman" w:cs="Times New Roman"/>
                <w:b/>
              </w:rPr>
              <w:t>☐</w:t>
            </w:r>
            <w:r>
              <w:rPr>
                <w:rFonts w:ascii="Times New Roman" w:hAnsi="Times New Roman" w:cs="Times New Roman"/>
                <w:b/>
              </w:rPr>
              <w:t xml:space="preserve"> </w:t>
            </w:r>
            <w:r>
              <w:rPr>
                <w:rFonts w:ascii="Times New Roman" w:hAnsi="Times New Roman" w:cs="Times New Roman"/>
              </w:rPr>
              <w:t>Agreements providing loans in exchange for future delivery of minerals, oil and gas commodities</w:t>
            </w:r>
          </w:p>
          <w:p w14:paraId="000006C9" w14:textId="77777777" w:rsidR="006F4797" w:rsidRDefault="004F0BBE">
            <w:pPr>
              <w:rPr>
                <w:rFonts w:ascii="Times New Roman" w:hAnsi="Times New Roman" w:cs="Times New Roman"/>
              </w:rPr>
            </w:pPr>
            <w:r>
              <w:rPr>
                <w:rFonts w:ascii="Times New Roman" w:eastAsia="MS Gothic" w:hAnsi="Times New Roman" w:cs="Times New Roman"/>
                <w:b/>
              </w:rPr>
              <w:t>☐</w:t>
            </w:r>
            <w:r>
              <w:rPr>
                <w:rFonts w:ascii="Times New Roman" w:hAnsi="Times New Roman" w:cs="Times New Roman"/>
                <w:b/>
              </w:rPr>
              <w:t xml:space="preserve"> </w:t>
            </w:r>
            <w:r>
              <w:rPr>
                <w:rFonts w:ascii="Times New Roman" w:hAnsi="Times New Roman" w:cs="Times New Roman"/>
              </w:rPr>
              <w:t xml:space="preserve">Agreements involving the exchange of mineral, oil and gas commodities, whereby the state’s in-kind revenues of mineral, oil and gas commodities are exchanged for other types of commodities (including swaps) </w:t>
            </w:r>
          </w:p>
          <w:p w14:paraId="000006CA" w14:textId="77777777" w:rsidR="006F4797" w:rsidRDefault="004F0BBE">
            <w:pPr>
              <w:rPr>
                <w:rFonts w:ascii="Times New Roman" w:hAnsi="Times New Roman" w:cs="Times New Roman"/>
              </w:rPr>
            </w:pPr>
            <w:r>
              <w:rPr>
                <w:rFonts w:ascii="Times New Roman" w:eastAsia="MS Gothic" w:hAnsi="Times New Roman" w:cs="Times New Roman"/>
                <w:b/>
              </w:rPr>
              <w:t>☐</w:t>
            </w:r>
            <w:r>
              <w:rPr>
                <w:rFonts w:ascii="Times New Roman" w:hAnsi="Times New Roman" w:cs="Times New Roman"/>
                <w:b/>
              </w:rPr>
              <w:t xml:space="preserve"> </w:t>
            </w:r>
            <w:r>
              <w:rPr>
                <w:rFonts w:ascii="Times New Roman" w:hAnsi="Times New Roman" w:cs="Times New Roman"/>
              </w:rPr>
              <w:t xml:space="preserve">Agreements providing services (for example military services) in exchange for extractive licenses </w:t>
            </w:r>
          </w:p>
          <w:p w14:paraId="000006CB" w14:textId="77777777" w:rsidR="006F4797" w:rsidRDefault="004F0BBE">
            <w:pPr>
              <w:rPr>
                <w:rFonts w:ascii="Times New Roman" w:hAnsi="Times New Roman" w:cs="Times New Roman"/>
              </w:rPr>
            </w:pPr>
            <w:r>
              <w:rPr>
                <w:rFonts w:ascii="Times New Roman" w:eastAsia="MS Gothic" w:hAnsi="Times New Roman" w:cs="Times New Roman"/>
                <w:b/>
              </w:rPr>
              <w:t>☐</w:t>
            </w:r>
            <w:r>
              <w:rPr>
                <w:rFonts w:ascii="Times New Roman" w:hAnsi="Times New Roman" w:cs="Times New Roman"/>
                <w:b/>
              </w:rPr>
              <w:t xml:space="preserve"> </w:t>
            </w:r>
            <w:r>
              <w:rPr>
                <w:rFonts w:ascii="Times New Roman" w:hAnsi="Times New Roman" w:cs="Times New Roman"/>
              </w:rPr>
              <w:t>Agreements providing services (for example military services) in exchange for future delivery of minerals, oil and gas commodities</w:t>
            </w:r>
          </w:p>
          <w:p w14:paraId="000006CC" w14:textId="77777777" w:rsidR="006F4797" w:rsidRDefault="004F0BBE">
            <w:pPr>
              <w:rPr>
                <w:rFonts w:ascii="Times New Roman" w:hAnsi="Times New Roman" w:cs="Times New Roman"/>
              </w:rPr>
            </w:pPr>
            <w:r>
              <w:rPr>
                <w:rFonts w:ascii="Times New Roman" w:eastAsia="MS Gothic" w:hAnsi="Times New Roman" w:cs="Times New Roman"/>
                <w:b/>
              </w:rPr>
              <w:t>☐</w:t>
            </w:r>
            <w:r>
              <w:rPr>
                <w:rFonts w:ascii="Times New Roman" w:hAnsi="Times New Roman" w:cs="Times New Roman"/>
                <w:b/>
              </w:rPr>
              <w:t xml:space="preserve"> </w:t>
            </w:r>
            <w:r>
              <w:rPr>
                <w:rFonts w:ascii="Times New Roman" w:hAnsi="Times New Roman" w:cs="Times New Roman"/>
              </w:rPr>
              <w:t xml:space="preserve">Other, </w:t>
            </w:r>
            <w:r>
              <w:rPr>
                <w:rFonts w:ascii="Times New Roman" w:hAnsi="Times New Roman" w:cs="Times New Roman"/>
                <w:shd w:val="clear" w:color="auto" w:fill="D9E2F3"/>
              </w:rPr>
              <w:t xml:space="preserve">please specify: </w:t>
            </w:r>
          </w:p>
          <w:p w14:paraId="000006CD" w14:textId="77777777" w:rsidR="006F4797" w:rsidRDefault="006F4797">
            <w:pPr>
              <w:rPr>
                <w:rFonts w:ascii="Times New Roman" w:hAnsi="Times New Roman" w:cs="Times New Roman"/>
              </w:rPr>
            </w:pPr>
          </w:p>
        </w:tc>
      </w:tr>
      <w:tr w:rsidR="006F4797" w14:paraId="4BE1666B" w14:textId="77777777">
        <w:tc>
          <w:tcPr>
            <w:tcW w:w="1561" w:type="dxa"/>
            <w:tcBorders>
              <w:top w:val="single" w:sz="4" w:space="0" w:color="000000"/>
              <w:left w:val="nil"/>
              <w:bottom w:val="single" w:sz="4" w:space="0" w:color="000000"/>
              <w:right w:val="nil"/>
            </w:tcBorders>
          </w:tcPr>
          <w:p w14:paraId="000006CE"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501" w:type="dxa"/>
            <w:tcBorders>
              <w:top w:val="single" w:sz="4" w:space="0" w:color="000000"/>
              <w:left w:val="nil"/>
              <w:bottom w:val="single" w:sz="4" w:space="0" w:color="000000"/>
              <w:right w:val="nil"/>
            </w:tcBorders>
          </w:tcPr>
          <w:p w14:paraId="000006CF" w14:textId="77777777" w:rsidR="006F4797" w:rsidRDefault="004F0BBE">
            <w:pPr>
              <w:rPr>
                <w:rFonts w:ascii="Times New Roman" w:hAnsi="Times New Roman" w:cs="Times New Roman"/>
                <w:b/>
              </w:rPr>
            </w:pPr>
            <w:r>
              <w:rPr>
                <w:rFonts w:ascii="Times New Roman" w:hAnsi="Times New Roman" w:cs="Times New Roman"/>
                <w:b/>
              </w:rPr>
              <w:t>Are the agreements comprehensively described to the public?</w:t>
            </w:r>
          </w:p>
          <w:p w14:paraId="000006D0"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6D1" w14:textId="77777777" w:rsidR="006F4797" w:rsidRDefault="004F0BBE">
            <w:pPr>
              <w:rPr>
                <w:rFonts w:ascii="Times New Roman" w:hAnsi="Times New Roman" w:cs="Times New Roman"/>
              </w:rPr>
            </w:pPr>
            <w:r>
              <w:rPr>
                <w:rFonts w:ascii="Times New Roman" w:hAnsi="Times New Roman" w:cs="Times New Roman"/>
                <w:b/>
              </w:rPr>
              <w:t>Does it include the following</w:t>
            </w:r>
            <w:r>
              <w:rPr>
                <w:rFonts w:ascii="Times New Roman" w:hAnsi="Times New Roman" w:cs="Times New Roman"/>
              </w:rPr>
              <w:t>:</w:t>
            </w:r>
          </w:p>
          <w:p w14:paraId="000006D2" w14:textId="77777777" w:rsidR="006F4797" w:rsidRDefault="004F0BBE">
            <w:pPr>
              <w:numPr>
                <w:ilvl w:val="0"/>
                <w:numId w:val="25"/>
              </w:numPr>
              <w:rPr>
                <w:rFonts w:ascii="Times New Roman" w:hAnsi="Times New Roman" w:cs="Times New Roman"/>
                <w:color w:val="000000"/>
              </w:rPr>
            </w:pPr>
            <w:r>
              <w:rPr>
                <w:rFonts w:ascii="Times New Roman" w:hAnsi="Times New Roman" w:cs="Times New Roman"/>
                <w:color w:val="000000"/>
              </w:rPr>
              <w:t xml:space="preserve">the terms of the relevant agreements: </w:t>
            </w:r>
          </w:p>
          <w:p w14:paraId="000006D3" w14:textId="77777777" w:rsidR="006F4797" w:rsidRDefault="004F0BBE">
            <w:pPr>
              <w:ind w:left="720"/>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6D4" w14:textId="77777777" w:rsidR="006F4797" w:rsidRDefault="004F0BBE">
            <w:pPr>
              <w:numPr>
                <w:ilvl w:val="0"/>
                <w:numId w:val="25"/>
              </w:numPr>
              <w:rPr>
                <w:rFonts w:ascii="Times New Roman" w:hAnsi="Times New Roman" w:cs="Times New Roman"/>
                <w:color w:val="000000"/>
              </w:rPr>
            </w:pPr>
            <w:r>
              <w:rPr>
                <w:rFonts w:ascii="Times New Roman" w:hAnsi="Times New Roman" w:cs="Times New Roman"/>
                <w:color w:val="000000"/>
              </w:rPr>
              <w:t>the parties involved</w:t>
            </w:r>
          </w:p>
          <w:p w14:paraId="000006D5" w14:textId="77777777" w:rsidR="006F4797" w:rsidRDefault="004F0BBE">
            <w:pPr>
              <w:ind w:left="720"/>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6D6" w14:textId="77777777" w:rsidR="006F4797" w:rsidRDefault="004F0BBE">
            <w:pPr>
              <w:numPr>
                <w:ilvl w:val="0"/>
                <w:numId w:val="26"/>
              </w:numPr>
              <w:rPr>
                <w:rFonts w:ascii="Times New Roman" w:hAnsi="Times New Roman" w:cs="Times New Roman"/>
                <w:color w:val="000000"/>
              </w:rPr>
            </w:pPr>
            <w:r>
              <w:rPr>
                <w:rFonts w:ascii="Times New Roman" w:hAnsi="Times New Roman" w:cs="Times New Roman"/>
                <w:color w:val="000000"/>
              </w:rPr>
              <w:t>the resources which have been pledged by the state (commodity, volume and value)</w:t>
            </w:r>
          </w:p>
          <w:p w14:paraId="000006D7" w14:textId="77777777" w:rsidR="006F4797" w:rsidRDefault="004F0BBE">
            <w:pPr>
              <w:ind w:left="720"/>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6D8" w14:textId="77777777" w:rsidR="006F4797" w:rsidRDefault="004F0BBE">
            <w:pPr>
              <w:numPr>
                <w:ilvl w:val="0"/>
                <w:numId w:val="26"/>
              </w:numPr>
              <w:rPr>
                <w:rFonts w:ascii="Times New Roman" w:hAnsi="Times New Roman" w:cs="Times New Roman"/>
                <w:color w:val="000000"/>
              </w:rPr>
            </w:pPr>
            <w:r>
              <w:rPr>
                <w:rFonts w:ascii="Times New Roman" w:hAnsi="Times New Roman" w:cs="Times New Roman"/>
                <w:color w:val="000000"/>
              </w:rPr>
              <w:t>the value of the balancing benefit stream</w:t>
            </w:r>
          </w:p>
          <w:p w14:paraId="000006D9" w14:textId="77777777" w:rsidR="006F4797" w:rsidRDefault="004F0BBE">
            <w:pPr>
              <w:ind w:left="720"/>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6DA" w14:textId="77777777" w:rsidR="006F4797" w:rsidRDefault="004F0BBE">
            <w:pPr>
              <w:numPr>
                <w:ilvl w:val="0"/>
                <w:numId w:val="27"/>
              </w:numPr>
              <w:ind w:left="708" w:hanging="283"/>
              <w:rPr>
                <w:rFonts w:ascii="Times New Roman" w:hAnsi="Times New Roman" w:cs="Times New Roman"/>
                <w:color w:val="000000"/>
              </w:rPr>
            </w:pPr>
            <w:r>
              <w:rPr>
                <w:rFonts w:ascii="Times New Roman" w:hAnsi="Times New Roman" w:cs="Times New Roman"/>
                <w:color w:val="000000"/>
              </w:rPr>
              <w:t>the mechanisms to track, on a continuing basis, the transfers that take place in the framework of the agreements</w:t>
            </w:r>
          </w:p>
          <w:p w14:paraId="000006DB" w14:textId="77777777" w:rsidR="006F4797" w:rsidRDefault="004F0BBE">
            <w:pPr>
              <w:ind w:left="720"/>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6DC" w14:textId="77777777" w:rsidR="006F4797" w:rsidRDefault="004F0BBE">
            <w:pPr>
              <w:numPr>
                <w:ilvl w:val="0"/>
                <w:numId w:val="26"/>
              </w:numPr>
              <w:rPr>
                <w:rFonts w:ascii="Times New Roman" w:hAnsi="Times New Roman" w:cs="Times New Roman"/>
                <w:color w:val="000000"/>
              </w:rPr>
            </w:pPr>
            <w:r>
              <w:rPr>
                <w:rFonts w:ascii="Times New Roman" w:hAnsi="Times New Roman" w:cs="Times New Roman"/>
                <w:color w:val="000000"/>
              </w:rPr>
              <w:t>the materiality of these agreements relative to conventional contracts</w:t>
            </w:r>
          </w:p>
          <w:p w14:paraId="000006DD" w14:textId="77777777" w:rsidR="006F4797" w:rsidRDefault="004F0BBE">
            <w:pPr>
              <w:ind w:left="720"/>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6DE" w14:textId="77777777" w:rsidR="006F4797" w:rsidRDefault="006F4797">
            <w:pPr>
              <w:rPr>
                <w:rFonts w:ascii="Times New Roman" w:hAnsi="Times New Roman" w:cs="Times New Roman"/>
              </w:rPr>
            </w:pPr>
          </w:p>
          <w:p w14:paraId="000006DF" w14:textId="77777777" w:rsidR="006F4797" w:rsidRDefault="004F0BBE">
            <w:pPr>
              <w:rPr>
                <w:rFonts w:ascii="Times New Roman" w:hAnsi="Times New Roman" w:cs="Times New Roman"/>
                <w:b/>
              </w:rPr>
            </w:pPr>
            <w:r>
              <w:rPr>
                <w:rFonts w:ascii="Times New Roman" w:hAnsi="Times New Roman" w:cs="Times New Roman"/>
                <w:b/>
              </w:rPr>
              <w:t>Does the disclosure provide a level of detail and disaggregation commensurate with other payments and revenue streams?</w:t>
            </w:r>
          </w:p>
          <w:p w14:paraId="000006E0"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6E1" w14:textId="77777777" w:rsidR="006F4797" w:rsidRDefault="006F4797">
            <w:pPr>
              <w:rPr>
                <w:rFonts w:ascii="Times New Roman" w:hAnsi="Times New Roman" w:cs="Times New Roman"/>
              </w:rPr>
            </w:pPr>
          </w:p>
          <w:p w14:paraId="000006E2"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description of the agreements: </w:t>
            </w:r>
          </w:p>
          <w:p w14:paraId="000006E3"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website or routine publication typically by the government entity that entered the agreement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FF"/>
                <w:u w:val="single"/>
                <w:shd w:val="clear" w:color="auto" w:fill="D9E2F3"/>
              </w:rPr>
              <w:t>)</w:t>
            </w:r>
            <w:r>
              <w:rPr>
                <w:rFonts w:ascii="Times New Roman" w:hAnsi="Times New Roman" w:cs="Times New Roman"/>
                <w:i/>
                <w:color w:val="000000"/>
                <w:shd w:val="clear" w:color="auto" w:fill="D9E2F3"/>
              </w:rPr>
              <w:t xml:space="preserve">. </w:t>
            </w:r>
          </w:p>
          <w:p w14:paraId="000006E4"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6E5" w14:textId="77777777" w:rsidR="006F4797" w:rsidRDefault="004F0BBE">
            <w:pPr>
              <w:rPr>
                <w:rFonts w:ascii="Times New Roman" w:hAnsi="Times New Roman" w:cs="Times New Roman"/>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p w14:paraId="000006E6" w14:textId="77777777" w:rsidR="006F4797" w:rsidRDefault="004F0BBE">
            <w:pPr>
              <w:rPr>
                <w:rFonts w:ascii="Times New Roman" w:hAnsi="Times New Roman" w:cs="Times New Roman"/>
                <w:b/>
                <w:i/>
              </w:rPr>
            </w:pPr>
            <w:r>
              <w:rPr>
                <w:rFonts w:ascii="Times New Roman" w:hAnsi="Times New Roman" w:cs="Times New Roman"/>
                <w:b/>
                <w:i/>
              </w:rPr>
              <w:t xml:space="preserve">Where to find the value of transactions for the year under review of the agreements: </w:t>
            </w:r>
          </w:p>
          <w:p w14:paraId="000006E7"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website or routine publication typically by the government entity that entered the agreement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FF"/>
                <w:u w:val="single"/>
                <w:shd w:val="clear" w:color="auto" w:fill="D9E2F3"/>
              </w:rPr>
              <w:t>)</w:t>
            </w:r>
            <w:r>
              <w:rPr>
                <w:rFonts w:ascii="Times New Roman" w:hAnsi="Times New Roman" w:cs="Times New Roman"/>
                <w:i/>
                <w:color w:val="000000"/>
                <w:shd w:val="clear" w:color="auto" w:fill="D9E2F3"/>
              </w:rPr>
              <w:t xml:space="preserve">. </w:t>
            </w:r>
          </w:p>
          <w:p w14:paraId="000006E8"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6E9" w14:textId="77777777" w:rsidR="006F4797" w:rsidRDefault="004F0BBE">
            <w:pPr>
              <w:rPr>
                <w:rFonts w:ascii="Times New Roman" w:hAnsi="Times New Roman" w:cs="Times New Roman"/>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website, EITI thematic study, etc</w:t>
            </w:r>
          </w:p>
          <w:p w14:paraId="000006EA" w14:textId="77777777" w:rsidR="006F4797" w:rsidRDefault="006F4797">
            <w:pPr>
              <w:rPr>
                <w:rFonts w:ascii="Times New Roman" w:hAnsi="Times New Roman" w:cs="Times New Roman"/>
              </w:rPr>
            </w:pPr>
          </w:p>
        </w:tc>
      </w:tr>
      <w:tr w:rsidR="006F4797" w14:paraId="0A86A00B" w14:textId="77777777">
        <w:tc>
          <w:tcPr>
            <w:tcW w:w="1561" w:type="dxa"/>
            <w:tcBorders>
              <w:top w:val="single" w:sz="4" w:space="0" w:color="000000"/>
              <w:left w:val="nil"/>
              <w:bottom w:val="single" w:sz="4" w:space="0" w:color="000000"/>
              <w:right w:val="nil"/>
            </w:tcBorders>
          </w:tcPr>
          <w:p w14:paraId="000006EB" w14:textId="77777777" w:rsidR="006F4797" w:rsidRDefault="004F0BBE">
            <w:pPr>
              <w:rPr>
                <w:rFonts w:ascii="Times New Roman" w:hAnsi="Times New Roman" w:cs="Times New Roman"/>
                <w:i/>
              </w:rPr>
            </w:pPr>
            <w:r>
              <w:rPr>
                <w:rFonts w:ascii="Times New Roman" w:hAnsi="Times New Roman" w:cs="Times New Roman"/>
                <w:i/>
              </w:rPr>
              <w:lastRenderedPageBreak/>
              <w:t>Assessment on comprehensive-ness, reliability and timeliness of information</w:t>
            </w:r>
          </w:p>
        </w:tc>
        <w:tc>
          <w:tcPr>
            <w:tcW w:w="7501" w:type="dxa"/>
            <w:tcBorders>
              <w:top w:val="single" w:sz="4" w:space="0" w:color="000000"/>
              <w:left w:val="nil"/>
              <w:bottom w:val="single" w:sz="4" w:space="0" w:color="000000"/>
              <w:right w:val="nil"/>
            </w:tcBorders>
          </w:tcPr>
          <w:p w14:paraId="000006EC" w14:textId="77777777" w:rsidR="006F4797" w:rsidRDefault="006F4797">
            <w:pPr>
              <w:rPr>
                <w:rFonts w:ascii="Times New Roman" w:hAnsi="Times New Roman" w:cs="Times New Roman"/>
                <w:i/>
                <w:shd w:val="clear" w:color="auto" w:fill="D9E2F3"/>
              </w:rPr>
            </w:pPr>
          </w:p>
          <w:p w14:paraId="000006ED" w14:textId="77777777" w:rsidR="006F4797" w:rsidRDefault="004F0BBE">
            <w:pPr>
              <w:rPr>
                <w:rFonts w:ascii="Times New Roman" w:hAnsi="Times New Roman" w:cs="Times New Roman"/>
                <w:b/>
              </w:rPr>
            </w:pPr>
            <w:r>
              <w:rPr>
                <w:rFonts w:ascii="Times New Roman" w:hAnsi="Times New Roman" w:cs="Times New Roman"/>
                <w:b/>
              </w:rPr>
              <w:t xml:space="preserve">Where to find the assessment of </w:t>
            </w:r>
          </w:p>
          <w:p w14:paraId="000006EE" w14:textId="77777777" w:rsidR="006F4797" w:rsidRDefault="006F4797">
            <w:pPr>
              <w:rPr>
                <w:rFonts w:ascii="Times New Roman" w:hAnsi="Times New Roman" w:cs="Times New Roman"/>
                <w:b/>
              </w:rPr>
            </w:pPr>
          </w:p>
        </w:tc>
      </w:tr>
      <w:tr w:rsidR="006F4797" w14:paraId="162CD837" w14:textId="77777777">
        <w:tc>
          <w:tcPr>
            <w:tcW w:w="1561" w:type="dxa"/>
            <w:tcBorders>
              <w:top w:val="single" w:sz="4" w:space="0" w:color="000000"/>
              <w:left w:val="nil"/>
              <w:bottom w:val="single" w:sz="4" w:space="0" w:color="000000"/>
              <w:right w:val="nil"/>
            </w:tcBorders>
            <w:shd w:val="clear" w:color="auto" w:fill="B4C6E7"/>
          </w:tcPr>
          <w:p w14:paraId="000006EF" w14:textId="77777777" w:rsidR="006F4797" w:rsidRDefault="004F0BBE">
            <w:pPr>
              <w:rPr>
                <w:rFonts w:ascii="Times New Roman" w:hAnsi="Times New Roman" w:cs="Times New Roman"/>
                <w:i/>
              </w:rPr>
            </w:pPr>
            <w:r>
              <w:rPr>
                <w:rFonts w:ascii="Times New Roman" w:hAnsi="Times New Roman" w:cs="Times New Roman"/>
                <w:b/>
              </w:rPr>
              <w:t>Required</w:t>
            </w:r>
          </w:p>
        </w:tc>
        <w:tc>
          <w:tcPr>
            <w:tcW w:w="7501" w:type="dxa"/>
            <w:tcBorders>
              <w:top w:val="single" w:sz="4" w:space="0" w:color="000000"/>
              <w:left w:val="nil"/>
              <w:bottom w:val="single" w:sz="4" w:space="0" w:color="000000"/>
              <w:right w:val="nil"/>
            </w:tcBorders>
            <w:shd w:val="clear" w:color="auto" w:fill="B4C6E7"/>
          </w:tcPr>
          <w:p w14:paraId="000006F0" w14:textId="77777777" w:rsidR="006F4797" w:rsidRDefault="004F0BBE">
            <w:pPr>
              <w:rPr>
                <w:rFonts w:ascii="Times New Roman" w:hAnsi="Times New Roman" w:cs="Times New Roman"/>
                <w:b/>
              </w:rPr>
            </w:pPr>
            <w:r>
              <w:rPr>
                <w:rFonts w:ascii="Times New Roman" w:hAnsi="Times New Roman" w:cs="Times New Roman"/>
                <w:b/>
              </w:rPr>
              <w:t>#4.3.c – Data quality &amp; assurance</w:t>
            </w:r>
          </w:p>
        </w:tc>
      </w:tr>
      <w:tr w:rsidR="006F4797" w14:paraId="7926AD2F" w14:textId="77777777">
        <w:tc>
          <w:tcPr>
            <w:tcW w:w="1561" w:type="dxa"/>
            <w:tcBorders>
              <w:top w:val="single" w:sz="4" w:space="0" w:color="000000"/>
              <w:left w:val="nil"/>
              <w:bottom w:val="single" w:sz="4" w:space="0" w:color="000000"/>
              <w:right w:val="nil"/>
            </w:tcBorders>
          </w:tcPr>
          <w:p w14:paraId="000006F1" w14:textId="77777777" w:rsidR="006F4797" w:rsidRDefault="004F0BBE">
            <w:pPr>
              <w:rPr>
                <w:rFonts w:ascii="Times New Roman" w:hAnsi="Times New Roman" w:cs="Times New Roman"/>
                <w:i/>
              </w:rPr>
            </w:pPr>
            <w:r>
              <w:rPr>
                <w:rFonts w:ascii="Times New Roman" w:hAnsi="Times New Roman" w:cs="Times New Roman"/>
                <w:i/>
              </w:rPr>
              <w:t>Data quality &amp; assurance</w:t>
            </w:r>
          </w:p>
        </w:tc>
        <w:tc>
          <w:tcPr>
            <w:tcW w:w="7501" w:type="dxa"/>
            <w:tcBorders>
              <w:top w:val="single" w:sz="4" w:space="0" w:color="000000"/>
              <w:left w:val="nil"/>
              <w:bottom w:val="single" w:sz="4" w:space="0" w:color="000000"/>
              <w:right w:val="nil"/>
            </w:tcBorders>
          </w:tcPr>
          <w:p w14:paraId="000006F2" w14:textId="77777777" w:rsidR="006F4797" w:rsidRDefault="004F0BBE">
            <w:pPr>
              <w:rPr>
                <w:rFonts w:ascii="Times New Roman" w:hAnsi="Times New Roman" w:cs="Times New Roman"/>
                <w:b/>
              </w:rPr>
            </w:pPr>
            <w:r>
              <w:rPr>
                <w:rFonts w:ascii="Times New Roman" w:hAnsi="Times New Roman" w:cs="Times New Roman"/>
                <w:b/>
              </w:rPr>
              <w:t>Has the MSG agreed a procedure to address data quality and assurance in accordance with Requirement 4.9?</w:t>
            </w:r>
          </w:p>
          <w:p w14:paraId="000006F3"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6F4" w14:textId="77777777" w:rsidR="006F4797" w:rsidRDefault="006F4797">
            <w:pPr>
              <w:rPr>
                <w:rFonts w:ascii="Times New Roman" w:hAnsi="Times New Roman" w:cs="Times New Roman"/>
                <w:b/>
              </w:rPr>
            </w:pPr>
          </w:p>
          <w:p w14:paraId="000006F5" w14:textId="77777777" w:rsidR="006F4797" w:rsidRDefault="004F0BBE">
            <w:pPr>
              <w:rPr>
                <w:rFonts w:ascii="Times New Roman" w:hAnsi="Times New Roman" w:cs="Times New Roman"/>
                <w:b/>
                <w:i/>
              </w:rPr>
            </w:pPr>
            <w:r>
              <w:rPr>
                <w:rFonts w:ascii="Times New Roman" w:hAnsi="Times New Roman" w:cs="Times New Roman"/>
                <w:b/>
                <w:i/>
              </w:rPr>
              <w:t>Where to find the MSG-agreed procedure to addres data quality and assurance for infrastructure agreements and barter arrangements</w:t>
            </w:r>
          </w:p>
          <w:p w14:paraId="000006F6"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website or routine publication typically by the government entity that entered the agreement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FF"/>
                <w:u w:val="single"/>
                <w:shd w:val="clear" w:color="auto" w:fill="D9E2F3"/>
              </w:rPr>
              <w:t>)</w:t>
            </w:r>
            <w:r>
              <w:rPr>
                <w:rFonts w:ascii="Times New Roman" w:hAnsi="Times New Roman" w:cs="Times New Roman"/>
                <w:i/>
                <w:color w:val="000000"/>
                <w:shd w:val="clear" w:color="auto" w:fill="D9E2F3"/>
              </w:rPr>
              <w:t xml:space="preserve">. </w:t>
            </w:r>
          </w:p>
          <w:p w14:paraId="000006F7"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6F8" w14:textId="77777777" w:rsidR="006F4797" w:rsidRDefault="004F0BBE">
            <w:pPr>
              <w:rPr>
                <w:rFonts w:ascii="Times New Roman" w:hAnsi="Times New Roman" w:cs="Times New Roman"/>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scoping study, EITI website, EITI thematic study, etc</w:t>
            </w:r>
          </w:p>
          <w:p w14:paraId="000006F9" w14:textId="77777777" w:rsidR="006F4797" w:rsidRDefault="006F4797">
            <w:pPr>
              <w:rPr>
                <w:rFonts w:ascii="Times New Roman" w:hAnsi="Times New Roman" w:cs="Times New Roman"/>
              </w:rPr>
            </w:pPr>
          </w:p>
          <w:p w14:paraId="000006FA" w14:textId="77777777" w:rsidR="006F4797" w:rsidRDefault="004F0BBE">
            <w:pPr>
              <w:rPr>
                <w:rFonts w:ascii="Times New Roman" w:hAnsi="Times New Roman" w:cs="Times New Roman"/>
              </w:rPr>
            </w:pPr>
            <w:r>
              <w:rPr>
                <w:rFonts w:ascii="Times New Roman" w:hAnsi="Times New Roman" w:cs="Times New Roman"/>
                <w:b/>
              </w:rPr>
              <w:t xml:space="preserve">Do you or any stakeholders (including, but not limited to MSG members) consider that the </w:t>
            </w:r>
            <w:r>
              <w:rPr>
                <w:rFonts w:ascii="Times New Roman" w:hAnsi="Times New Roman" w:cs="Times New Roman"/>
                <w:b/>
                <w:u w:val="single"/>
              </w:rPr>
              <w:t>description</w:t>
            </w:r>
            <w:r>
              <w:rPr>
                <w:rFonts w:ascii="Times New Roman" w:hAnsi="Times New Roman" w:cs="Times New Roman"/>
                <w:b/>
              </w:rPr>
              <w:t xml:space="preserve"> of infrastructure agreements and barter arrangements is incomplete, unreliable or not up to date?</w:t>
            </w:r>
            <w:r>
              <w:rPr>
                <w:rFonts w:ascii="Times New Roman" w:hAnsi="Times New Roman" w:cs="Times New Roman"/>
                <w:vertAlign w:val="superscript"/>
              </w:rPr>
              <w:t xml:space="preserve"> </w:t>
            </w:r>
          </w:p>
          <w:p w14:paraId="000006FB"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6FC" w14:textId="77777777" w:rsidR="006F4797" w:rsidRDefault="004F0BBE">
            <w:pPr>
              <w:rPr>
                <w:rFonts w:ascii="Times New Roman" w:hAnsi="Times New Roman" w:cs="Times New Roman"/>
                <w:shd w:val="clear" w:color="auto" w:fill="D9E2F3"/>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shd w:val="clear" w:color="auto" w:fill="D9E2F3"/>
              </w:rPr>
              <w:t>Elaborate:</w:t>
            </w:r>
          </w:p>
          <w:p w14:paraId="000006FD" w14:textId="77777777" w:rsidR="006F4797" w:rsidRDefault="006F4797">
            <w:pPr>
              <w:rPr>
                <w:rFonts w:ascii="Times New Roman" w:hAnsi="Times New Roman" w:cs="Times New Roman"/>
                <w:shd w:val="clear" w:color="auto" w:fill="D9E2F3"/>
              </w:rPr>
            </w:pPr>
          </w:p>
          <w:p w14:paraId="000006FE" w14:textId="77777777" w:rsidR="006F4797" w:rsidRDefault="004F0BBE">
            <w:pPr>
              <w:rPr>
                <w:rFonts w:ascii="Times New Roman" w:hAnsi="Times New Roman" w:cs="Times New Roman"/>
              </w:rPr>
            </w:pPr>
            <w:r>
              <w:rPr>
                <w:rFonts w:ascii="Times New Roman" w:hAnsi="Times New Roman" w:cs="Times New Roman"/>
                <w:b/>
              </w:rPr>
              <w:lastRenderedPageBreak/>
              <w:t xml:space="preserve">Do you or any stakeholders (including, but not limited to MSG members) consider that the </w:t>
            </w:r>
            <w:r>
              <w:rPr>
                <w:rFonts w:ascii="Times New Roman" w:hAnsi="Times New Roman" w:cs="Times New Roman"/>
                <w:b/>
                <w:u w:val="single"/>
              </w:rPr>
              <w:t>value</w:t>
            </w:r>
            <w:r>
              <w:rPr>
                <w:rFonts w:ascii="Times New Roman" w:hAnsi="Times New Roman" w:cs="Times New Roman"/>
                <w:b/>
              </w:rPr>
              <w:t>(s) of the transactions related to infrastructure agreements and barter arrangements is incomplete, unreliable or not up to date?</w:t>
            </w:r>
          </w:p>
          <w:p w14:paraId="000006FF"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700" w14:textId="77777777" w:rsidR="006F4797" w:rsidRDefault="004F0BBE">
            <w:pPr>
              <w:rPr>
                <w:rFonts w:ascii="Times New Roman" w:hAnsi="Times New Roman" w:cs="Times New Roman"/>
                <w:shd w:val="clear" w:color="auto" w:fill="D9E2F3"/>
              </w:rPr>
            </w:pPr>
            <w:r>
              <w:rPr>
                <w:rFonts w:ascii="Times New Roman" w:hAnsi="Times New Roman" w:cs="Times New Roman"/>
                <w:b/>
              </w:rPr>
              <w:t xml:space="preserve">If </w:t>
            </w:r>
            <w:r>
              <w:rPr>
                <w:rFonts w:ascii="Times New Roman" w:hAnsi="Times New Roman" w:cs="Times New Roman"/>
                <w:b/>
                <w:u w:val="single"/>
              </w:rPr>
              <w:t>yes</w:t>
            </w:r>
            <w:r>
              <w:rPr>
                <w:rFonts w:ascii="Times New Roman" w:hAnsi="Times New Roman" w:cs="Times New Roman"/>
              </w:rPr>
              <w:t xml:space="preserve">, </w:t>
            </w:r>
            <w:r>
              <w:rPr>
                <w:rFonts w:ascii="Times New Roman" w:hAnsi="Times New Roman" w:cs="Times New Roman"/>
                <w:shd w:val="clear" w:color="auto" w:fill="D9E2F3"/>
              </w:rPr>
              <w:t>Elaborate:</w:t>
            </w:r>
          </w:p>
          <w:p w14:paraId="00000701" w14:textId="77777777" w:rsidR="006F4797" w:rsidRDefault="006F4797">
            <w:pPr>
              <w:rPr>
                <w:rFonts w:ascii="Times New Roman" w:hAnsi="Times New Roman" w:cs="Times New Roman"/>
                <w:shd w:val="clear" w:color="auto" w:fill="D9E2F3"/>
              </w:rPr>
            </w:pPr>
          </w:p>
          <w:p w14:paraId="00000702" w14:textId="77777777" w:rsidR="006F4797" w:rsidRDefault="004F0BBE">
            <w:pPr>
              <w:rPr>
                <w:rFonts w:ascii="Times New Roman" w:hAnsi="Times New Roman" w:cs="Times New Roman"/>
                <w:b/>
              </w:rPr>
            </w:pPr>
            <w:r>
              <w:rPr>
                <w:rFonts w:ascii="Times New Roman" w:hAnsi="Times New Roman" w:cs="Times New Roman"/>
                <w:b/>
              </w:rPr>
              <w:t xml:space="preserve">If </w:t>
            </w:r>
            <w:r>
              <w:rPr>
                <w:rFonts w:ascii="Times New Roman" w:hAnsi="Times New Roman" w:cs="Times New Roman"/>
                <w:b/>
                <w:u w:val="single"/>
              </w:rPr>
              <w:t xml:space="preserve">yes, </w:t>
            </w:r>
            <w:r>
              <w:rPr>
                <w:rFonts w:ascii="Times New Roman" w:hAnsi="Times New Roman" w:cs="Times New Roman"/>
                <w:b/>
              </w:rPr>
              <w:t>have those gaps been clearly identified, for example through EITI reporting?</w:t>
            </w:r>
          </w:p>
          <w:p w14:paraId="00000703" w14:textId="77777777" w:rsidR="006F4797" w:rsidRDefault="004F0BBE">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704" w14:textId="77777777" w:rsidR="006F4797" w:rsidRDefault="004F0BBE">
            <w:pPr>
              <w:shd w:val="clear" w:color="auto" w:fill="D9E2F3"/>
              <w:rPr>
                <w:rFonts w:ascii="Times New Roman" w:hAnsi="Times New Roman" w:cs="Times New Roman"/>
              </w:rPr>
            </w:pPr>
            <w:r>
              <w:rPr>
                <w:rFonts w:ascii="Times New Roman" w:hAnsi="Times New Roman" w:cs="Times New Roman"/>
              </w:rPr>
              <w:t>Describe</w:t>
            </w:r>
          </w:p>
          <w:p w14:paraId="00000705" w14:textId="77777777" w:rsidR="006F4797" w:rsidRDefault="006F4797">
            <w:pPr>
              <w:rPr>
                <w:rFonts w:ascii="Times New Roman" w:hAnsi="Times New Roman" w:cs="Times New Roman"/>
                <w:b/>
              </w:rPr>
            </w:pPr>
          </w:p>
          <w:p w14:paraId="00000706" w14:textId="77777777" w:rsidR="006F4797" w:rsidRDefault="004F0BBE">
            <w:pPr>
              <w:rPr>
                <w:rFonts w:ascii="Times New Roman" w:hAnsi="Times New Roman" w:cs="Times New Roman"/>
                <w:b/>
              </w:rPr>
            </w:pPr>
            <w:r>
              <w:rPr>
                <w:rFonts w:ascii="Times New Roman" w:hAnsi="Times New Roman" w:cs="Times New Roman"/>
                <w:b/>
              </w:rPr>
              <w:t>Are the gaps due to legal or practical barriers?</w:t>
            </w:r>
          </w:p>
          <w:p w14:paraId="00000707" w14:textId="77777777" w:rsidR="006F4797" w:rsidRDefault="004F0BBE">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708" w14:textId="77777777" w:rsidR="006F4797" w:rsidRDefault="006F4797">
            <w:pPr>
              <w:rPr>
                <w:rFonts w:ascii="Times New Roman" w:hAnsi="Times New Roman" w:cs="Times New Roman"/>
              </w:rPr>
            </w:pPr>
          </w:p>
          <w:p w14:paraId="00000709" w14:textId="77777777" w:rsidR="006F4797" w:rsidRDefault="004F0BBE">
            <w:pPr>
              <w:rPr>
                <w:rFonts w:ascii="Times New Roman" w:hAnsi="Times New Roman" w:cs="Times New Roman"/>
              </w:rPr>
            </w:pPr>
            <w:r>
              <w:rPr>
                <w:rFonts w:ascii="Times New Roman" w:hAnsi="Times New Roman" w:cs="Times New Roman"/>
                <w:b/>
              </w:rPr>
              <w:t>If yes</w:t>
            </w:r>
            <w:r>
              <w:rPr>
                <w:rFonts w:ascii="Times New Roman" w:hAnsi="Times New Roman" w:cs="Times New Roman"/>
              </w:rPr>
              <w:t>, explain plans to overcome barriers to disclosure of all of the above information:</w:t>
            </w:r>
          </w:p>
          <w:p w14:paraId="0000070A" w14:textId="77777777" w:rsidR="006F4797" w:rsidRDefault="004F0BBE">
            <w:pPr>
              <w:rPr>
                <w:rFonts w:ascii="Times New Roman" w:hAnsi="Times New Roman" w:cs="Times New Roman"/>
                <w:i/>
                <w:shd w:val="clear" w:color="auto" w:fill="D9E2F3"/>
              </w:rPr>
            </w:pPr>
            <w:r>
              <w:rPr>
                <w:rFonts w:ascii="Times New Roman" w:hAnsi="Times New Roman" w:cs="Times New Roman"/>
              </w:rPr>
              <w:t xml:space="preserve">Explain: </w:t>
            </w:r>
            <w:r>
              <w:rPr>
                <w:rFonts w:ascii="Times New Roman" w:hAnsi="Times New Roman" w:cs="Times New Roman"/>
                <w:i/>
                <w:shd w:val="clear" w:color="auto" w:fill="D9E2F3"/>
              </w:rPr>
              <w:t>can include a reference to work plan activities, MSG meeting minutes etc.</w:t>
            </w:r>
          </w:p>
          <w:p w14:paraId="0000070B" w14:textId="77777777" w:rsidR="006F4797" w:rsidRDefault="006F4797">
            <w:pPr>
              <w:rPr>
                <w:rFonts w:ascii="Times New Roman" w:hAnsi="Times New Roman" w:cs="Times New Roman"/>
                <w:b/>
              </w:rPr>
            </w:pPr>
          </w:p>
        </w:tc>
      </w:tr>
      <w:tr w:rsidR="006F4797" w14:paraId="2226C93A" w14:textId="77777777">
        <w:tc>
          <w:tcPr>
            <w:tcW w:w="1561" w:type="dxa"/>
            <w:tcBorders>
              <w:top w:val="single" w:sz="4" w:space="0" w:color="000000"/>
              <w:left w:val="nil"/>
              <w:bottom w:val="single" w:sz="4" w:space="0" w:color="000000"/>
              <w:right w:val="nil"/>
            </w:tcBorders>
            <w:shd w:val="clear" w:color="auto" w:fill="B4C6E7"/>
          </w:tcPr>
          <w:p w14:paraId="0000070C" w14:textId="77777777" w:rsidR="006F4797" w:rsidRDefault="004F0BBE">
            <w:pPr>
              <w:rPr>
                <w:rFonts w:ascii="Times New Roman" w:hAnsi="Times New Roman" w:cs="Times New Roman"/>
                <w:i/>
              </w:rPr>
            </w:pPr>
            <w:r>
              <w:rPr>
                <w:rFonts w:ascii="Times New Roman" w:hAnsi="Times New Roman" w:cs="Times New Roman"/>
                <w:b/>
              </w:rPr>
              <w:lastRenderedPageBreak/>
              <w:t>Encouraged</w:t>
            </w:r>
          </w:p>
        </w:tc>
        <w:tc>
          <w:tcPr>
            <w:tcW w:w="7501" w:type="dxa"/>
            <w:tcBorders>
              <w:top w:val="single" w:sz="4" w:space="0" w:color="000000"/>
              <w:left w:val="nil"/>
              <w:bottom w:val="single" w:sz="4" w:space="0" w:color="000000"/>
              <w:right w:val="nil"/>
            </w:tcBorders>
            <w:shd w:val="clear" w:color="auto" w:fill="B4C6E7"/>
          </w:tcPr>
          <w:p w14:paraId="0000070D" w14:textId="77777777" w:rsidR="006F4797" w:rsidRDefault="004F0BBE">
            <w:pPr>
              <w:rPr>
                <w:rFonts w:ascii="Times New Roman" w:hAnsi="Times New Roman" w:cs="Times New Roman"/>
                <w:b/>
              </w:rPr>
            </w:pPr>
            <w:r>
              <w:rPr>
                <w:rFonts w:ascii="Times New Roman" w:hAnsi="Times New Roman" w:cs="Times New Roman"/>
                <w:b/>
              </w:rPr>
              <w:t>#4.3.b – Publication of barter and infrastructure agreements</w:t>
            </w:r>
          </w:p>
        </w:tc>
      </w:tr>
      <w:tr w:rsidR="006F4797" w14:paraId="185357F9" w14:textId="77777777">
        <w:tc>
          <w:tcPr>
            <w:tcW w:w="1561" w:type="dxa"/>
            <w:tcBorders>
              <w:top w:val="single" w:sz="4" w:space="0" w:color="000000"/>
              <w:left w:val="nil"/>
              <w:bottom w:val="single" w:sz="4" w:space="0" w:color="000000"/>
              <w:right w:val="nil"/>
            </w:tcBorders>
          </w:tcPr>
          <w:p w14:paraId="0000070E" w14:textId="77777777" w:rsidR="006F4797" w:rsidRDefault="004F0BBE">
            <w:pPr>
              <w:rPr>
                <w:rFonts w:ascii="Times New Roman" w:hAnsi="Times New Roman" w:cs="Times New Roman"/>
                <w:i/>
              </w:rPr>
            </w:pPr>
            <w:r>
              <w:rPr>
                <w:rFonts w:ascii="Times New Roman" w:hAnsi="Times New Roman" w:cs="Times New Roman"/>
                <w:i/>
              </w:rPr>
              <w:t>Availability</w:t>
            </w:r>
          </w:p>
        </w:tc>
        <w:tc>
          <w:tcPr>
            <w:tcW w:w="7501" w:type="dxa"/>
            <w:tcBorders>
              <w:top w:val="single" w:sz="4" w:space="0" w:color="000000"/>
              <w:left w:val="nil"/>
              <w:bottom w:val="single" w:sz="4" w:space="0" w:color="000000"/>
              <w:right w:val="nil"/>
            </w:tcBorders>
          </w:tcPr>
          <w:p w14:paraId="0000070F" w14:textId="77777777" w:rsidR="006F4797" w:rsidRDefault="004F0BBE">
            <w:pPr>
              <w:rPr>
                <w:rFonts w:ascii="Times New Roman" w:hAnsi="Times New Roman" w:cs="Times New Roman"/>
                <w:b/>
              </w:rPr>
            </w:pPr>
            <w:r>
              <w:rPr>
                <w:rFonts w:ascii="Times New Roman" w:hAnsi="Times New Roman" w:cs="Times New Roman"/>
                <w:b/>
              </w:rPr>
              <w:t>Are the underlying barter or infrastructure agreements publicly available?</w:t>
            </w:r>
          </w:p>
          <w:p w14:paraId="00000710"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711" w14:textId="77777777" w:rsidR="006F4797" w:rsidRDefault="004F0BBE">
            <w:pPr>
              <w:rPr>
                <w:rFonts w:ascii="Times New Roman" w:hAnsi="Times New Roman" w:cs="Times New Roman"/>
                <w:b/>
              </w:rPr>
            </w:pPr>
            <w:r>
              <w:rPr>
                <w:rFonts w:ascii="Times New Roman" w:hAnsi="Times New Roman" w:cs="Times New Roman"/>
                <w:b/>
              </w:rPr>
              <w:t>Does it include resource-backed loan agreements?</w:t>
            </w:r>
          </w:p>
          <w:p w14:paraId="00000712"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713" w14:textId="77777777" w:rsidR="006F4797" w:rsidRDefault="006F4797">
            <w:pPr>
              <w:rPr>
                <w:rFonts w:ascii="Times New Roman" w:hAnsi="Times New Roman" w:cs="Times New Roman"/>
              </w:rPr>
            </w:pPr>
          </w:p>
          <w:p w14:paraId="00000714" w14:textId="77777777" w:rsidR="006F4797" w:rsidRDefault="004F0BBE">
            <w:pPr>
              <w:rPr>
                <w:rFonts w:ascii="Times New Roman" w:hAnsi="Times New Roman" w:cs="Times New Roman"/>
                <w:b/>
                <w:i/>
              </w:rPr>
            </w:pPr>
            <w:r>
              <w:rPr>
                <w:rFonts w:ascii="Times New Roman" w:hAnsi="Times New Roman" w:cs="Times New Roman"/>
                <w:b/>
                <w:i/>
              </w:rPr>
              <w:t>Where to find the MSG-agreed procedure to addres data quality and assurance for infrastructure agreements and barter arrangements</w:t>
            </w:r>
          </w:p>
          <w:p w14:paraId="00000715"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website or routine publication typically by the government entity that entered the agreement (</w:t>
            </w:r>
            <w:hyperlink w:anchor="_nvvq00l9nmiq">
              <w:r>
                <w:rPr>
                  <w:rFonts w:ascii="Times New Roman" w:hAnsi="Times New Roman" w:cs="Times New Roman"/>
                  <w:i/>
                  <w:color w:val="0000FF"/>
                  <w:u w:val="single"/>
                  <w:shd w:val="clear" w:color="auto" w:fill="D9E2F3"/>
                </w:rPr>
                <w:t>holders of information</w:t>
              </w:r>
            </w:hyperlink>
            <w:r>
              <w:rPr>
                <w:rFonts w:ascii="Times New Roman" w:hAnsi="Times New Roman" w:cs="Times New Roman"/>
                <w:i/>
                <w:color w:val="0000FF"/>
                <w:u w:val="single"/>
                <w:shd w:val="clear" w:color="auto" w:fill="D9E2F3"/>
              </w:rPr>
              <w:t>)</w:t>
            </w:r>
            <w:r>
              <w:rPr>
                <w:rFonts w:ascii="Times New Roman" w:hAnsi="Times New Roman" w:cs="Times New Roman"/>
                <w:i/>
                <w:color w:val="000000"/>
                <w:shd w:val="clear" w:color="auto" w:fill="D9E2F3"/>
              </w:rPr>
              <w:t xml:space="preserve">. </w:t>
            </w:r>
          </w:p>
          <w:p w14:paraId="00000716" w14:textId="77777777" w:rsidR="006F4797" w:rsidRDefault="004F0BBE">
            <w:pPr>
              <w:shd w:val="clear" w:color="auto" w:fill="FFFFFF"/>
              <w:ind w:left="31"/>
              <w:rPr>
                <w:rFonts w:ascii="Times New Roman" w:hAnsi="Times New Roman" w:cs="Times New Roman"/>
                <w:i/>
                <w:color w:val="000000"/>
              </w:rPr>
            </w:pPr>
            <w:r>
              <w:rPr>
                <w:rFonts w:ascii="Times New Roman" w:hAnsi="Times New Roman" w:cs="Times New Roman"/>
                <w:i/>
                <w:color w:val="000000"/>
              </w:rPr>
              <w:t>AND / OR</w:t>
            </w:r>
          </w:p>
          <w:p w14:paraId="00000717" w14:textId="77777777" w:rsidR="006F4797" w:rsidRDefault="004F0BBE">
            <w:pPr>
              <w:rPr>
                <w:rFonts w:ascii="Times New Roman" w:hAnsi="Times New Roman" w:cs="Times New Roman"/>
              </w:rPr>
            </w:pPr>
            <w:r>
              <w:rPr>
                <w:rFonts w:ascii="Times New Roman" w:hAnsi="Times New Roman" w:cs="Times New Roman"/>
                <w:i/>
              </w:rPr>
              <w:t xml:space="preserve">Other sources: </w:t>
            </w:r>
            <w:r>
              <w:rPr>
                <w:rFonts w:ascii="Times New Roman" w:hAnsi="Times New Roman" w:cs="Times New Roman"/>
                <w:i/>
                <w:shd w:val="clear" w:color="auto" w:fill="D9E2F3"/>
              </w:rPr>
              <w:t>EITI Report (year and page number), EITI scoping study, EITI website, EITI thematic study, etc</w:t>
            </w:r>
          </w:p>
          <w:p w14:paraId="00000718" w14:textId="77777777" w:rsidR="006F4797" w:rsidRDefault="006F4797">
            <w:pPr>
              <w:rPr>
                <w:rFonts w:ascii="Times New Roman" w:hAnsi="Times New Roman" w:cs="Times New Roman"/>
              </w:rPr>
            </w:pPr>
          </w:p>
        </w:tc>
      </w:tr>
    </w:tbl>
    <w:p w14:paraId="00000719" w14:textId="77777777" w:rsidR="006F4797" w:rsidRDefault="006F4797">
      <w:pPr>
        <w:rPr>
          <w:rFonts w:ascii="Times New Roman" w:hAnsi="Times New Roman" w:cs="Times New Roman"/>
        </w:rPr>
      </w:pPr>
    </w:p>
    <w:p w14:paraId="0000071A" w14:textId="77777777" w:rsidR="006F4797" w:rsidRDefault="004F0BBE">
      <w:pPr>
        <w:rPr>
          <w:rFonts w:ascii="Times New Roman" w:hAnsi="Times New Roman" w:cs="Times New Roman"/>
        </w:rPr>
      </w:pPr>
      <w:r>
        <w:rPr>
          <w:rFonts w:ascii="Times New Roman" w:hAnsi="Times New Roman" w:cs="Times New Roman"/>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Style10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72DFAC95" w14:textId="77777777">
        <w:tc>
          <w:tcPr>
            <w:tcW w:w="9062" w:type="dxa"/>
            <w:shd w:val="clear" w:color="auto" w:fill="D9E2F3"/>
          </w:tcPr>
          <w:p w14:paraId="0000071B" w14:textId="77777777" w:rsidR="006F4797" w:rsidRDefault="004F0BBE">
            <w:pPr>
              <w:rPr>
                <w:rFonts w:ascii="Times New Roman" w:hAnsi="Times New Roman" w:cs="Times New Roman"/>
              </w:rPr>
            </w:pPr>
            <w:r>
              <w:rPr>
                <w:rFonts w:ascii="Times New Roman" w:hAnsi="Times New Roman" w:cs="Times New Roman"/>
              </w:rPr>
              <w:t xml:space="preserve">Add any further comments: </w:t>
            </w:r>
          </w:p>
          <w:p w14:paraId="0000071C" w14:textId="77777777" w:rsidR="006F4797" w:rsidRDefault="006F4797">
            <w:pPr>
              <w:rPr>
                <w:rFonts w:ascii="Times New Roman" w:hAnsi="Times New Roman" w:cs="Times New Roman"/>
              </w:rPr>
            </w:pPr>
          </w:p>
        </w:tc>
      </w:tr>
    </w:tbl>
    <w:p w14:paraId="0000071D" w14:textId="77777777" w:rsidR="006F4797" w:rsidRDefault="006F4797">
      <w:pPr>
        <w:rPr>
          <w:rFonts w:ascii="Times New Roman" w:hAnsi="Times New Roman" w:cs="Times New Roman"/>
        </w:rPr>
      </w:pPr>
    </w:p>
    <w:p w14:paraId="0000071E" w14:textId="77777777" w:rsidR="006F4797" w:rsidRDefault="004F0BBE">
      <w:pPr>
        <w:pStyle w:val="Heading3"/>
        <w:rPr>
          <w:rFonts w:ascii="Times New Roman" w:hAnsi="Times New Roman" w:cs="Times New Roman"/>
        </w:rPr>
      </w:pPr>
      <w:bookmarkStart w:id="69" w:name="_hmkpwramvieu" w:colFirst="0" w:colLast="0"/>
      <w:bookmarkEnd w:id="69"/>
      <w:r>
        <w:rPr>
          <w:rFonts w:ascii="Times New Roman" w:hAnsi="Times New Roman" w:cs="Times New Roman"/>
        </w:rPr>
        <w:lastRenderedPageBreak/>
        <w:t xml:space="preserve">Underlying objective </w:t>
      </w:r>
    </w:p>
    <w:p w14:paraId="0000071F" w14:textId="77777777" w:rsidR="006F4797" w:rsidRDefault="004F0BBE">
      <w:pPr>
        <w:rPr>
          <w:rFonts w:ascii="Times New Roman" w:hAnsi="Times New Roman" w:cs="Times New Roman"/>
          <w:i/>
        </w:rPr>
      </w:pPr>
      <w:r>
        <w:rPr>
          <w:rFonts w:ascii="Times New Roman" w:hAnsi="Times New Roman" w:cs="Times New Roman"/>
          <w:i/>
        </w:rPr>
        <w:t>The objective of this requirement is to ensure public understanding of infrastructure provisions and barter-type arrangements, including resource-backed loans, which provide a significant share of government benefits from an extractive project, that is commensurate with other cash-based company payments and government revenues from oil, gas and mining, as a basis for comparability to conventional agreements.  </w:t>
      </w:r>
    </w:p>
    <w:p w14:paraId="00000720" w14:textId="77777777" w:rsidR="006F4797" w:rsidRDefault="006F4797">
      <w:pPr>
        <w:rPr>
          <w:rFonts w:ascii="Times New Roman" w:hAnsi="Times New Roman" w:cs="Times New Roman"/>
          <w:b/>
        </w:rPr>
      </w:pPr>
    </w:p>
    <w:p w14:paraId="00000721" w14:textId="77777777" w:rsidR="006F4797" w:rsidRDefault="004F0BBE">
      <w:pPr>
        <w:rPr>
          <w:rFonts w:ascii="Times New Roman" w:hAnsi="Times New Roman" w:cs="Times New Roman"/>
          <w:b/>
        </w:rPr>
      </w:pPr>
      <w:r>
        <w:rPr>
          <w:rFonts w:ascii="Times New Roman" w:hAnsi="Times New Roman" w:cs="Times New Roman"/>
          <w:b/>
        </w:rPr>
        <w:t>Access to information</w:t>
      </w:r>
    </w:p>
    <w:p w14:paraId="00000722" w14:textId="77777777" w:rsidR="006F4797" w:rsidRDefault="004F0BBE">
      <w:pPr>
        <w:numPr>
          <w:ilvl w:val="0"/>
          <w:numId w:val="28"/>
        </w:numPr>
        <w:rPr>
          <w:rFonts w:ascii="Times New Roman" w:hAnsi="Times New Roman" w:cs="Times New Roman"/>
          <w:color w:val="000000"/>
        </w:rPr>
      </w:pPr>
      <w:r>
        <w:rPr>
          <w:rFonts w:ascii="Times New Roman" w:hAnsi="Times New Roman" w:cs="Times New Roman"/>
          <w:color w:val="000000"/>
        </w:rPr>
        <w:t>Do MSG members consider that the information on infrastructure provisions and barter agreements is explained in an accessible way, allowing for the public to understand the key terms and value and future impact on government revenues of these agreements?</w:t>
      </w:r>
    </w:p>
    <w:tbl>
      <w:tblPr>
        <w:tblStyle w:val="Style10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34049BAF" w14:textId="77777777">
        <w:tc>
          <w:tcPr>
            <w:tcW w:w="9062" w:type="dxa"/>
          </w:tcPr>
          <w:p w14:paraId="00000723"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724" w14:textId="77777777" w:rsidR="006F4797" w:rsidRDefault="004F0BBE">
            <w:pPr>
              <w:rPr>
                <w:rFonts w:ascii="Times New Roman" w:hAnsi="Times New Roman" w:cs="Times New Roman"/>
                <w:i/>
              </w:rPr>
            </w:pPr>
            <w:r>
              <w:rPr>
                <w:rFonts w:ascii="Times New Roman" w:hAnsi="Times New Roman" w:cs="Times New Roman"/>
                <w:i/>
                <w:shd w:val="clear" w:color="auto" w:fill="D9E2F3"/>
              </w:rPr>
              <w:t xml:space="preserve">Elaborate </w:t>
            </w:r>
          </w:p>
        </w:tc>
      </w:tr>
    </w:tbl>
    <w:p w14:paraId="00000725" w14:textId="77777777" w:rsidR="006F4797" w:rsidRDefault="006F4797">
      <w:pPr>
        <w:ind w:left="720"/>
        <w:rPr>
          <w:rFonts w:ascii="Times New Roman" w:hAnsi="Times New Roman" w:cs="Times New Roman"/>
          <w:color w:val="000000"/>
        </w:rPr>
      </w:pPr>
    </w:p>
    <w:p w14:paraId="00000726" w14:textId="77777777" w:rsidR="006F4797" w:rsidRDefault="004F0BBE">
      <w:pPr>
        <w:numPr>
          <w:ilvl w:val="0"/>
          <w:numId w:val="28"/>
        </w:numPr>
        <w:rPr>
          <w:rFonts w:ascii="Times New Roman" w:hAnsi="Times New Roman" w:cs="Times New Roman"/>
          <w:color w:val="000000"/>
        </w:rPr>
      </w:pPr>
      <w:r>
        <w:rPr>
          <w:rFonts w:ascii="Times New Roman" w:hAnsi="Times New Roman" w:cs="Times New Roman"/>
          <w:color w:val="000000"/>
        </w:rPr>
        <w:t>Has the value of transactions, the calculation variables or other related data to calculate the value of the agreement been published in open format?</w:t>
      </w:r>
    </w:p>
    <w:tbl>
      <w:tblPr>
        <w:tblStyle w:val="Style10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669F15C2" w14:textId="77777777">
        <w:tc>
          <w:tcPr>
            <w:tcW w:w="9062" w:type="dxa"/>
          </w:tcPr>
          <w:p w14:paraId="00000727" w14:textId="77777777" w:rsidR="006F4797" w:rsidRDefault="004F0BBE">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728" w14:textId="77777777" w:rsidR="006F4797" w:rsidRDefault="004F0BBE">
            <w:pPr>
              <w:rPr>
                <w:rFonts w:ascii="Times New Roman" w:hAnsi="Times New Roman" w:cs="Times New Roman"/>
                <w:i/>
              </w:rPr>
            </w:pPr>
            <w:r>
              <w:rPr>
                <w:rFonts w:ascii="Times New Roman" w:hAnsi="Times New Roman" w:cs="Times New Roman"/>
                <w:i/>
                <w:shd w:val="clear" w:color="auto" w:fill="D9E2F3"/>
              </w:rPr>
              <w:t xml:space="preserve">Elaborate </w:t>
            </w:r>
          </w:p>
        </w:tc>
      </w:tr>
    </w:tbl>
    <w:p w14:paraId="00000729" w14:textId="77777777" w:rsidR="006F4797" w:rsidRDefault="006F4797">
      <w:pPr>
        <w:rPr>
          <w:rFonts w:ascii="Times New Roman" w:hAnsi="Times New Roman" w:cs="Times New Roman"/>
        </w:rPr>
      </w:pPr>
    </w:p>
    <w:p w14:paraId="0000072A" w14:textId="77777777" w:rsidR="006F4797" w:rsidRDefault="004F0BBE">
      <w:pPr>
        <w:numPr>
          <w:ilvl w:val="0"/>
          <w:numId w:val="28"/>
        </w:numPr>
        <w:rPr>
          <w:rFonts w:ascii="Times New Roman" w:hAnsi="Times New Roman" w:cs="Times New Roman"/>
          <w:color w:val="000000"/>
        </w:rPr>
      </w:pPr>
      <w:r>
        <w:rPr>
          <w:rFonts w:ascii="Times New Roman" w:hAnsi="Times New Roman" w:cs="Times New Roman"/>
          <w:color w:val="000000"/>
        </w:rPr>
        <w:t xml:space="preserve">Has the MSG or other stakeholders undertaken an analysis of the terms of conditions of such agreements? </w:t>
      </w:r>
    </w:p>
    <w:tbl>
      <w:tblPr>
        <w:tblStyle w:val="Style10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6BF3EE1B" w14:textId="77777777">
        <w:tc>
          <w:tcPr>
            <w:tcW w:w="9062" w:type="dxa"/>
          </w:tcPr>
          <w:p w14:paraId="0000072B" w14:textId="77777777" w:rsidR="006F4797" w:rsidRDefault="004F0BBE">
            <w:pPr>
              <w:jc w:val="both"/>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72C" w14:textId="77777777" w:rsidR="006F4797" w:rsidRDefault="004F0BBE">
            <w:pPr>
              <w:rPr>
                <w:rFonts w:ascii="Times New Roman" w:hAnsi="Times New Roman" w:cs="Times New Roman"/>
                <w:i/>
              </w:rPr>
            </w:pPr>
            <w:r>
              <w:rPr>
                <w:rFonts w:ascii="Times New Roman" w:hAnsi="Times New Roman" w:cs="Times New Roman"/>
                <w:i/>
                <w:shd w:val="clear" w:color="auto" w:fill="D9E2F3"/>
              </w:rPr>
              <w:t xml:space="preserve">Elaborate: </w:t>
            </w:r>
          </w:p>
        </w:tc>
      </w:tr>
    </w:tbl>
    <w:p w14:paraId="0000072D" w14:textId="77777777" w:rsidR="006F4797" w:rsidRDefault="006F4797">
      <w:pPr>
        <w:ind w:left="720"/>
        <w:rPr>
          <w:rFonts w:ascii="Times New Roman" w:hAnsi="Times New Roman" w:cs="Times New Roman"/>
          <w:color w:val="000000"/>
        </w:rPr>
      </w:pPr>
    </w:p>
    <w:p w14:paraId="0000072E" w14:textId="77777777" w:rsidR="006F4797" w:rsidRDefault="004F0BBE">
      <w:pPr>
        <w:numPr>
          <w:ilvl w:val="0"/>
          <w:numId w:val="28"/>
        </w:numPr>
        <w:rPr>
          <w:rFonts w:ascii="Times New Roman" w:hAnsi="Times New Roman" w:cs="Times New Roman"/>
        </w:rPr>
      </w:pPr>
      <w:r>
        <w:rPr>
          <w:rFonts w:ascii="Times New Roman" w:hAnsi="Times New Roman" w:cs="Times New Roman"/>
          <w:color w:val="000000"/>
        </w:rPr>
        <w:t>Have there been any significant issues or controversy, or ongoing reforms related to infrastructure provisions, barter-type agreement, including resource-backed loans, during the period covered by the latest EITI disclosures? </w:t>
      </w:r>
    </w:p>
    <w:p w14:paraId="0000072F" w14:textId="77777777"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730" w14:textId="77777777"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hAnsi="Times New Roman" w:cs="Times New Roman"/>
          <w:i/>
          <w:shd w:val="clear" w:color="auto" w:fill="D9E2F3"/>
        </w:rPr>
        <w:t xml:space="preserve">Elaborate: </w:t>
      </w:r>
    </w:p>
    <w:p w14:paraId="00000731" w14:textId="77777777" w:rsidR="006F4797" w:rsidRDefault="006F4797">
      <w:pPr>
        <w:rPr>
          <w:rFonts w:ascii="Times New Roman" w:hAnsi="Times New Roman" w:cs="Times New Roman"/>
        </w:rPr>
      </w:pPr>
      <w:bookmarkStart w:id="70" w:name="_80oygk69whxp" w:colFirst="0" w:colLast="0"/>
      <w:bookmarkEnd w:id="70"/>
    </w:p>
    <w:p w14:paraId="00000732" w14:textId="77777777" w:rsidR="006F4797" w:rsidRDefault="004F0BBE">
      <w:pPr>
        <w:numPr>
          <w:ilvl w:val="0"/>
          <w:numId w:val="29"/>
        </w:numPr>
        <w:rPr>
          <w:rFonts w:ascii="Times New Roman" w:hAnsi="Times New Roman" w:cs="Times New Roman"/>
        </w:rPr>
      </w:pPr>
      <w:r>
        <w:rPr>
          <w:rFonts w:ascii="Times New Roman" w:hAnsi="Times New Roman" w:cs="Times New Roman"/>
          <w:color w:val="000000"/>
        </w:rPr>
        <w:t>Is the MSG aware of any plans under way by the government to review existing agreements or to enter into new ones? Has the government informed the MSG of such plans?</w:t>
      </w:r>
    </w:p>
    <w:p w14:paraId="00000733" w14:textId="77777777"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734" w14:textId="77777777"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hAnsi="Times New Roman" w:cs="Times New Roman"/>
          <w:i/>
          <w:shd w:val="clear" w:color="auto" w:fill="D9E2F3"/>
        </w:rPr>
        <w:t xml:space="preserve">Elaborate: </w:t>
      </w:r>
    </w:p>
    <w:p w14:paraId="00000735" w14:textId="77777777" w:rsidR="006F4797" w:rsidRDefault="006F4797">
      <w:pPr>
        <w:rPr>
          <w:rFonts w:ascii="Times New Roman" w:hAnsi="Times New Roman" w:cs="Times New Roman"/>
        </w:rPr>
      </w:pPr>
    </w:p>
    <w:p w14:paraId="00000736" w14:textId="77777777" w:rsidR="006F4797" w:rsidRDefault="004F0BBE">
      <w:pPr>
        <w:numPr>
          <w:ilvl w:val="0"/>
          <w:numId w:val="29"/>
        </w:numPr>
        <w:rPr>
          <w:rFonts w:ascii="Times New Roman" w:hAnsi="Times New Roman" w:cs="Times New Roman"/>
          <w:color w:val="000000"/>
        </w:rPr>
      </w:pPr>
      <w:r>
        <w:rPr>
          <w:rFonts w:ascii="Times New Roman" w:hAnsi="Times New Roman" w:cs="Times New Roman"/>
          <w:color w:val="000000"/>
        </w:rPr>
        <w:t>Are there any plans to systematically disclose the terms of the agreement and to publicly track the track, on a continuing basis, the transfers that take place in the framework of the agreements?</w:t>
      </w:r>
    </w:p>
    <w:p w14:paraId="00000737" w14:textId="77777777"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738" w14:textId="77777777" w:rsidR="006F4797" w:rsidRDefault="004F0BBE">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hAnsi="Times New Roman" w:cs="Times New Roman"/>
          <w:i/>
          <w:shd w:val="clear" w:color="auto" w:fill="D9E2F3"/>
        </w:rPr>
        <w:t xml:space="preserve">Elaborate: </w:t>
      </w:r>
    </w:p>
    <w:p w14:paraId="00000739" w14:textId="77777777" w:rsidR="006F4797" w:rsidRDefault="006F4797">
      <w:pPr>
        <w:rPr>
          <w:rFonts w:ascii="Times New Roman" w:hAnsi="Times New Roman" w:cs="Times New Roman"/>
        </w:rPr>
      </w:pPr>
    </w:p>
    <w:p w14:paraId="0000073A" w14:textId="77777777" w:rsidR="006F4797" w:rsidRDefault="004F0BBE">
      <w:pPr>
        <w:pStyle w:val="Heading3"/>
        <w:rPr>
          <w:rFonts w:ascii="Times New Roman" w:hAnsi="Times New Roman" w:cs="Times New Roman"/>
        </w:rPr>
      </w:pPr>
      <w:bookmarkStart w:id="71" w:name="_jsgx9vaa7cfs" w:colFirst="0" w:colLast="0"/>
      <w:bookmarkEnd w:id="71"/>
      <w:r>
        <w:rPr>
          <w:rFonts w:ascii="Times New Roman" w:hAnsi="Times New Roman" w:cs="Times New Roman"/>
        </w:rPr>
        <w:lastRenderedPageBreak/>
        <w:t>Conclusion</w:t>
      </w:r>
    </w:p>
    <w:p w14:paraId="0000073B"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 xml:space="preserve">Based on the above, what is the MSG’s self-assessments towards fulfilling both the </w:t>
      </w:r>
      <w:hyperlink w:anchor="_hmkpwramvieu">
        <w:r>
          <w:rPr>
            <w:rFonts w:ascii="Times New Roman" w:hAnsi="Times New Roman" w:cs="Times New Roman"/>
            <w:color w:val="0000FF"/>
            <w:u w:val="single"/>
          </w:rPr>
          <w:t>objective</w:t>
        </w:r>
      </w:hyperlink>
      <w:r>
        <w:rPr>
          <w:rFonts w:ascii="Times New Roman" w:hAnsi="Times New Roman" w:cs="Times New Roman"/>
          <w:color w:val="000000"/>
        </w:rPr>
        <w:t xml:space="preserve"> and </w:t>
      </w:r>
      <w:hyperlink w:anchor="_adk8ga88ubpa">
        <w:r>
          <w:rPr>
            <w:rFonts w:ascii="Times New Roman" w:hAnsi="Times New Roman" w:cs="Times New Roman"/>
            <w:color w:val="0000FF"/>
            <w:u w:val="single"/>
          </w:rPr>
          <w:t>technical requirements</w:t>
        </w:r>
      </w:hyperlink>
      <w:r>
        <w:rPr>
          <w:rFonts w:ascii="Times New Roman" w:hAnsi="Times New Roman" w:cs="Times New Roman"/>
          <w:color w:val="000000"/>
        </w:rPr>
        <w:t>?</w:t>
      </w:r>
    </w:p>
    <w:p w14:paraId="0000073C"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Score is:</w:t>
      </w:r>
    </w:p>
    <w:tbl>
      <w:tblPr>
        <w:tblStyle w:val="Style106"/>
        <w:tblW w:w="87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3"/>
        <w:gridCol w:w="1134"/>
        <w:gridCol w:w="1417"/>
        <w:gridCol w:w="1276"/>
        <w:gridCol w:w="1848"/>
        <w:gridCol w:w="1671"/>
      </w:tblGrid>
      <w:tr w:rsidR="006F4797" w14:paraId="3FE0A339" w14:textId="77777777">
        <w:trPr>
          <w:trHeight w:val="60"/>
        </w:trPr>
        <w:tc>
          <w:tcPr>
            <w:tcW w:w="1413" w:type="dxa"/>
          </w:tcPr>
          <w:p w14:paraId="0000073D" w14:textId="77777777" w:rsidR="006F4797" w:rsidRDefault="004F0BBE">
            <w:pPr>
              <w:spacing w:before="0" w:after="0"/>
              <w:rPr>
                <w:rFonts w:ascii="Times New Roman" w:hAnsi="Times New Roman" w:cs="Times New Roman"/>
              </w:rPr>
            </w:pPr>
            <w:r>
              <w:rPr>
                <w:rFonts w:ascii="Times New Roman" w:eastAsia="MS Gothic" w:hAnsi="Times New Roman" w:cs="Times New Roman"/>
                <w:b/>
              </w:rPr>
              <w:t>☐</w:t>
            </w:r>
          </w:p>
        </w:tc>
        <w:tc>
          <w:tcPr>
            <w:tcW w:w="1134" w:type="dxa"/>
          </w:tcPr>
          <w:p w14:paraId="0000073E"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417" w:type="dxa"/>
          </w:tcPr>
          <w:p w14:paraId="0000073F"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276" w:type="dxa"/>
          </w:tcPr>
          <w:p w14:paraId="00000740"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848" w:type="dxa"/>
          </w:tcPr>
          <w:p w14:paraId="00000741"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c>
          <w:tcPr>
            <w:tcW w:w="1671" w:type="dxa"/>
          </w:tcPr>
          <w:p w14:paraId="00000742" w14:textId="77777777" w:rsidR="006F4797" w:rsidRDefault="004F0BBE">
            <w:pPr>
              <w:spacing w:before="0" w:after="0"/>
              <w:rPr>
                <w:rFonts w:ascii="Times New Roman" w:hAnsi="Times New Roman" w:cs="Times New Roman"/>
              </w:rPr>
            </w:pPr>
            <w:r>
              <w:rPr>
                <w:rFonts w:ascii="Times New Roman" w:eastAsia="MS Gothic" w:hAnsi="Times New Roman" w:cs="Times New Roman"/>
              </w:rPr>
              <w:t>☐</w:t>
            </w:r>
          </w:p>
        </w:tc>
      </w:tr>
      <w:tr w:rsidR="006F4797" w14:paraId="2F8B71B8" w14:textId="77777777">
        <w:trPr>
          <w:trHeight w:val="60"/>
        </w:trPr>
        <w:tc>
          <w:tcPr>
            <w:tcW w:w="1413" w:type="dxa"/>
          </w:tcPr>
          <w:p w14:paraId="00000743" w14:textId="77777777" w:rsidR="006F4797" w:rsidRDefault="004F0BBE">
            <w:pPr>
              <w:spacing w:before="0" w:after="0"/>
              <w:rPr>
                <w:rFonts w:ascii="Times New Roman" w:hAnsi="Times New Roman" w:cs="Times New Roman"/>
              </w:rPr>
            </w:pPr>
            <w:r>
              <w:rPr>
                <w:rFonts w:ascii="Times New Roman" w:hAnsi="Times New Roman" w:cs="Times New Roman"/>
              </w:rPr>
              <w:t>very poor (</w:t>
            </w:r>
            <w:r>
              <w:rPr>
                <w:rFonts w:ascii="Times New Roman" w:hAnsi="Times New Roman" w:cs="Times New Roman"/>
                <w:highlight w:val="black"/>
              </w:rPr>
              <w:t>0</w:t>
            </w:r>
            <w:r>
              <w:rPr>
                <w:rFonts w:ascii="Times New Roman" w:hAnsi="Times New Roman" w:cs="Times New Roman"/>
              </w:rPr>
              <w:t>)</w:t>
            </w:r>
          </w:p>
        </w:tc>
        <w:tc>
          <w:tcPr>
            <w:tcW w:w="1134" w:type="dxa"/>
          </w:tcPr>
          <w:p w14:paraId="00000744" w14:textId="77777777" w:rsidR="006F4797" w:rsidRDefault="004F0BBE">
            <w:pPr>
              <w:spacing w:before="0" w:after="0"/>
              <w:rPr>
                <w:rFonts w:ascii="Times New Roman" w:hAnsi="Times New Roman" w:cs="Times New Roman"/>
              </w:rPr>
            </w:pPr>
            <w:r>
              <w:rPr>
                <w:rFonts w:ascii="Times New Roman" w:hAnsi="Times New Roman" w:cs="Times New Roman"/>
              </w:rPr>
              <w:t>poor (</w:t>
            </w:r>
            <w:r>
              <w:rPr>
                <w:rFonts w:ascii="Times New Roman" w:hAnsi="Times New Roman" w:cs="Times New Roman"/>
                <w:color w:val="FFFFFF"/>
                <w:shd w:val="clear" w:color="auto" w:fill="FF3300"/>
              </w:rPr>
              <w:t>25</w:t>
            </w:r>
            <w:r>
              <w:rPr>
                <w:rFonts w:ascii="Times New Roman" w:hAnsi="Times New Roman" w:cs="Times New Roman"/>
              </w:rPr>
              <w:t>)</w:t>
            </w:r>
          </w:p>
        </w:tc>
        <w:tc>
          <w:tcPr>
            <w:tcW w:w="1417" w:type="dxa"/>
          </w:tcPr>
          <w:p w14:paraId="00000745" w14:textId="77777777" w:rsidR="006F4797" w:rsidRDefault="004F0BBE">
            <w:pPr>
              <w:spacing w:before="0" w:after="0"/>
              <w:rPr>
                <w:rFonts w:ascii="Times New Roman" w:hAnsi="Times New Roman" w:cs="Times New Roman"/>
              </w:rPr>
            </w:pPr>
            <w:r>
              <w:rPr>
                <w:rFonts w:ascii="Times New Roman" w:hAnsi="Times New Roman" w:cs="Times New Roman"/>
              </w:rPr>
              <w:t>limited (</w:t>
            </w:r>
            <w:r>
              <w:rPr>
                <w:rFonts w:ascii="Times New Roman" w:hAnsi="Times New Roman" w:cs="Times New Roman"/>
                <w:shd w:val="clear" w:color="auto" w:fill="FFC000"/>
              </w:rPr>
              <w:t>50</w:t>
            </w:r>
            <w:r>
              <w:rPr>
                <w:rFonts w:ascii="Times New Roman" w:hAnsi="Times New Roman" w:cs="Times New Roman"/>
              </w:rPr>
              <w:t>)</w:t>
            </w:r>
          </w:p>
        </w:tc>
        <w:tc>
          <w:tcPr>
            <w:tcW w:w="1276" w:type="dxa"/>
          </w:tcPr>
          <w:p w14:paraId="00000746" w14:textId="77777777" w:rsidR="006F4797" w:rsidRDefault="004F0BBE">
            <w:pPr>
              <w:spacing w:before="0" w:after="0"/>
              <w:rPr>
                <w:rFonts w:ascii="Times New Roman" w:hAnsi="Times New Roman" w:cs="Times New Roman"/>
              </w:rPr>
            </w:pPr>
            <w:r>
              <w:rPr>
                <w:rFonts w:ascii="Times New Roman" w:hAnsi="Times New Roman" w:cs="Times New Roman"/>
              </w:rPr>
              <w:t>good (</w:t>
            </w:r>
            <w:r>
              <w:rPr>
                <w:rFonts w:ascii="Times New Roman" w:hAnsi="Times New Roman" w:cs="Times New Roman"/>
                <w:shd w:val="clear" w:color="auto" w:fill="89AA2E"/>
              </w:rPr>
              <w:t>70</w:t>
            </w:r>
            <w:r>
              <w:rPr>
                <w:rFonts w:ascii="Times New Roman" w:hAnsi="Times New Roman" w:cs="Times New Roman"/>
              </w:rPr>
              <w:t>)</w:t>
            </w:r>
          </w:p>
        </w:tc>
        <w:tc>
          <w:tcPr>
            <w:tcW w:w="1848" w:type="dxa"/>
          </w:tcPr>
          <w:p w14:paraId="00000747" w14:textId="77777777" w:rsidR="006F4797" w:rsidRDefault="004F0BBE">
            <w:pPr>
              <w:spacing w:before="0" w:after="0"/>
              <w:rPr>
                <w:rFonts w:ascii="Times New Roman" w:hAnsi="Times New Roman" w:cs="Times New Roman"/>
              </w:rPr>
            </w:pPr>
            <w:r>
              <w:rPr>
                <w:rFonts w:ascii="Times New Roman" w:hAnsi="Times New Roman" w:cs="Times New Roman"/>
              </w:rPr>
              <w:t>very good (</w:t>
            </w:r>
            <w:r>
              <w:rPr>
                <w:rFonts w:ascii="Times New Roman" w:hAnsi="Times New Roman" w:cs="Times New Roman"/>
                <w:color w:val="FFFFFF"/>
                <w:shd w:val="clear" w:color="auto" w:fill="2B8636"/>
              </w:rPr>
              <w:t>90</w:t>
            </w:r>
            <w:r>
              <w:rPr>
                <w:rFonts w:ascii="Times New Roman" w:hAnsi="Times New Roman" w:cs="Times New Roman"/>
              </w:rPr>
              <w:t>)</w:t>
            </w:r>
          </w:p>
        </w:tc>
        <w:tc>
          <w:tcPr>
            <w:tcW w:w="1671" w:type="dxa"/>
          </w:tcPr>
          <w:p w14:paraId="00000748" w14:textId="77777777" w:rsidR="006F4797" w:rsidRDefault="004F0BBE">
            <w:pPr>
              <w:spacing w:before="0" w:after="0"/>
              <w:rPr>
                <w:rFonts w:ascii="Times New Roman" w:hAnsi="Times New Roman" w:cs="Times New Roman"/>
              </w:rPr>
            </w:pPr>
            <w:r>
              <w:rPr>
                <w:rFonts w:ascii="Times New Roman" w:hAnsi="Times New Roman" w:cs="Times New Roman"/>
              </w:rPr>
              <w:t>leading (</w:t>
            </w:r>
            <w:r>
              <w:rPr>
                <w:rFonts w:ascii="Times New Roman" w:hAnsi="Times New Roman" w:cs="Times New Roman"/>
                <w:shd w:val="clear" w:color="auto" w:fill="00B0F0"/>
              </w:rPr>
              <w:t>100</w:t>
            </w:r>
            <w:r>
              <w:rPr>
                <w:rFonts w:ascii="Times New Roman" w:hAnsi="Times New Roman" w:cs="Times New Roman"/>
              </w:rPr>
              <w:t>)</w:t>
            </w:r>
          </w:p>
        </w:tc>
      </w:tr>
      <w:tr w:rsidR="006F4797" w14:paraId="77F8BECC" w14:textId="77777777">
        <w:trPr>
          <w:trHeight w:val="60"/>
        </w:trPr>
        <w:tc>
          <w:tcPr>
            <w:tcW w:w="1413" w:type="dxa"/>
          </w:tcPr>
          <w:p w14:paraId="00000749" w14:textId="77777777" w:rsidR="006F4797" w:rsidRDefault="006F4797">
            <w:pPr>
              <w:spacing w:before="0" w:after="0"/>
              <w:rPr>
                <w:rFonts w:ascii="Times New Roman" w:hAnsi="Times New Roman" w:cs="Times New Roman"/>
              </w:rPr>
            </w:pPr>
          </w:p>
        </w:tc>
        <w:tc>
          <w:tcPr>
            <w:tcW w:w="1134" w:type="dxa"/>
          </w:tcPr>
          <w:p w14:paraId="0000074A" w14:textId="77777777" w:rsidR="006F4797" w:rsidRDefault="006F4797">
            <w:pPr>
              <w:spacing w:before="0" w:after="0"/>
              <w:rPr>
                <w:rFonts w:ascii="Times New Roman" w:hAnsi="Times New Roman" w:cs="Times New Roman"/>
              </w:rPr>
            </w:pPr>
          </w:p>
        </w:tc>
        <w:tc>
          <w:tcPr>
            <w:tcW w:w="1417" w:type="dxa"/>
          </w:tcPr>
          <w:p w14:paraId="0000074B" w14:textId="77777777" w:rsidR="006F4797" w:rsidRDefault="006F4797">
            <w:pPr>
              <w:spacing w:before="0" w:after="0"/>
              <w:rPr>
                <w:rFonts w:ascii="Times New Roman" w:hAnsi="Times New Roman" w:cs="Times New Roman"/>
              </w:rPr>
            </w:pPr>
          </w:p>
        </w:tc>
        <w:tc>
          <w:tcPr>
            <w:tcW w:w="1276" w:type="dxa"/>
          </w:tcPr>
          <w:p w14:paraId="0000074C" w14:textId="77777777" w:rsidR="006F4797" w:rsidRDefault="006F4797">
            <w:pPr>
              <w:spacing w:before="0" w:after="0"/>
              <w:rPr>
                <w:rFonts w:ascii="Times New Roman" w:hAnsi="Times New Roman" w:cs="Times New Roman"/>
              </w:rPr>
            </w:pPr>
          </w:p>
        </w:tc>
        <w:tc>
          <w:tcPr>
            <w:tcW w:w="1848" w:type="dxa"/>
          </w:tcPr>
          <w:p w14:paraId="0000074D" w14:textId="77777777" w:rsidR="006F4797" w:rsidRDefault="006F4797">
            <w:pPr>
              <w:spacing w:before="0" w:after="0"/>
              <w:rPr>
                <w:rFonts w:ascii="Times New Roman" w:hAnsi="Times New Roman" w:cs="Times New Roman"/>
              </w:rPr>
            </w:pPr>
          </w:p>
        </w:tc>
        <w:tc>
          <w:tcPr>
            <w:tcW w:w="1671" w:type="dxa"/>
          </w:tcPr>
          <w:p w14:paraId="0000074E" w14:textId="77777777" w:rsidR="006F4797" w:rsidRDefault="006F4797">
            <w:pPr>
              <w:spacing w:before="0" w:after="0"/>
              <w:rPr>
                <w:rFonts w:ascii="Times New Roman" w:hAnsi="Times New Roman" w:cs="Times New Roman"/>
              </w:rPr>
            </w:pPr>
          </w:p>
        </w:tc>
      </w:tr>
    </w:tbl>
    <w:p w14:paraId="0000074F" w14:textId="77777777" w:rsidR="006F4797" w:rsidRDefault="004F0BBE">
      <w:pPr>
        <w:rPr>
          <w:rFonts w:ascii="Times New Roman" w:hAnsi="Times New Roman" w:cs="Times New Roman"/>
          <w:b/>
        </w:rPr>
      </w:pPr>
      <w:r>
        <w:rPr>
          <w:rFonts w:ascii="Times New Roman" w:hAnsi="Times New Roman" w:cs="Times New Roman"/>
          <w:b/>
        </w:rPr>
        <w:t xml:space="preserve">Or </w:t>
      </w:r>
    </w:p>
    <w:p w14:paraId="00000750" w14:textId="77777777" w:rsidR="006F4797" w:rsidRDefault="004F0BBE">
      <w:pPr>
        <w:spacing w:line="276" w:lineRule="auto"/>
        <w:rPr>
          <w:rFonts w:ascii="Times New Roman" w:hAnsi="Times New Roman" w:cs="Times New Roman"/>
          <w:color w:val="000000"/>
          <w:sz w:val="22"/>
          <w:szCs w:val="22"/>
        </w:rPr>
      </w:pPr>
      <w:r>
        <w:rPr>
          <w:rFonts w:ascii="Times New Roman" w:eastAsia="MS Gothic" w:hAnsi="Times New Roman" w:cs="Times New Roman"/>
          <w:b/>
          <w:color w:val="000000"/>
        </w:rPr>
        <w:t>☐</w:t>
      </w:r>
      <w:r>
        <w:rPr>
          <w:rFonts w:ascii="Times New Roman" w:hAnsi="Times New Roman" w:cs="Times New Roman"/>
          <w:b/>
          <w:color w:val="000000"/>
        </w:rPr>
        <w:t xml:space="preserve"> </w:t>
      </w:r>
      <w:r>
        <w:rPr>
          <w:rFonts w:ascii="Times New Roman" w:hAnsi="Times New Roman" w:cs="Times New Roman"/>
          <w:color w:val="000000"/>
        </w:rPr>
        <w:t>not applicable</w:t>
      </w:r>
    </w:p>
    <w:tbl>
      <w:tblPr>
        <w:tblStyle w:val="Style107"/>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tblGrid>
      <w:tr w:rsidR="006F4797" w14:paraId="6B324DC8" w14:textId="77777777">
        <w:trPr>
          <w:trHeight w:val="700"/>
        </w:trPr>
        <w:tc>
          <w:tcPr>
            <w:tcW w:w="9067" w:type="dxa"/>
            <w:shd w:val="clear" w:color="auto" w:fill="D9E2F3"/>
          </w:tcPr>
          <w:p w14:paraId="00000751" w14:textId="77777777" w:rsidR="006F4797" w:rsidRDefault="004F0BBE">
            <w:pPr>
              <w:spacing w:line="276" w:lineRule="auto"/>
              <w:rPr>
                <w:rFonts w:ascii="Times New Roman" w:hAnsi="Times New Roman" w:cs="Times New Roman"/>
                <w:color w:val="000000"/>
              </w:rPr>
            </w:pPr>
            <w:r>
              <w:rPr>
                <w:rFonts w:ascii="Times New Roman" w:hAnsi="Times New Roman" w:cs="Times New Roman"/>
                <w:color w:val="000000"/>
              </w:rPr>
              <w:t>Explain why</w:t>
            </w:r>
          </w:p>
        </w:tc>
      </w:tr>
    </w:tbl>
    <w:p w14:paraId="00000752" w14:textId="77777777" w:rsidR="006F4797" w:rsidRDefault="004F0BBE">
      <w:pPr>
        <w:pStyle w:val="Heading2"/>
        <w:numPr>
          <w:ilvl w:val="0"/>
          <w:numId w:val="24"/>
        </w:numPr>
        <w:rPr>
          <w:rFonts w:ascii="Times New Roman" w:hAnsi="Times New Roman" w:cs="Times New Roman"/>
        </w:rPr>
      </w:pPr>
      <w:bookmarkStart w:id="72" w:name="_guvszgp1lk7i" w:colFirst="0" w:colLast="0"/>
      <w:bookmarkEnd w:id="72"/>
      <w:r>
        <w:rPr>
          <w:rFonts w:ascii="Times New Roman" w:hAnsi="Times New Roman" w:cs="Times New Roman"/>
        </w:rPr>
        <w:t>International Secretariat feedback</w:t>
      </w:r>
    </w:p>
    <w:tbl>
      <w:tblPr>
        <w:tblStyle w:val="Style10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6F4797" w14:paraId="7F7E1DCC" w14:textId="77777777">
        <w:tc>
          <w:tcPr>
            <w:tcW w:w="9062" w:type="dxa"/>
            <w:tcBorders>
              <w:top w:val="nil"/>
              <w:left w:val="nil"/>
              <w:bottom w:val="nil"/>
              <w:right w:val="nil"/>
            </w:tcBorders>
            <w:shd w:val="clear" w:color="auto" w:fill="F2F2F2"/>
          </w:tcPr>
          <w:p w14:paraId="00000753" w14:textId="77777777" w:rsidR="006F4797" w:rsidRDefault="004F0BBE">
            <w:pPr>
              <w:rPr>
                <w:rFonts w:ascii="Times New Roman" w:hAnsi="Times New Roman" w:cs="Times New Roman"/>
                <w:i/>
              </w:rPr>
            </w:pPr>
            <w:r>
              <w:rPr>
                <w:rFonts w:ascii="Times New Roman" w:hAnsi="Times New Roman" w:cs="Times New Roman"/>
                <w:i/>
              </w:rPr>
              <w:t>To be filled in by the International Secretariat</w:t>
            </w:r>
          </w:p>
          <w:p w14:paraId="00000754" w14:textId="77777777" w:rsidR="006F4797" w:rsidRDefault="004F0BBE">
            <w:pPr>
              <w:rPr>
                <w:rFonts w:ascii="Times New Roman" w:hAnsi="Times New Roman" w:cs="Times New Roman"/>
                <w:i/>
              </w:rPr>
            </w:pPr>
            <w:r>
              <w:rPr>
                <w:rFonts w:ascii="Times New Roman" w:hAnsi="Times New Roman" w:cs="Times New Roman"/>
                <w:i/>
              </w:rPr>
              <w:t xml:space="preserve">Observations of comprehensiveness of addressing the aspects, any gaps identified and further clarification needed. </w:t>
            </w:r>
          </w:p>
          <w:p w14:paraId="00000755" w14:textId="77777777" w:rsidR="006F4797" w:rsidRDefault="006F4797">
            <w:pPr>
              <w:rPr>
                <w:rFonts w:ascii="Times New Roman" w:hAnsi="Times New Roman" w:cs="Times New Roman"/>
                <w:i/>
              </w:rPr>
            </w:pPr>
          </w:p>
          <w:tbl>
            <w:tblPr>
              <w:tblStyle w:val="Style109"/>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9"/>
              <w:gridCol w:w="5827"/>
            </w:tblGrid>
            <w:tr w:rsidR="006F4797" w14:paraId="6CF72E2F" w14:textId="77777777">
              <w:tc>
                <w:tcPr>
                  <w:tcW w:w="3009" w:type="dxa"/>
                </w:tcPr>
                <w:p w14:paraId="00000756" w14:textId="77777777" w:rsidR="006F4797" w:rsidRDefault="004F0BBE">
                  <w:pPr>
                    <w:rPr>
                      <w:rFonts w:ascii="Times New Roman" w:hAnsi="Times New Roman" w:cs="Times New Roman"/>
                    </w:rPr>
                  </w:pPr>
                  <w:r>
                    <w:rPr>
                      <w:rFonts w:ascii="Times New Roman" w:hAnsi="Times New Roman" w:cs="Times New Roman"/>
                    </w:rPr>
                    <w:t>Applicability and materiality of infrastructure provisions and barter agreements (4.3.a)</w:t>
                  </w:r>
                </w:p>
                <w:p w14:paraId="00000757"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758" w14:textId="77777777" w:rsidR="006F4797" w:rsidRDefault="006F4797">
                  <w:pPr>
                    <w:rPr>
                      <w:rFonts w:ascii="Times New Roman" w:hAnsi="Times New Roman" w:cs="Times New Roman"/>
                      <w:i/>
                    </w:rPr>
                  </w:pPr>
                </w:p>
              </w:tc>
            </w:tr>
            <w:tr w:rsidR="006F4797" w14:paraId="48375034" w14:textId="77777777">
              <w:tc>
                <w:tcPr>
                  <w:tcW w:w="3009" w:type="dxa"/>
                </w:tcPr>
                <w:p w14:paraId="00000759" w14:textId="77777777" w:rsidR="006F4797" w:rsidRDefault="004F0BBE">
                  <w:pPr>
                    <w:rPr>
                      <w:rFonts w:ascii="Times New Roman" w:hAnsi="Times New Roman" w:cs="Times New Roman"/>
                    </w:rPr>
                  </w:pPr>
                  <w:r>
                    <w:rPr>
                      <w:rFonts w:ascii="Times New Roman" w:hAnsi="Times New Roman" w:cs="Times New Roman"/>
                    </w:rPr>
                    <w:t>Description of barter and infrastructure agreements (4.3.b)</w:t>
                  </w:r>
                </w:p>
                <w:p w14:paraId="0000075A"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75B" w14:textId="77777777" w:rsidR="006F4797" w:rsidRDefault="006F4797">
                  <w:pPr>
                    <w:rPr>
                      <w:rFonts w:ascii="Times New Roman" w:hAnsi="Times New Roman" w:cs="Times New Roman"/>
                      <w:i/>
                    </w:rPr>
                  </w:pPr>
                </w:p>
              </w:tc>
            </w:tr>
            <w:tr w:rsidR="006F4797" w14:paraId="1DD77474" w14:textId="77777777">
              <w:tc>
                <w:tcPr>
                  <w:tcW w:w="3009" w:type="dxa"/>
                </w:tcPr>
                <w:p w14:paraId="0000075C" w14:textId="77777777" w:rsidR="006F4797" w:rsidRDefault="004F0BBE">
                  <w:pPr>
                    <w:rPr>
                      <w:rFonts w:ascii="Times New Roman" w:hAnsi="Times New Roman" w:cs="Times New Roman"/>
                    </w:rPr>
                  </w:pPr>
                  <w:r>
                    <w:rPr>
                      <w:rFonts w:ascii="Times New Roman" w:hAnsi="Times New Roman" w:cs="Times New Roman"/>
                    </w:rPr>
                    <w:t>Data quality and assurance (4.3.c)</w:t>
                  </w:r>
                </w:p>
                <w:p w14:paraId="0000075D" w14:textId="77777777" w:rsidR="006F4797" w:rsidRDefault="004F0BBE">
                  <w:pPr>
                    <w:rPr>
                      <w:rFonts w:ascii="Times New Roman" w:hAnsi="Times New Roman" w:cs="Times New Roman"/>
                      <w:i/>
                    </w:rPr>
                  </w:pPr>
                  <w:r>
                    <w:rPr>
                      <w:rFonts w:ascii="Times New Roman" w:hAnsi="Times New Roman" w:cs="Times New Roman"/>
                      <w:i/>
                    </w:rPr>
                    <w:t>Required</w:t>
                  </w:r>
                </w:p>
              </w:tc>
              <w:tc>
                <w:tcPr>
                  <w:tcW w:w="5827" w:type="dxa"/>
                </w:tcPr>
                <w:p w14:paraId="0000075E" w14:textId="77777777" w:rsidR="006F4797" w:rsidRDefault="006F4797">
                  <w:pPr>
                    <w:rPr>
                      <w:rFonts w:ascii="Times New Roman" w:hAnsi="Times New Roman" w:cs="Times New Roman"/>
                      <w:i/>
                    </w:rPr>
                  </w:pPr>
                </w:p>
              </w:tc>
            </w:tr>
            <w:tr w:rsidR="006F4797" w14:paraId="7E559A5E" w14:textId="77777777">
              <w:tc>
                <w:tcPr>
                  <w:tcW w:w="3009" w:type="dxa"/>
                </w:tcPr>
                <w:p w14:paraId="0000075F" w14:textId="77777777" w:rsidR="006F4797" w:rsidRDefault="004F0BBE">
                  <w:pPr>
                    <w:rPr>
                      <w:rFonts w:ascii="Times New Roman" w:hAnsi="Times New Roman" w:cs="Times New Roman"/>
                    </w:rPr>
                  </w:pPr>
                  <w:r>
                    <w:rPr>
                      <w:rFonts w:ascii="Times New Roman" w:hAnsi="Times New Roman" w:cs="Times New Roman"/>
                    </w:rPr>
                    <w:t>Publication of barter and infrastructure agreements (4.3.b)</w:t>
                  </w:r>
                </w:p>
                <w:p w14:paraId="00000760" w14:textId="77777777" w:rsidR="006F4797" w:rsidRDefault="004F0BBE">
                  <w:pPr>
                    <w:rPr>
                      <w:rFonts w:ascii="Times New Roman" w:hAnsi="Times New Roman" w:cs="Times New Roman"/>
                      <w:i/>
                    </w:rPr>
                  </w:pPr>
                  <w:r>
                    <w:rPr>
                      <w:rFonts w:ascii="Times New Roman" w:hAnsi="Times New Roman" w:cs="Times New Roman"/>
                      <w:i/>
                    </w:rPr>
                    <w:t>Encouraged</w:t>
                  </w:r>
                </w:p>
              </w:tc>
              <w:tc>
                <w:tcPr>
                  <w:tcW w:w="5827" w:type="dxa"/>
                </w:tcPr>
                <w:p w14:paraId="00000761" w14:textId="77777777" w:rsidR="006F4797" w:rsidRDefault="006F4797">
                  <w:pPr>
                    <w:rPr>
                      <w:rFonts w:ascii="Times New Roman" w:hAnsi="Times New Roman" w:cs="Times New Roman"/>
                      <w:i/>
                    </w:rPr>
                  </w:pPr>
                </w:p>
              </w:tc>
            </w:tr>
            <w:tr w:rsidR="006F4797" w14:paraId="1F66D3A4" w14:textId="77777777">
              <w:tc>
                <w:tcPr>
                  <w:tcW w:w="3009" w:type="dxa"/>
                </w:tcPr>
                <w:p w14:paraId="00000762" w14:textId="77777777" w:rsidR="006F4797" w:rsidRDefault="004F0BBE">
                  <w:pPr>
                    <w:rPr>
                      <w:rFonts w:ascii="Times New Roman" w:hAnsi="Times New Roman" w:cs="Times New Roman"/>
                    </w:rPr>
                  </w:pPr>
                  <w:r>
                    <w:rPr>
                      <w:rFonts w:ascii="Times New Roman" w:hAnsi="Times New Roman" w:cs="Times New Roman"/>
                    </w:rPr>
                    <w:t>Underlying objective</w:t>
                  </w:r>
                </w:p>
              </w:tc>
              <w:tc>
                <w:tcPr>
                  <w:tcW w:w="5827" w:type="dxa"/>
                </w:tcPr>
                <w:p w14:paraId="00000763" w14:textId="77777777" w:rsidR="006F4797" w:rsidRDefault="006F4797">
                  <w:pPr>
                    <w:rPr>
                      <w:rFonts w:ascii="Times New Roman" w:hAnsi="Times New Roman" w:cs="Times New Roman"/>
                      <w:i/>
                    </w:rPr>
                  </w:pPr>
                </w:p>
              </w:tc>
            </w:tr>
            <w:tr w:rsidR="006F4797" w14:paraId="68912DA3" w14:textId="77777777">
              <w:tc>
                <w:tcPr>
                  <w:tcW w:w="3009" w:type="dxa"/>
                </w:tcPr>
                <w:p w14:paraId="00000764" w14:textId="77777777" w:rsidR="006F4797" w:rsidRDefault="004F0BBE">
                  <w:pPr>
                    <w:rPr>
                      <w:rFonts w:ascii="Times New Roman" w:hAnsi="Times New Roman" w:cs="Times New Roman"/>
                    </w:rPr>
                  </w:pPr>
                  <w:r>
                    <w:rPr>
                      <w:rFonts w:ascii="Times New Roman" w:hAnsi="Times New Roman" w:cs="Times New Roman"/>
                    </w:rPr>
                    <w:t>Relevance of data when linked to ongoing issues/reforms in the country</w:t>
                  </w:r>
                </w:p>
              </w:tc>
              <w:tc>
                <w:tcPr>
                  <w:tcW w:w="5827" w:type="dxa"/>
                </w:tcPr>
                <w:p w14:paraId="00000765" w14:textId="77777777" w:rsidR="006F4797" w:rsidRDefault="006F4797">
                  <w:pPr>
                    <w:rPr>
                      <w:rFonts w:ascii="Times New Roman" w:hAnsi="Times New Roman" w:cs="Times New Roman"/>
                      <w:i/>
                    </w:rPr>
                  </w:pPr>
                </w:p>
              </w:tc>
            </w:tr>
            <w:tr w:rsidR="006F4797" w14:paraId="28292CF1" w14:textId="77777777">
              <w:tc>
                <w:tcPr>
                  <w:tcW w:w="3009" w:type="dxa"/>
                </w:tcPr>
                <w:p w14:paraId="00000766" w14:textId="77777777" w:rsidR="006F4797" w:rsidRDefault="004F0BBE">
                  <w:pPr>
                    <w:rPr>
                      <w:rFonts w:ascii="Times New Roman" w:hAnsi="Times New Roman" w:cs="Times New Roman"/>
                    </w:rPr>
                  </w:pPr>
                  <w:r>
                    <w:rPr>
                      <w:rFonts w:ascii="Times New Roman" w:hAnsi="Times New Roman" w:cs="Times New Roman"/>
                    </w:rPr>
                    <w:t>On availability of systematic disclosures</w:t>
                  </w:r>
                </w:p>
              </w:tc>
              <w:tc>
                <w:tcPr>
                  <w:tcW w:w="5827" w:type="dxa"/>
                </w:tcPr>
                <w:p w14:paraId="00000767" w14:textId="77777777" w:rsidR="006F4797" w:rsidRDefault="006F4797">
                  <w:pPr>
                    <w:rPr>
                      <w:rFonts w:ascii="Times New Roman" w:hAnsi="Times New Roman" w:cs="Times New Roman"/>
                      <w:i/>
                    </w:rPr>
                  </w:pPr>
                </w:p>
              </w:tc>
            </w:tr>
            <w:tr w:rsidR="006F4797" w14:paraId="005A6966" w14:textId="77777777">
              <w:tc>
                <w:tcPr>
                  <w:tcW w:w="3009" w:type="dxa"/>
                </w:tcPr>
                <w:p w14:paraId="00000768" w14:textId="77777777" w:rsidR="006F4797" w:rsidRDefault="004F0BBE">
                  <w:pPr>
                    <w:rPr>
                      <w:rFonts w:ascii="Times New Roman" w:hAnsi="Times New Roman" w:cs="Times New Roman"/>
                    </w:rPr>
                  </w:pPr>
                  <w:r>
                    <w:rPr>
                      <w:rFonts w:ascii="Times New Roman" w:hAnsi="Times New Roman" w:cs="Times New Roman"/>
                    </w:rPr>
                    <w:t>On the timeliness of disclosures</w:t>
                  </w:r>
                </w:p>
              </w:tc>
              <w:tc>
                <w:tcPr>
                  <w:tcW w:w="5827" w:type="dxa"/>
                </w:tcPr>
                <w:p w14:paraId="00000769" w14:textId="77777777" w:rsidR="006F4797" w:rsidRDefault="006F4797">
                  <w:pPr>
                    <w:rPr>
                      <w:rFonts w:ascii="Times New Roman" w:hAnsi="Times New Roman" w:cs="Times New Roman"/>
                      <w:i/>
                    </w:rPr>
                  </w:pPr>
                </w:p>
              </w:tc>
            </w:tr>
            <w:tr w:rsidR="006F4797" w14:paraId="2AE3BE7F" w14:textId="77777777">
              <w:tc>
                <w:tcPr>
                  <w:tcW w:w="3009" w:type="dxa"/>
                </w:tcPr>
                <w:p w14:paraId="0000076A" w14:textId="77777777" w:rsidR="006F4797" w:rsidRDefault="004F0BBE">
                  <w:pPr>
                    <w:rPr>
                      <w:rFonts w:ascii="Times New Roman" w:hAnsi="Times New Roman" w:cs="Times New Roman"/>
                    </w:rPr>
                  </w:pPr>
                  <w:r>
                    <w:rPr>
                      <w:rFonts w:ascii="Times New Roman" w:hAnsi="Times New Roman" w:cs="Times New Roman"/>
                    </w:rPr>
                    <w:t>On open format of disclosures</w:t>
                  </w:r>
                </w:p>
              </w:tc>
              <w:tc>
                <w:tcPr>
                  <w:tcW w:w="5827" w:type="dxa"/>
                </w:tcPr>
                <w:p w14:paraId="0000076B" w14:textId="77777777" w:rsidR="006F4797" w:rsidRDefault="006F4797">
                  <w:pPr>
                    <w:rPr>
                      <w:rFonts w:ascii="Times New Roman" w:hAnsi="Times New Roman" w:cs="Times New Roman"/>
                      <w:i/>
                    </w:rPr>
                  </w:pPr>
                </w:p>
              </w:tc>
            </w:tr>
            <w:tr w:rsidR="006F4797" w14:paraId="35E7DF94" w14:textId="77777777">
              <w:tc>
                <w:tcPr>
                  <w:tcW w:w="3009" w:type="dxa"/>
                </w:tcPr>
                <w:p w14:paraId="0000076C" w14:textId="77777777" w:rsidR="006F4797" w:rsidRDefault="004F0BBE">
                  <w:pPr>
                    <w:rPr>
                      <w:rFonts w:ascii="Times New Roman" w:hAnsi="Times New Roman" w:cs="Times New Roman"/>
                    </w:rPr>
                  </w:pPr>
                  <w:r>
                    <w:rPr>
                      <w:rFonts w:ascii="Times New Roman" w:hAnsi="Times New Roman" w:cs="Times New Roman"/>
                    </w:rPr>
                    <w:lastRenderedPageBreak/>
                    <w:t>On the use of data</w:t>
                  </w:r>
                </w:p>
              </w:tc>
              <w:tc>
                <w:tcPr>
                  <w:tcW w:w="5827" w:type="dxa"/>
                </w:tcPr>
                <w:p w14:paraId="0000076D" w14:textId="77777777" w:rsidR="006F4797" w:rsidRDefault="006F4797">
                  <w:pPr>
                    <w:rPr>
                      <w:rFonts w:ascii="Times New Roman" w:hAnsi="Times New Roman" w:cs="Times New Roman"/>
                      <w:i/>
                    </w:rPr>
                  </w:pPr>
                </w:p>
              </w:tc>
            </w:tr>
            <w:tr w:rsidR="006F4797" w14:paraId="16CF3E57" w14:textId="77777777">
              <w:tc>
                <w:tcPr>
                  <w:tcW w:w="3009" w:type="dxa"/>
                </w:tcPr>
                <w:p w14:paraId="0000076E" w14:textId="77777777" w:rsidR="006F4797" w:rsidRDefault="004F0BBE">
                  <w:pPr>
                    <w:rPr>
                      <w:rFonts w:ascii="Times New Roman" w:hAnsi="Times New Roman" w:cs="Times New Roman"/>
                    </w:rPr>
                  </w:pPr>
                  <w:r>
                    <w:rPr>
                      <w:rFonts w:ascii="Times New Roman" w:hAnsi="Times New Roman" w:cs="Times New Roman"/>
                    </w:rPr>
                    <w:t>Any other observations</w:t>
                  </w:r>
                </w:p>
              </w:tc>
              <w:tc>
                <w:tcPr>
                  <w:tcW w:w="5827" w:type="dxa"/>
                </w:tcPr>
                <w:p w14:paraId="0000076F" w14:textId="77777777" w:rsidR="006F4797" w:rsidRDefault="006F4797">
                  <w:pPr>
                    <w:rPr>
                      <w:rFonts w:ascii="Times New Roman" w:hAnsi="Times New Roman" w:cs="Times New Roman"/>
                      <w:i/>
                    </w:rPr>
                  </w:pPr>
                </w:p>
              </w:tc>
            </w:tr>
          </w:tbl>
          <w:p w14:paraId="00000770" w14:textId="77777777" w:rsidR="006F4797" w:rsidRDefault="006F4797">
            <w:pPr>
              <w:rPr>
                <w:rFonts w:ascii="Times New Roman" w:hAnsi="Times New Roman" w:cs="Times New Roman"/>
                <w:i/>
              </w:rPr>
            </w:pPr>
          </w:p>
        </w:tc>
      </w:tr>
    </w:tbl>
    <w:p w14:paraId="00000771" w14:textId="77777777" w:rsidR="006F4797" w:rsidRDefault="004F0BBE">
      <w:pPr>
        <w:spacing w:before="0" w:after="0"/>
        <w:rPr>
          <w:rFonts w:ascii="Times New Roman" w:hAnsi="Times New Roman" w:cs="Times New Roman"/>
        </w:rPr>
      </w:pPr>
      <w:r>
        <w:rPr>
          <w:rFonts w:ascii="Times New Roman" w:hAnsi="Times New Roman" w:cs="Times New Roman"/>
        </w:rPr>
        <w:lastRenderedPageBreak/>
        <w:br w:type="page"/>
      </w:r>
    </w:p>
    <w:p w14:paraId="00000772" w14:textId="77777777" w:rsidR="006F4797" w:rsidRDefault="004F0BBE">
      <w:pPr>
        <w:pStyle w:val="Heading1"/>
        <w:rPr>
          <w:rFonts w:ascii="Times New Roman" w:hAnsi="Times New Roman" w:cs="Times New Roman"/>
        </w:rPr>
      </w:pPr>
      <w:bookmarkStart w:id="73" w:name="_ghletjjjvtzj" w:colFirst="0" w:colLast="0"/>
      <w:bookmarkEnd w:id="73"/>
      <w:r>
        <w:rPr>
          <w:rFonts w:ascii="Times New Roman" w:hAnsi="Times New Roman" w:cs="Times New Roman"/>
          <w:highlight w:val="cyan"/>
        </w:rPr>
        <w:lastRenderedPageBreak/>
        <w:t>For Validation</w:t>
      </w:r>
      <w:r>
        <w:rPr>
          <w:rFonts w:ascii="Times New Roman" w:hAnsi="Times New Roman" w:cs="Times New Roman"/>
        </w:rPr>
        <w:t>: MSG sign-off</w:t>
      </w:r>
    </w:p>
    <w:p w14:paraId="00000773" w14:textId="77777777" w:rsidR="006F4797" w:rsidRDefault="004F0BBE">
      <w:pPr>
        <w:rPr>
          <w:rFonts w:ascii="Times New Roman" w:hAnsi="Times New Roman" w:cs="Times New Roman"/>
          <w:b/>
        </w:rPr>
      </w:pPr>
      <w:r>
        <w:rPr>
          <w:rFonts w:ascii="Times New Roman" w:hAnsi="Times New Roman" w:cs="Times New Roman"/>
          <w:b/>
        </w:rPr>
        <w:t>Please include below the names and contact details of the constituency leads who submit this information on behalf of their constituency. Add rows as needed. </w:t>
      </w:r>
    </w:p>
    <w:tbl>
      <w:tblPr>
        <w:tblStyle w:val="Style110"/>
        <w:tblW w:w="9030" w:type="dxa"/>
        <w:tblInd w:w="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2475"/>
        <w:gridCol w:w="3090"/>
        <w:gridCol w:w="3465"/>
      </w:tblGrid>
      <w:tr w:rsidR="006F4797" w14:paraId="7F8F6BD7" w14:textId="77777777">
        <w:trPr>
          <w:trHeight w:val="300"/>
        </w:trPr>
        <w:tc>
          <w:tcPr>
            <w:tcW w:w="2475" w:type="dxa"/>
            <w:tcBorders>
              <w:top w:val="single" w:sz="6" w:space="0" w:color="000000"/>
              <w:left w:val="single" w:sz="6" w:space="0" w:color="000000"/>
              <w:bottom w:val="single" w:sz="6" w:space="0" w:color="000000"/>
              <w:right w:val="single" w:sz="6" w:space="0" w:color="000000"/>
            </w:tcBorders>
            <w:shd w:val="clear" w:color="auto" w:fill="B4C6E7"/>
          </w:tcPr>
          <w:p w14:paraId="00000774" w14:textId="77777777" w:rsidR="006F4797" w:rsidRDefault="004F0BBE">
            <w:pPr>
              <w:rPr>
                <w:rFonts w:ascii="Times New Roman" w:hAnsi="Times New Roman" w:cs="Times New Roman"/>
                <w:b/>
              </w:rPr>
            </w:pPr>
            <w:r>
              <w:rPr>
                <w:rFonts w:ascii="Times New Roman" w:hAnsi="Times New Roman" w:cs="Times New Roman"/>
                <w:b/>
              </w:rPr>
              <w:t>Name </w:t>
            </w:r>
          </w:p>
        </w:tc>
        <w:tc>
          <w:tcPr>
            <w:tcW w:w="3090" w:type="dxa"/>
            <w:tcBorders>
              <w:top w:val="single" w:sz="6" w:space="0" w:color="000000"/>
              <w:left w:val="single" w:sz="6" w:space="0" w:color="000000"/>
              <w:bottom w:val="single" w:sz="6" w:space="0" w:color="000000"/>
              <w:right w:val="single" w:sz="6" w:space="0" w:color="000000"/>
            </w:tcBorders>
            <w:shd w:val="clear" w:color="auto" w:fill="B4C6E7"/>
          </w:tcPr>
          <w:p w14:paraId="00000775" w14:textId="77777777" w:rsidR="006F4797" w:rsidRDefault="004F0BBE">
            <w:pPr>
              <w:rPr>
                <w:rFonts w:ascii="Times New Roman" w:hAnsi="Times New Roman" w:cs="Times New Roman"/>
                <w:b/>
              </w:rPr>
            </w:pPr>
            <w:r>
              <w:rPr>
                <w:rFonts w:ascii="Times New Roman" w:hAnsi="Times New Roman" w:cs="Times New Roman"/>
                <w:b/>
              </w:rPr>
              <w:t>On behalf of </w:t>
            </w:r>
          </w:p>
        </w:tc>
        <w:tc>
          <w:tcPr>
            <w:tcW w:w="3465" w:type="dxa"/>
            <w:tcBorders>
              <w:top w:val="single" w:sz="6" w:space="0" w:color="000000"/>
              <w:left w:val="single" w:sz="6" w:space="0" w:color="000000"/>
              <w:bottom w:val="single" w:sz="6" w:space="0" w:color="000000"/>
              <w:right w:val="single" w:sz="6" w:space="0" w:color="000000"/>
            </w:tcBorders>
            <w:shd w:val="clear" w:color="auto" w:fill="B4C6E7"/>
          </w:tcPr>
          <w:p w14:paraId="00000776" w14:textId="77777777" w:rsidR="006F4797" w:rsidRDefault="004F0BBE">
            <w:pPr>
              <w:rPr>
                <w:rFonts w:ascii="Times New Roman" w:hAnsi="Times New Roman" w:cs="Times New Roman"/>
                <w:b/>
              </w:rPr>
            </w:pPr>
            <w:r>
              <w:rPr>
                <w:rFonts w:ascii="Times New Roman" w:hAnsi="Times New Roman" w:cs="Times New Roman"/>
                <w:b/>
              </w:rPr>
              <w:t>Email address or telephone number </w:t>
            </w:r>
          </w:p>
        </w:tc>
      </w:tr>
      <w:tr w:rsidR="006F4797" w14:paraId="29376B8B" w14:textId="77777777">
        <w:trPr>
          <w:trHeight w:val="300"/>
        </w:trPr>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00000777" w14:textId="77777777" w:rsidR="006F4797" w:rsidRDefault="004F0BBE">
            <w:pPr>
              <w:rPr>
                <w:rFonts w:ascii="Times New Roman" w:hAnsi="Times New Roman" w:cs="Times New Roman"/>
                <w:b/>
              </w:rPr>
            </w:pPr>
            <w:r>
              <w:rPr>
                <w:rFonts w:ascii="Times New Roman" w:hAnsi="Times New Roman" w:cs="Times New Roman"/>
                <w:b/>
              </w:rPr>
              <w:t> </w:t>
            </w:r>
          </w:p>
        </w:tc>
        <w:tc>
          <w:tcPr>
            <w:tcW w:w="3090" w:type="dxa"/>
            <w:tcBorders>
              <w:top w:val="single" w:sz="6" w:space="0" w:color="000000"/>
              <w:left w:val="single" w:sz="6" w:space="0" w:color="000000"/>
              <w:bottom w:val="single" w:sz="6" w:space="0" w:color="000000"/>
              <w:right w:val="single" w:sz="6" w:space="0" w:color="000000"/>
            </w:tcBorders>
            <w:shd w:val="clear" w:color="auto" w:fill="auto"/>
          </w:tcPr>
          <w:p w14:paraId="00000778" w14:textId="77777777" w:rsidR="006F4797" w:rsidRDefault="004F0BBE">
            <w:pPr>
              <w:rPr>
                <w:rFonts w:ascii="Times New Roman" w:hAnsi="Times New Roman" w:cs="Times New Roman"/>
                <w:b/>
              </w:rPr>
            </w:pPr>
            <w:r>
              <w:rPr>
                <w:rFonts w:ascii="Times New Roman" w:hAnsi="Times New Roman" w:cs="Times New Roman"/>
                <w:b/>
              </w:rPr>
              <w:t>Government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Pr>
          <w:p w14:paraId="00000779" w14:textId="77777777" w:rsidR="006F4797" w:rsidRDefault="004F0BBE">
            <w:pPr>
              <w:rPr>
                <w:rFonts w:ascii="Times New Roman" w:hAnsi="Times New Roman" w:cs="Times New Roman"/>
                <w:b/>
              </w:rPr>
            </w:pPr>
            <w:r>
              <w:rPr>
                <w:rFonts w:ascii="Times New Roman" w:hAnsi="Times New Roman" w:cs="Times New Roman"/>
                <w:b/>
              </w:rPr>
              <w:t> </w:t>
            </w:r>
          </w:p>
        </w:tc>
      </w:tr>
      <w:tr w:rsidR="006F4797" w14:paraId="4590AE4F" w14:textId="77777777">
        <w:trPr>
          <w:trHeight w:val="300"/>
        </w:trPr>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0000077A" w14:textId="77777777" w:rsidR="006F4797" w:rsidRDefault="004F0BBE">
            <w:pPr>
              <w:rPr>
                <w:rFonts w:ascii="Times New Roman" w:hAnsi="Times New Roman" w:cs="Times New Roman"/>
                <w:b/>
              </w:rPr>
            </w:pPr>
            <w:r>
              <w:rPr>
                <w:rFonts w:ascii="Times New Roman" w:hAnsi="Times New Roman" w:cs="Times New Roman"/>
                <w:b/>
              </w:rPr>
              <w:t> </w:t>
            </w:r>
          </w:p>
        </w:tc>
        <w:tc>
          <w:tcPr>
            <w:tcW w:w="3090" w:type="dxa"/>
            <w:tcBorders>
              <w:top w:val="single" w:sz="6" w:space="0" w:color="000000"/>
              <w:left w:val="single" w:sz="6" w:space="0" w:color="000000"/>
              <w:bottom w:val="single" w:sz="6" w:space="0" w:color="000000"/>
              <w:right w:val="single" w:sz="6" w:space="0" w:color="000000"/>
            </w:tcBorders>
            <w:shd w:val="clear" w:color="auto" w:fill="auto"/>
          </w:tcPr>
          <w:p w14:paraId="0000077B" w14:textId="77777777" w:rsidR="006F4797" w:rsidRDefault="004F0BBE">
            <w:pPr>
              <w:rPr>
                <w:rFonts w:ascii="Times New Roman" w:hAnsi="Times New Roman" w:cs="Times New Roman"/>
                <w:b/>
              </w:rPr>
            </w:pPr>
            <w:r>
              <w:rPr>
                <w:rFonts w:ascii="Times New Roman" w:hAnsi="Times New Roman" w:cs="Times New Roman"/>
                <w:b/>
              </w:rPr>
              <w:t>Companies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Pr>
          <w:p w14:paraId="0000077C" w14:textId="77777777" w:rsidR="006F4797" w:rsidRDefault="004F0BBE">
            <w:pPr>
              <w:rPr>
                <w:rFonts w:ascii="Times New Roman" w:hAnsi="Times New Roman" w:cs="Times New Roman"/>
                <w:b/>
              </w:rPr>
            </w:pPr>
            <w:r>
              <w:rPr>
                <w:rFonts w:ascii="Times New Roman" w:hAnsi="Times New Roman" w:cs="Times New Roman"/>
                <w:b/>
              </w:rPr>
              <w:t> </w:t>
            </w:r>
          </w:p>
        </w:tc>
      </w:tr>
      <w:tr w:rsidR="006F4797" w14:paraId="3BBB3A6D" w14:textId="77777777">
        <w:trPr>
          <w:trHeight w:val="300"/>
        </w:trPr>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0000077D" w14:textId="77777777" w:rsidR="006F4797" w:rsidRDefault="004F0BBE">
            <w:pPr>
              <w:rPr>
                <w:rFonts w:ascii="Times New Roman" w:hAnsi="Times New Roman" w:cs="Times New Roman"/>
                <w:b/>
              </w:rPr>
            </w:pPr>
            <w:r>
              <w:rPr>
                <w:rFonts w:ascii="Times New Roman" w:hAnsi="Times New Roman" w:cs="Times New Roman"/>
                <w:b/>
              </w:rPr>
              <w:t> </w:t>
            </w:r>
          </w:p>
        </w:tc>
        <w:tc>
          <w:tcPr>
            <w:tcW w:w="3090" w:type="dxa"/>
            <w:tcBorders>
              <w:top w:val="single" w:sz="6" w:space="0" w:color="000000"/>
              <w:left w:val="single" w:sz="6" w:space="0" w:color="000000"/>
              <w:bottom w:val="single" w:sz="6" w:space="0" w:color="000000"/>
              <w:right w:val="single" w:sz="6" w:space="0" w:color="000000"/>
            </w:tcBorders>
            <w:shd w:val="clear" w:color="auto" w:fill="auto"/>
          </w:tcPr>
          <w:p w14:paraId="0000077E" w14:textId="77777777" w:rsidR="006F4797" w:rsidRDefault="004F0BBE">
            <w:pPr>
              <w:rPr>
                <w:rFonts w:ascii="Times New Roman" w:hAnsi="Times New Roman" w:cs="Times New Roman"/>
                <w:b/>
              </w:rPr>
            </w:pPr>
            <w:r>
              <w:rPr>
                <w:rFonts w:ascii="Times New Roman" w:hAnsi="Times New Roman" w:cs="Times New Roman"/>
                <w:b/>
              </w:rPr>
              <w:t>Civil society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Pr>
          <w:p w14:paraId="0000077F" w14:textId="77777777" w:rsidR="006F4797" w:rsidRDefault="004F0BBE">
            <w:pPr>
              <w:rPr>
                <w:rFonts w:ascii="Times New Roman" w:hAnsi="Times New Roman" w:cs="Times New Roman"/>
                <w:b/>
              </w:rPr>
            </w:pPr>
            <w:r>
              <w:rPr>
                <w:rFonts w:ascii="Times New Roman" w:hAnsi="Times New Roman" w:cs="Times New Roman"/>
                <w:b/>
              </w:rPr>
              <w:t> </w:t>
            </w:r>
          </w:p>
        </w:tc>
      </w:tr>
    </w:tbl>
    <w:p w14:paraId="00000780" w14:textId="77777777" w:rsidR="006F4797" w:rsidRDefault="006F4797">
      <w:pPr>
        <w:rPr>
          <w:rFonts w:ascii="Times New Roman" w:hAnsi="Times New Roman" w:cs="Times New Roman"/>
          <w:b/>
        </w:rPr>
      </w:pPr>
    </w:p>
    <w:p w14:paraId="00000781" w14:textId="77777777" w:rsidR="006F4797" w:rsidRDefault="004F0BBE">
      <w:pPr>
        <w:rPr>
          <w:rFonts w:ascii="Times New Roman" w:hAnsi="Times New Roman" w:cs="Times New Roman"/>
          <w:b/>
        </w:rPr>
      </w:pPr>
      <w:r>
        <w:rPr>
          <w:rFonts w:ascii="Times New Roman" w:hAnsi="Times New Roman" w:cs="Times New Roman"/>
          <w:b/>
        </w:rPr>
        <w:t>Date of MSG sign-off</w:t>
      </w:r>
    </w:p>
    <w:p w14:paraId="00000782" w14:textId="77777777" w:rsidR="006F4797" w:rsidRDefault="004F0BBE">
      <w:pPr>
        <w:rPr>
          <w:rFonts w:ascii="Times New Roman" w:hAnsi="Times New Roman" w:cs="Times New Roman"/>
        </w:rPr>
      </w:pPr>
      <w:r>
        <w:rPr>
          <w:rFonts w:ascii="Times New Roman" w:hAnsi="Times New Roman" w:cs="Times New Roman"/>
          <w:color w:val="808080"/>
          <w:shd w:val="clear" w:color="auto" w:fill="D9E2F3"/>
        </w:rPr>
        <w:t>Click or tap to enter a date.</w:t>
      </w:r>
    </w:p>
    <w:p w14:paraId="00000783" w14:textId="77777777" w:rsidR="006F4797" w:rsidRDefault="006F4797">
      <w:pPr>
        <w:rPr>
          <w:rFonts w:ascii="Times New Roman" w:hAnsi="Times New Roman" w:cs="Times New Roman"/>
        </w:rPr>
      </w:pPr>
    </w:p>
    <w:p w14:paraId="00000784" w14:textId="77777777" w:rsidR="006F4797" w:rsidRDefault="006F4797">
      <w:pPr>
        <w:rPr>
          <w:rFonts w:ascii="Times New Roman" w:hAnsi="Times New Roman" w:cs="Times New Roman"/>
        </w:rPr>
      </w:pPr>
    </w:p>
    <w:p w14:paraId="00000785" w14:textId="77777777" w:rsidR="006F4797" w:rsidRDefault="004F0BBE">
      <w:pPr>
        <w:rPr>
          <w:rFonts w:ascii="Times New Roman" w:hAnsi="Times New Roman" w:cs="Times New Roman"/>
        </w:rPr>
      </w:pPr>
      <w:r>
        <w:rPr>
          <w:rFonts w:ascii="Times New Roman" w:hAnsi="Times New Roman" w:cs="Times New Roman"/>
        </w:rPr>
        <w:t>*** Form ends</w:t>
      </w:r>
    </w:p>
    <w:p w14:paraId="00000786" w14:textId="77777777" w:rsidR="006F4797" w:rsidRDefault="006F4797">
      <w:pPr>
        <w:rPr>
          <w:rFonts w:ascii="Times New Roman" w:hAnsi="Times New Roman" w:cs="Times New Roman"/>
        </w:rPr>
      </w:pPr>
      <w:bookmarkStart w:id="74" w:name="_GoBack"/>
      <w:bookmarkEnd w:id="74"/>
    </w:p>
    <w:sectPr w:rsidR="006F4797">
      <w:headerReference w:type="default" r:id="rId64"/>
      <w:footerReference w:type="default" r:id="rId65"/>
      <w:headerReference w:type="first" r:id="rId66"/>
      <w:footerReference w:type="first" r:id="rId67"/>
      <w:pgSz w:w="11901" w:h="16840"/>
      <w:pgMar w:top="1418" w:right="1411" w:bottom="1418" w:left="1418" w:header="851"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3963E" w14:textId="77777777" w:rsidR="001A4D0C" w:rsidRDefault="001A4D0C">
      <w:pPr>
        <w:spacing w:before="0" w:after="0"/>
      </w:pPr>
      <w:r>
        <w:separator/>
      </w:r>
    </w:p>
  </w:endnote>
  <w:endnote w:type="continuationSeparator" w:id="0">
    <w:p w14:paraId="4326B035" w14:textId="77777777" w:rsidR="001A4D0C" w:rsidRDefault="001A4D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re Franklin">
    <w:altName w:val="Times New Roman"/>
    <w:charset w:val="00"/>
    <w:family w:val="auto"/>
    <w:pitch w:val="default"/>
  </w:font>
  <w:font w:name="Libre Franklin Medium">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Arimo">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91" w14:textId="77777777" w:rsidR="004F0BBE" w:rsidRDefault="004F0BBE">
    <w:pPr>
      <w:tabs>
        <w:tab w:val="center" w:pos="4320"/>
        <w:tab w:val="right" w:pos="8640"/>
      </w:tabs>
      <w:rPr>
        <w:color w:val="000000"/>
      </w:rPr>
    </w:pPr>
    <w:r>
      <w:rPr>
        <w:noProof/>
        <w:lang w:val="en-US" w:eastAsia="en-US"/>
      </w:rPr>
      <mc:AlternateContent>
        <mc:Choice Requires="wps">
          <w:drawing>
            <wp:anchor distT="0" distB="0" distL="114300" distR="114300" simplePos="0" relativeHeight="251656704" behindDoc="0" locked="0" layoutInCell="1" allowOverlap="1">
              <wp:simplePos x="0" y="0"/>
              <wp:positionH relativeFrom="column">
                <wp:posOffset>-130175</wp:posOffset>
              </wp:positionH>
              <wp:positionV relativeFrom="paragraph">
                <wp:posOffset>-316865</wp:posOffset>
              </wp:positionV>
              <wp:extent cx="6042660" cy="830580"/>
              <wp:effectExtent l="0" t="0" r="0" b="0"/>
              <wp:wrapNone/>
              <wp:docPr id="32" name="Rectangles 32"/>
              <wp:cNvGraphicFramePr/>
              <a:graphic xmlns:a="http://schemas.openxmlformats.org/drawingml/2006/main">
                <a:graphicData uri="http://schemas.microsoft.com/office/word/2010/wordprocessingShape">
                  <wps:wsp>
                    <wps:cNvSpPr/>
                    <wps:spPr>
                      <a:xfrm>
                        <a:off x="2334195" y="3374235"/>
                        <a:ext cx="6023610" cy="811530"/>
                      </a:xfrm>
                      <a:prstGeom prst="rect">
                        <a:avLst/>
                      </a:prstGeom>
                      <a:noFill/>
                      <a:ln>
                        <a:noFill/>
                      </a:ln>
                    </wps:spPr>
                    <wps:txbx>
                      <w:txbxContent>
                        <w:p w14:paraId="67A0FC93" w14:textId="77777777" w:rsidR="004F0BBE" w:rsidRDefault="004F0BBE">
                          <w:pPr>
                            <w:spacing w:before="0" w:after="0" w:line="275" w:lineRule="auto"/>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@EITIorg</w:t>
                          </w:r>
                        </w:p>
                        <w:p w14:paraId="0CF878F0" w14:textId="77777777" w:rsidR="004F0BBE" w:rsidRDefault="004F0BBE">
                          <w:pPr>
                            <w:spacing w:before="0" w:after="0" w:line="275" w:lineRule="auto"/>
                            <w:ind w:right="-12"/>
                          </w:pPr>
                          <w:r>
                            <w:rPr>
                              <w:color w:val="000000"/>
                              <w:sz w:val="16"/>
                            </w:rPr>
                            <w:t>Address:</w:t>
                          </w:r>
                          <w:r>
                            <w:rPr>
                              <w:b/>
                              <w:color w:val="000000"/>
                              <w:sz w:val="16"/>
                            </w:rPr>
                            <w:t xml:space="preserve"> </w:t>
                          </w:r>
                          <w:r>
                            <w:rPr>
                              <w:color w:val="000000"/>
                              <w:sz w:val="16"/>
                            </w:rPr>
                            <w:t>Rådhusgata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14:paraId="262B54E2" w14:textId="77777777" w:rsidR="004F0BBE" w:rsidRDefault="004F0BBE"/>
                        <w:p w14:paraId="12221015" w14:textId="77777777" w:rsidR="004F0BBE" w:rsidRDefault="004F0BBE"/>
                      </w:txbxContent>
                    </wps:txbx>
                    <wps:bodyPr spcFirstLastPara="1" wrap="square" lIns="91425" tIns="45700" rIns="91425" bIns="45700" anchor="t" anchorCtr="0">
                      <a:noAutofit/>
                    </wps:bodyPr>
                  </wps:wsp>
                </a:graphicData>
              </a:graphic>
            </wp:anchor>
          </w:drawing>
        </mc:Choice>
        <mc:Fallback xmlns:wpsCustomData="http://www.wps.cn/officeDocument/2013/wpsCustomData">
          <w:pict>
            <v:rect id="_x0000_s1026" o:spid="_x0000_s1026" o:spt="1" style="position:absolute;left:0pt;margin-left:-10.25pt;margin-top:-24.95pt;height:65.4pt;width:475.8pt;z-index:251659264;mso-width-relative:page;mso-height-relative:page;" filled="f" stroked="f" coordsize="21600,21600" o:gfxdata="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vBNItYA&#10;AAAKAQAADwAAAAAAAAABACAAAAAiAAAAZHJzL2Rvd25yZXYueG1sUEsBAhQAFAAAAAgAh07iQJK0&#10;RXToAQAA0QMAAA4AAAAAAAAAAQAgAAAAJQEAAGRycy9lMm9Eb2MueG1sUEsFBgAAAAAGAAYAWQEA&#10;AH8FAAAAAA==&#10;">
              <v:fill on="f" focussize="0,0"/>
              <v:stroke on="f"/>
              <v:imagedata o:title=""/>
              <o:lock v:ext="edit" aspectratio="f"/>
              <v:textbox inset="7.1988188976378pt,3.59842519685039pt,7.1988188976378pt,3.59842519685039pt">
                <w:txbxContent>
                  <w:p w14:paraId="67A0FC93">
                    <w:pPr>
                      <w:spacing w:before="0" w:after="0" w:line="275" w:lineRule="auto"/>
                      <w:ind w:left="0" w:right="0" w:firstLine="0"/>
                      <w:jc w:val="left"/>
                    </w:pPr>
                    <w:r>
                      <w:rPr>
                        <w:rFonts w:ascii="Libre Franklin" w:hAnsi="Libre Franklin" w:eastAsia="Libre Franklin" w:cs="Libre Franklin"/>
                        <w:b/>
                        <w:i w:val="0"/>
                        <w:smallCaps w:val="0"/>
                        <w:strike w:val="0"/>
                        <w:color w:val="000000"/>
                        <w:sz w:val="16"/>
                        <w:vertAlign w:val="baseline"/>
                      </w:rPr>
                      <w:t>EITI International Secretariat</w:t>
                    </w:r>
                    <w:r>
                      <w:rPr>
                        <w:rFonts w:ascii="Libre Franklin" w:hAnsi="Libre Franklin" w:eastAsia="Libre Franklin" w:cs="Libre Franklin"/>
                        <w:b w:val="0"/>
                        <w:i w:val="0"/>
                        <w:smallCaps w:val="0"/>
                        <w:strike w:val="0"/>
                        <w:color w:val="000000"/>
                        <w:sz w:val="16"/>
                        <w:vertAlign w:val="baseline"/>
                      </w:rPr>
                      <w:br w:type="textWrapping"/>
                    </w:r>
                    <w:r>
                      <w:rPr>
                        <w:rFonts w:ascii="Libre Franklin" w:hAnsi="Libre Franklin" w:eastAsia="Libre Franklin" w:cs="Libre Franklin"/>
                        <w:b w:val="0"/>
                        <w:i w:val="0"/>
                        <w:smallCaps w:val="0"/>
                        <w:strike w:val="0"/>
                        <w:color w:val="000000"/>
                        <w:sz w:val="16"/>
                        <w:vertAlign w:val="baseline"/>
                      </w:rPr>
                      <w:t>Phone: +47 222 00 800</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E-mail: secretariat@eiti.org</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Twitter: @EITIorg</w:t>
                    </w:r>
                  </w:p>
                  <w:p w14:paraId="0CF878F0">
                    <w:pPr>
                      <w:spacing w:before="0" w:after="0" w:line="275" w:lineRule="auto"/>
                      <w:ind w:left="0" w:right="-12" w:firstLine="0"/>
                      <w:jc w:val="left"/>
                    </w:pPr>
                    <w:r>
                      <w:rPr>
                        <w:rFonts w:ascii="Libre Franklin" w:hAnsi="Libre Franklin" w:eastAsia="Libre Franklin" w:cs="Libre Franklin"/>
                        <w:b w:val="0"/>
                        <w:i w:val="0"/>
                        <w:smallCaps w:val="0"/>
                        <w:strike w:val="0"/>
                        <w:color w:val="000000"/>
                        <w:sz w:val="16"/>
                        <w:vertAlign w:val="baseline"/>
                      </w:rPr>
                      <w:t>Address:</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Rådhusgata 26, 0151 Oslo, Norway</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 xml:space="preserve">www.eiti.org       </w:t>
                    </w:r>
                  </w:p>
                  <w:p w14:paraId="262B54E2">
                    <w:pPr>
                      <w:spacing w:before="120" w:after="120" w:line="240" w:lineRule="auto"/>
                      <w:ind w:left="0" w:right="0" w:firstLine="0"/>
                      <w:jc w:val="left"/>
                    </w:pPr>
                  </w:p>
                  <w:p w14:paraId="12221015">
                    <w:pPr>
                      <w:spacing w:before="120" w:after="120" w:line="240" w:lineRule="auto"/>
                      <w:ind w:left="0" w:right="0" w:firstLine="0"/>
                      <w:jc w:val="left"/>
                    </w:pPr>
                  </w:p>
                </w:txbxContent>
              </v:textbox>
            </v:rect>
          </w:pict>
        </mc:Fallback>
      </mc:AlternateContent>
    </w: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-128270</wp:posOffset>
              </wp:positionH>
              <wp:positionV relativeFrom="paragraph">
                <wp:posOffset>-378460</wp:posOffset>
              </wp:positionV>
              <wp:extent cx="5977890" cy="450215"/>
              <wp:effectExtent l="0" t="0" r="0" b="0"/>
              <wp:wrapNone/>
              <wp:docPr id="33" name="Rectangles 33"/>
              <wp:cNvGraphicFramePr/>
              <a:graphic xmlns:a="http://schemas.openxmlformats.org/drawingml/2006/main">
                <a:graphicData uri="http://schemas.microsoft.com/office/word/2010/wordprocessingShape">
                  <wps:wsp>
                    <wps:cNvSpPr/>
                    <wps:spPr>
                      <a:xfrm>
                        <a:off x="2366580" y="3564418"/>
                        <a:ext cx="5958840" cy="431165"/>
                      </a:xfrm>
                      <a:prstGeom prst="rect">
                        <a:avLst/>
                      </a:prstGeom>
                      <a:noFill/>
                      <a:ln>
                        <a:noFill/>
                      </a:ln>
                    </wps:spPr>
                    <wps:txbx>
                      <w:txbxContent>
                        <w:p w14:paraId="4E8369A4" w14:textId="77777777" w:rsidR="004F0BBE" w:rsidRDefault="004F0BBE">
                          <w:pPr>
                            <w:spacing w:before="0" w:after="0"/>
                            <w:jc w:val="right"/>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rPr>
                            <w:t xml:space="preserve"> PAGE 1 </w:t>
                          </w:r>
                        </w:p>
                        <w:p w14:paraId="41E7DBC4" w14:textId="77777777" w:rsidR="004F0BBE" w:rsidRDefault="004F0BBE"/>
                        <w:p w14:paraId="6C57FD37" w14:textId="77777777" w:rsidR="004F0BBE" w:rsidRDefault="004F0BBE"/>
                      </w:txbxContent>
                    </wps:txbx>
                    <wps:bodyPr spcFirstLastPara="1" wrap="square" lIns="91425" tIns="45700" rIns="91425" bIns="45700" anchor="t" anchorCtr="0">
                      <a:noAutofit/>
                    </wps:bodyPr>
                  </wps:wsp>
                </a:graphicData>
              </a:graphic>
            </wp:anchor>
          </w:drawing>
        </mc:Choice>
        <mc:Fallback xmlns:wpsCustomData="http://www.wps.cn/officeDocument/2013/wpsCustomData">
          <w:pict>
            <v:rect id="_x0000_s1026" o:spid="_x0000_s1026" o:spt="1" style="position:absolute;left:0pt;margin-left:-10.1pt;margin-top:-29.8pt;height:35.45pt;width:470.7pt;z-index:251659264;mso-width-relative:page;mso-height-relative:page;" filled="f" stroked="f" coordsize="21600,21600" o:gfxdata="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AUHC3UAAAA&#10;CgEAAA8AAAAAAAAAAQAgAAAAIgAAAGRycy9kb3ducmV2LnhtbFBLAQIUABQAAAAIAIdO4kB1BMjO&#10;6AEAANEDAAAOAAAAAAAAAAEAIAAAACMBAABkcnMvZTJvRG9jLnhtbFBLBQYAAAAABgAGAFkBAAB9&#10;BQAAAAA=&#10;">
              <v:fill on="f" focussize="0,0"/>
              <v:stroke on="f"/>
              <v:imagedata o:title=""/>
              <o:lock v:ext="edit" aspectratio="f"/>
              <v:textbox inset="7.1988188976378pt,3.59842519685039pt,7.1988188976378pt,3.59842519685039pt">
                <w:txbxContent>
                  <w:p w14:paraId="4E8369A4">
                    <w:pPr>
                      <w:spacing w:before="0" w:after="0" w:line="240" w:lineRule="auto"/>
                      <w:ind w:left="0" w:right="0" w:firstLine="0"/>
                      <w:jc w:val="right"/>
                    </w:pPr>
                    <w:r>
                      <w:rPr>
                        <w:rFonts w:ascii="Times New Roman" w:hAnsi="Times New Roman" w:eastAsia="Times New Roman" w:cs="Times New Roman"/>
                        <w:b w:val="0"/>
                        <w:i w:val="0"/>
                        <w:smallCaps w:val="0"/>
                        <w:strike w:val="0"/>
                        <w:color w:val="000000"/>
                        <w:sz w:val="20"/>
                        <w:vertAlign w:val="baseline"/>
                      </w:rPr>
                      <w:tab/>
                    </w:r>
                    <w:r>
                      <w:rPr>
                        <w:rFonts w:ascii="Times New Roman" w:hAnsi="Times New Roman" w:eastAsia="Times New Roman" w:cs="Times New Roman"/>
                        <w:b w:val="0"/>
                        <w:i w:val="0"/>
                        <w:smallCaps w:val="0"/>
                        <w:strike w:val="0"/>
                        <w:color w:val="000000"/>
                        <w:sz w:val="20"/>
                        <w:vertAlign w:val="baseline"/>
                      </w:rPr>
                      <w:t xml:space="preserve"> </w:t>
                    </w:r>
                    <w:r>
                      <w:rPr>
                        <w:rFonts w:ascii="Libre Franklin Medium" w:hAnsi="Libre Franklin Medium" w:eastAsia="Libre Franklin Medium" w:cs="Libre Franklin Medium"/>
                        <w:b w:val="0"/>
                        <w:i w:val="0"/>
                        <w:smallCaps w:val="0"/>
                        <w:strike w:val="0"/>
                        <w:color w:val="000000"/>
                        <w:sz w:val="20"/>
                        <w:vertAlign w:val="baseline"/>
                      </w:rPr>
                      <w:t xml:space="preserve"> PAGE 1 </w:t>
                    </w:r>
                  </w:p>
                  <w:p w14:paraId="41E7DBC4">
                    <w:pPr>
                      <w:spacing w:before="120" w:after="120" w:line="240" w:lineRule="auto"/>
                      <w:ind w:left="0" w:right="0" w:firstLine="0"/>
                      <w:jc w:val="left"/>
                    </w:pPr>
                  </w:p>
                  <w:p w14:paraId="6C57FD37">
                    <w:pPr>
                      <w:spacing w:before="120" w:after="120" w:line="240" w:lineRule="auto"/>
                      <w:ind w:left="0" w:right="0" w:firstLine="0"/>
                      <w:jc w:val="left"/>
                    </w:pPr>
                  </w:p>
                </w:txbxContent>
              </v:textbox>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90" w14:textId="77777777" w:rsidR="004F0BBE" w:rsidRDefault="004F0BBE">
    <w:pPr>
      <w:spacing w:line="276" w:lineRule="auto"/>
      <w:rPr>
        <w:sz w:val="16"/>
        <w:szCs w:val="16"/>
      </w:rPr>
    </w:pPr>
    <w:r>
      <w:rPr>
        <w:noProof/>
        <w:lang w:val="en-US" w:eastAsia="en-US"/>
      </w:rPr>
      <mc:AlternateContent>
        <mc:Choice Requires="wps">
          <w:drawing>
            <wp:anchor distT="0" distB="0" distL="114300" distR="114300" simplePos="0" relativeHeight="251661824" behindDoc="0" locked="0" layoutInCell="1" allowOverlap="1">
              <wp:simplePos x="0" y="0"/>
              <wp:positionH relativeFrom="column">
                <wp:posOffset>-118110</wp:posOffset>
              </wp:positionH>
              <wp:positionV relativeFrom="paragraph">
                <wp:posOffset>-325755</wp:posOffset>
              </wp:positionV>
              <wp:extent cx="6042660" cy="830580"/>
              <wp:effectExtent l="0" t="0" r="0" b="0"/>
              <wp:wrapNone/>
              <wp:docPr id="34" name="Rectangles 34"/>
              <wp:cNvGraphicFramePr/>
              <a:graphic xmlns:a="http://schemas.openxmlformats.org/drawingml/2006/main">
                <a:graphicData uri="http://schemas.microsoft.com/office/word/2010/wordprocessingShape">
                  <wps:wsp>
                    <wps:cNvSpPr/>
                    <wps:spPr>
                      <a:xfrm>
                        <a:off x="2334195" y="3374235"/>
                        <a:ext cx="6023610" cy="811530"/>
                      </a:xfrm>
                      <a:prstGeom prst="rect">
                        <a:avLst/>
                      </a:prstGeom>
                      <a:noFill/>
                      <a:ln>
                        <a:noFill/>
                      </a:ln>
                    </wps:spPr>
                    <wps:txbx>
                      <w:txbxContent>
                        <w:p w14:paraId="772B5229" w14:textId="77777777" w:rsidR="004F0BBE" w:rsidRDefault="004F0BBE">
                          <w:pPr>
                            <w:spacing w:before="0" w:after="0" w:line="275" w:lineRule="auto"/>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@EITIorg</w:t>
                          </w:r>
                        </w:p>
                        <w:p w14:paraId="0D49F433" w14:textId="77777777" w:rsidR="004F0BBE" w:rsidRDefault="004F0BBE">
                          <w:pPr>
                            <w:spacing w:before="0" w:after="0" w:line="275" w:lineRule="auto"/>
                            <w:ind w:right="-12"/>
                          </w:pPr>
                          <w:r>
                            <w:rPr>
                              <w:color w:val="000000"/>
                              <w:sz w:val="16"/>
                            </w:rPr>
                            <w:t>Address:</w:t>
                          </w:r>
                          <w:r>
                            <w:rPr>
                              <w:b/>
                              <w:color w:val="000000"/>
                              <w:sz w:val="16"/>
                            </w:rPr>
                            <w:t xml:space="preserve"> </w:t>
                          </w:r>
                          <w:r>
                            <w:rPr>
                              <w:color w:val="000000"/>
                              <w:sz w:val="16"/>
                            </w:rPr>
                            <w:t>Rådhusgata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14:paraId="2000C6F7" w14:textId="77777777" w:rsidR="004F0BBE" w:rsidRDefault="004F0BBE"/>
                      </w:txbxContent>
                    </wps:txbx>
                    <wps:bodyPr spcFirstLastPara="1" wrap="square" lIns="91425" tIns="45700" rIns="91425" bIns="45700" anchor="t" anchorCtr="0">
                      <a:noAutofit/>
                    </wps:bodyPr>
                  </wps:wsp>
                </a:graphicData>
              </a:graphic>
            </wp:anchor>
          </w:drawing>
        </mc:Choice>
        <mc:Fallback xmlns:wpsCustomData="http://www.wps.cn/officeDocument/2013/wpsCustomData">
          <w:pict>
            <v:rect id="_x0000_s1026" o:spid="_x0000_s1026" o:spt="1" style="position:absolute;left:0pt;margin-left:-9.3pt;margin-top:-25.65pt;height:65.4pt;width:475.8pt;z-index:251659264;mso-width-relative:page;mso-height-relative:page;" filled="f" stroked="f" coordsize="21600,21600" o:gfxdata="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Z46B9YA&#10;AAAKAQAADwAAAAAAAAABACAAAAAiAAAAZHJzL2Rvd25yZXYueG1sUEsBAhQAFAAAAAgAh07iQI4n&#10;NsXoAQAA0QMAAA4AAAAAAAAAAQAgAAAAJQEAAGRycy9lMm9Eb2MueG1sUEsFBgAAAAAGAAYAWQEA&#10;AH8FAAAAAA==&#10;">
              <v:fill on="f" focussize="0,0"/>
              <v:stroke on="f"/>
              <v:imagedata o:title=""/>
              <o:lock v:ext="edit" aspectratio="f"/>
              <v:textbox inset="7.1988188976378pt,3.59842519685039pt,7.1988188976378pt,3.59842519685039pt">
                <w:txbxContent>
                  <w:p w14:paraId="772B5229">
                    <w:pPr>
                      <w:spacing w:before="0" w:after="0" w:line="275" w:lineRule="auto"/>
                      <w:ind w:left="0" w:right="0" w:firstLine="0"/>
                      <w:jc w:val="left"/>
                    </w:pPr>
                    <w:r>
                      <w:rPr>
                        <w:rFonts w:ascii="Libre Franklin" w:hAnsi="Libre Franklin" w:eastAsia="Libre Franklin" w:cs="Libre Franklin"/>
                        <w:b/>
                        <w:i w:val="0"/>
                        <w:smallCaps w:val="0"/>
                        <w:strike w:val="0"/>
                        <w:color w:val="000000"/>
                        <w:sz w:val="16"/>
                        <w:vertAlign w:val="baseline"/>
                      </w:rPr>
                      <w:t>EITI International Secretariat</w:t>
                    </w:r>
                    <w:r>
                      <w:rPr>
                        <w:rFonts w:ascii="Libre Franklin" w:hAnsi="Libre Franklin" w:eastAsia="Libre Franklin" w:cs="Libre Franklin"/>
                        <w:b w:val="0"/>
                        <w:i w:val="0"/>
                        <w:smallCaps w:val="0"/>
                        <w:strike w:val="0"/>
                        <w:color w:val="000000"/>
                        <w:sz w:val="16"/>
                        <w:vertAlign w:val="baseline"/>
                      </w:rPr>
                      <w:br w:type="textWrapping"/>
                    </w:r>
                    <w:r>
                      <w:rPr>
                        <w:rFonts w:ascii="Libre Franklin" w:hAnsi="Libre Franklin" w:eastAsia="Libre Franklin" w:cs="Libre Franklin"/>
                        <w:b w:val="0"/>
                        <w:i w:val="0"/>
                        <w:smallCaps w:val="0"/>
                        <w:strike w:val="0"/>
                        <w:color w:val="000000"/>
                        <w:sz w:val="16"/>
                        <w:vertAlign w:val="baseline"/>
                      </w:rPr>
                      <w:t>Phone: +47 222 00 800</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E-mail: secretariat@eiti.org</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Twitter: @EITIorg</w:t>
                    </w:r>
                  </w:p>
                  <w:p w14:paraId="0D49F433">
                    <w:pPr>
                      <w:spacing w:before="0" w:after="0" w:line="275" w:lineRule="auto"/>
                      <w:ind w:left="0" w:right="-12" w:firstLine="0"/>
                      <w:jc w:val="left"/>
                    </w:pPr>
                    <w:r>
                      <w:rPr>
                        <w:rFonts w:ascii="Libre Franklin" w:hAnsi="Libre Franklin" w:eastAsia="Libre Franklin" w:cs="Libre Franklin"/>
                        <w:b w:val="0"/>
                        <w:i w:val="0"/>
                        <w:smallCaps w:val="0"/>
                        <w:strike w:val="0"/>
                        <w:color w:val="000000"/>
                        <w:sz w:val="16"/>
                        <w:vertAlign w:val="baseline"/>
                      </w:rPr>
                      <w:t>Address:</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Rådhusgata 26, 0151 Oslo, Norway</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 xml:space="preserve">www.eiti.org       </w:t>
                    </w:r>
                  </w:p>
                  <w:p w14:paraId="2000C6F7">
                    <w:pPr>
                      <w:spacing w:before="120" w:after="120" w:line="240" w:lineRule="auto"/>
                      <w:ind w:left="0" w:right="0" w:firstLine="0"/>
                      <w:jc w:val="left"/>
                    </w:pPr>
                  </w:p>
                </w:txbxContent>
              </v:textbox>
            </v:rect>
          </w:pict>
        </mc:Fallback>
      </mc:AlternateContent>
    </w:r>
    <w:r>
      <w:rPr>
        <w:noProof/>
        <w:lang w:val="en-US" w:eastAsia="en-US"/>
      </w:rPr>
      <mc:AlternateContent>
        <mc:Choice Requires="wps">
          <w:drawing>
            <wp:anchor distT="0" distB="0" distL="114300" distR="114300" simplePos="0" relativeHeight="251662848" behindDoc="0" locked="0" layoutInCell="1" allowOverlap="1">
              <wp:simplePos x="0" y="0"/>
              <wp:positionH relativeFrom="column">
                <wp:posOffset>-118745</wp:posOffset>
              </wp:positionH>
              <wp:positionV relativeFrom="paragraph">
                <wp:posOffset>-391795</wp:posOffset>
              </wp:positionV>
              <wp:extent cx="5977890" cy="758825"/>
              <wp:effectExtent l="0" t="0" r="0" b="0"/>
              <wp:wrapNone/>
              <wp:docPr id="35" name="Rectangles 35"/>
              <wp:cNvGraphicFramePr/>
              <a:graphic xmlns:a="http://schemas.openxmlformats.org/drawingml/2006/main">
                <a:graphicData uri="http://schemas.microsoft.com/office/word/2010/wordprocessingShape">
                  <wps:wsp>
                    <wps:cNvSpPr/>
                    <wps:spPr>
                      <a:xfrm>
                        <a:off x="2366580" y="3410131"/>
                        <a:ext cx="5958840" cy="739739"/>
                      </a:xfrm>
                      <a:prstGeom prst="rect">
                        <a:avLst/>
                      </a:prstGeom>
                      <a:noFill/>
                      <a:ln>
                        <a:noFill/>
                      </a:ln>
                    </wps:spPr>
                    <wps:txbx>
                      <w:txbxContent>
                        <w:p w14:paraId="2BB3DA00" w14:textId="77777777" w:rsidR="004F0BBE" w:rsidRDefault="004F0BBE">
                          <w:pPr>
                            <w:spacing w:before="0" w:after="0"/>
                            <w:jc w:val="right"/>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rPr>
                            <w:t xml:space="preserve"> PAGE 1 </w:t>
                          </w:r>
                        </w:p>
                        <w:p w14:paraId="0FE7994E" w14:textId="77777777" w:rsidR="004F0BBE" w:rsidRDefault="004F0BBE"/>
                        <w:p w14:paraId="469C59BD" w14:textId="77777777" w:rsidR="004F0BBE" w:rsidRDefault="004F0BBE"/>
                      </w:txbxContent>
                    </wps:txbx>
                    <wps:bodyPr spcFirstLastPara="1" wrap="square" lIns="91425" tIns="45700" rIns="91425" bIns="45700" anchor="t" anchorCtr="0">
                      <a:noAutofit/>
                    </wps:bodyPr>
                  </wps:wsp>
                </a:graphicData>
              </a:graphic>
            </wp:anchor>
          </w:drawing>
        </mc:Choice>
        <mc:Fallback xmlns:wpsCustomData="http://www.wps.cn/officeDocument/2013/wpsCustomData">
          <w:pict>
            <v:rect id="_x0000_s1026" o:spid="_x0000_s1026" o:spt="1" style="position:absolute;left:0pt;margin-left:-9.35pt;margin-top:-30.85pt;height:59.75pt;width:470.7pt;z-index:251659264;mso-width-relative:page;mso-height-relative:page;" filled="f" stroked="f" coordsize="21600,21600" o:gfxdata="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dWZKvVAAAA&#10;CgEAAA8AAAAAAAAAAQAgAAAAIgAAAGRycy9kb3ducmV2LnhtbFBLAQIUABQAAAAIAIdO4kAqJ4tf&#10;5wEAANEDAAAOAAAAAAAAAAEAIAAAACQBAABkcnMvZTJvRG9jLnhtbFBLBQYAAAAABgAGAFkBAAB9&#10;BQAAAAA=&#10;">
              <v:fill on="f" focussize="0,0"/>
              <v:stroke on="f"/>
              <v:imagedata o:title=""/>
              <o:lock v:ext="edit" aspectratio="f"/>
              <v:textbox inset="7.1988188976378pt,3.59842519685039pt,7.1988188976378pt,3.59842519685039pt">
                <w:txbxContent>
                  <w:p w14:paraId="2BB3DA00">
                    <w:pPr>
                      <w:spacing w:before="0" w:after="0" w:line="240" w:lineRule="auto"/>
                      <w:ind w:left="0" w:right="0" w:firstLine="0"/>
                      <w:jc w:val="right"/>
                    </w:pPr>
                    <w:r>
                      <w:rPr>
                        <w:rFonts w:ascii="Times New Roman" w:hAnsi="Times New Roman" w:eastAsia="Times New Roman" w:cs="Times New Roman"/>
                        <w:b w:val="0"/>
                        <w:i w:val="0"/>
                        <w:smallCaps w:val="0"/>
                        <w:strike w:val="0"/>
                        <w:color w:val="000000"/>
                        <w:sz w:val="20"/>
                        <w:vertAlign w:val="baseline"/>
                      </w:rPr>
                      <w:tab/>
                    </w:r>
                    <w:r>
                      <w:rPr>
                        <w:rFonts w:ascii="Times New Roman" w:hAnsi="Times New Roman" w:eastAsia="Times New Roman" w:cs="Times New Roman"/>
                        <w:b w:val="0"/>
                        <w:i w:val="0"/>
                        <w:smallCaps w:val="0"/>
                        <w:strike w:val="0"/>
                        <w:color w:val="000000"/>
                        <w:sz w:val="20"/>
                        <w:vertAlign w:val="baseline"/>
                      </w:rPr>
                      <w:t xml:space="preserve"> </w:t>
                    </w:r>
                    <w:r>
                      <w:rPr>
                        <w:rFonts w:ascii="Libre Franklin Medium" w:hAnsi="Libre Franklin Medium" w:eastAsia="Libre Franklin Medium" w:cs="Libre Franklin Medium"/>
                        <w:b w:val="0"/>
                        <w:i w:val="0"/>
                        <w:smallCaps w:val="0"/>
                        <w:strike w:val="0"/>
                        <w:color w:val="000000"/>
                        <w:sz w:val="20"/>
                        <w:vertAlign w:val="baseline"/>
                      </w:rPr>
                      <w:t xml:space="preserve"> PAGE 1 </w:t>
                    </w:r>
                  </w:p>
                  <w:p w14:paraId="0FE7994E">
                    <w:pPr>
                      <w:spacing w:before="120" w:after="120" w:line="240" w:lineRule="auto"/>
                      <w:ind w:left="0" w:right="0" w:firstLine="0"/>
                      <w:jc w:val="left"/>
                    </w:pPr>
                  </w:p>
                  <w:p w14:paraId="469C59BD">
                    <w:pPr>
                      <w:spacing w:before="120" w:after="120" w:line="240" w:lineRule="auto"/>
                      <w:ind w:left="0" w:right="0" w:firstLine="0"/>
                      <w:jc w:val="left"/>
                    </w:pP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A6FBE" w14:textId="77777777" w:rsidR="001A4D0C" w:rsidRDefault="001A4D0C">
      <w:pPr>
        <w:spacing w:before="0" w:after="0"/>
      </w:pPr>
      <w:r>
        <w:separator/>
      </w:r>
    </w:p>
  </w:footnote>
  <w:footnote w:type="continuationSeparator" w:id="0">
    <w:p w14:paraId="3AA5CF33" w14:textId="77777777" w:rsidR="001A4D0C" w:rsidRDefault="001A4D0C">
      <w:pPr>
        <w:spacing w:before="0" w:after="0"/>
      </w:pPr>
      <w:r>
        <w:continuationSeparator/>
      </w:r>
    </w:p>
  </w:footnote>
  <w:footnote w:id="1">
    <w:p w14:paraId="00000787" w14:textId="77777777" w:rsidR="004F0BBE" w:rsidRDefault="004F0BBE">
      <w:pPr>
        <w:spacing w:before="0" w:after="0"/>
        <w:rPr>
          <w:color w:val="000000"/>
        </w:rPr>
      </w:pPr>
      <w:r>
        <w:rPr>
          <w:vertAlign w:val="superscript"/>
        </w:rPr>
        <w:footnoteRef/>
      </w:r>
      <w:r>
        <w:rPr>
          <w:color w:val="000000"/>
        </w:rPr>
        <w:t xml:space="preserve"> According to Requirement 6.2, “Quasi-fiscal expenditures” include arrangements whereby SOEs undertake public social expenditure (such as payments for social services, public infrastructure, fuel subsidies and national debt servicing, etc.) outside of the national budgetary process. </w:t>
      </w:r>
    </w:p>
    <w:p w14:paraId="00000788" w14:textId="77777777" w:rsidR="004F0BBE" w:rsidRDefault="004F0BBE">
      <w:pPr>
        <w:spacing w:before="0" w:after="0"/>
        <w:rPr>
          <w:color w:val="000000"/>
        </w:rPr>
      </w:pPr>
      <w:r>
        <w:rPr>
          <w:color w:val="000000"/>
        </w:rPr>
        <w:t>Implementing countries and multi-stakeholder groups are encouraged to take the IMF’s definition of quasi-fiscal expenditures into account when considering whether expenditures are considered quasi-fiscal.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89" w14:textId="77777777" w:rsidR="004F0BBE" w:rsidRDefault="004F0BBE">
    <w:pPr>
      <w:spacing w:before="0" w:after="0" w:line="276" w:lineRule="auto"/>
      <w:jc w:val="right"/>
      <w:rPr>
        <w:color w:val="000000"/>
        <w:sz w:val="18"/>
        <w:szCs w:val="18"/>
        <w:highlight w:val="lightGray"/>
      </w:rPr>
    </w:pPr>
    <w:r>
      <w:rPr>
        <w:rFonts w:ascii="Open Sans" w:eastAsia="Open Sans" w:hAnsi="Open Sans" w:cs="Open Sans"/>
        <w:color w:val="000000"/>
        <w:sz w:val="18"/>
        <w:szCs w:val="18"/>
      </w:rPr>
      <w:tab/>
    </w:r>
    <w:r>
      <w:rPr>
        <w:rFonts w:ascii="Open Sans" w:eastAsia="Open Sans" w:hAnsi="Open Sans" w:cs="Open Sans"/>
        <w:color w:val="000000"/>
        <w:sz w:val="18"/>
        <w:szCs w:val="18"/>
      </w:rPr>
      <w:br/>
    </w:r>
    <w:r>
      <w:rPr>
        <w:sz w:val="18"/>
        <w:szCs w:val="18"/>
        <w:highlight w:val="lightGray"/>
      </w:rPr>
      <w:t>Zambia-April 2021 to October 2025</w:t>
    </w:r>
    <w:r>
      <w:rPr>
        <w:noProof/>
        <w:lang w:val="en-US" w:eastAsia="en-US"/>
      </w:rPr>
      <mc:AlternateContent>
        <mc:Choice Requires="wps">
          <w:drawing>
            <wp:anchor distT="0" distB="0" distL="114300" distR="114300" simplePos="0" relativeHeight="251652608" behindDoc="0" locked="0" layoutInCell="1" allowOverlap="1">
              <wp:simplePos x="0" y="0"/>
              <wp:positionH relativeFrom="column">
                <wp:posOffset>5758815</wp:posOffset>
              </wp:positionH>
              <wp:positionV relativeFrom="paragraph">
                <wp:posOffset>-142875</wp:posOffset>
              </wp:positionV>
              <wp:extent cx="541655" cy="265430"/>
              <wp:effectExtent l="0" t="0" r="0" b="0"/>
              <wp:wrapNone/>
              <wp:docPr id="8" name="Rectangles 8"/>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14:paraId="2AD5B403" w14:textId="77777777" w:rsidR="004F0BBE" w:rsidRDefault="004F0BBE">
                          <w:pPr>
                            <w:spacing w:before="0" w:after="0"/>
                          </w:pPr>
                        </w:p>
                      </w:txbxContent>
                    </wps:txbx>
                    <wps:bodyPr spcFirstLastPara="1" wrap="square" lIns="91425" tIns="91425" rIns="91425" bIns="91425" anchor="ctr" anchorCtr="0">
                      <a:noAutofit/>
                    </wps:bodyPr>
                  </wps:wsp>
                </a:graphicData>
              </a:graphic>
            </wp:anchor>
          </w:drawing>
        </mc:Choice>
        <mc:Fallback xmlns:wpsCustomData="http://www.wps.cn/officeDocument/2013/wpsCustomData">
          <w:pict>
            <v:rect id="_x0000_s1026" o:spid="_x0000_s1026" o:spt="1" style="position:absolute;left:0pt;margin-left:453.45pt;margin-top:-11.25pt;height:20.9pt;width:42.65pt;z-index:251659264;v-text-anchor:middle;mso-width-relative:page;mso-height-relative:page;" fillcolor="#FFFFFF [3201]" filled="t" stroked="f" coordsize="21600,21600" o:gfxdata="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3bfIM2AAAAAoBAAAPAAAAAAAAAAEAIAAAACIAAABkcnMvZG93bnJldi54bWxQ&#10;SwECFAAUAAAACACHTuJAfmMJt/cBAAD5AwAADgAAAAAAAAABACAAAAAnAQAAZHJzL2Uyb0RvYy54&#10;bWxQSwUGAAAAAAYABgBZAQAAkAUAAAAA&#10;">
              <v:fill on="t" focussize="0,0"/>
              <v:stroke on="f"/>
              <v:imagedata o:title=""/>
              <o:lock v:ext="edit" aspectratio="f"/>
              <v:textbox inset="7.1988188976378pt,7.1988188976378pt,7.1988188976378pt,7.1988188976378pt">
                <w:txbxContent>
                  <w:p w14:paraId="2AD5B403">
                    <w:pPr>
                      <w:spacing w:before="0" w:after="0" w:line="240" w:lineRule="auto"/>
                      <w:ind w:left="0" w:right="0" w:firstLine="0"/>
                      <w:jc w:val="left"/>
                    </w:pPr>
                  </w:p>
                </w:txbxContent>
              </v:textbox>
            </v:rect>
          </w:pict>
        </mc:Fallback>
      </mc:AlternateContent>
    </w:r>
    <w:r>
      <w:rPr>
        <w:noProof/>
        <w:lang w:val="en-US" w:eastAsia="en-US"/>
      </w:rPr>
      <mc:AlternateContent>
        <mc:Choice Requires="wpg">
          <w:drawing>
            <wp:anchor distT="0" distB="0" distL="114300" distR="114300" simplePos="0" relativeHeight="251653632" behindDoc="0" locked="0" layoutInCell="1" allowOverlap="1">
              <wp:simplePos x="0" y="0"/>
              <wp:positionH relativeFrom="column">
                <wp:posOffset>0</wp:posOffset>
              </wp:positionH>
              <wp:positionV relativeFrom="paragraph">
                <wp:posOffset>3175</wp:posOffset>
              </wp:positionV>
              <wp:extent cx="6061710" cy="45720"/>
              <wp:effectExtent l="0" t="0" r="0" b="0"/>
              <wp:wrapNone/>
              <wp:docPr id="7" name="Group 7"/>
              <wp:cNvGraphicFramePr/>
              <a:graphic xmlns:a="http://schemas.openxmlformats.org/drawingml/2006/main">
                <a:graphicData uri="http://schemas.microsoft.com/office/word/2010/wordprocessingGroup">
                  <wpg:wgp>
                    <wpg:cNvGrpSpPr/>
                    <wpg:grpSpPr>
                      <a:xfrm>
                        <a:off x="0" y="0"/>
                        <a:ext cx="6061710" cy="45720"/>
                        <a:chOff x="2315125" y="3757125"/>
                        <a:chExt cx="6061750" cy="45750"/>
                      </a:xfrm>
                    </wpg:grpSpPr>
                    <wpg:grpSp>
                      <wpg:cNvPr id="1" name="Group 1"/>
                      <wpg:cNvGrpSpPr/>
                      <wpg:grpSpPr>
                        <a:xfrm>
                          <a:off x="2315145" y="3757140"/>
                          <a:ext cx="6061710" cy="45720"/>
                          <a:chOff x="2315125" y="3757125"/>
                          <a:chExt cx="6061750" cy="45750"/>
                        </a:xfrm>
                      </wpg:grpSpPr>
                      <wps:wsp>
                        <wps:cNvPr id="5" name="Shape 5"/>
                        <wps:cNvSpPr/>
                        <wps:spPr>
                          <a:xfrm>
                            <a:off x="2315125" y="3757125"/>
                            <a:ext cx="6061750" cy="45750"/>
                          </a:xfrm>
                          <a:prstGeom prst="rect">
                            <a:avLst/>
                          </a:prstGeom>
                          <a:noFill/>
                          <a:ln>
                            <a:noFill/>
                          </a:ln>
                        </wps:spPr>
                        <wps:txbx>
                          <w:txbxContent>
                            <w:p w14:paraId="751E2A90" w14:textId="77777777" w:rsidR="004F0BBE" w:rsidRDefault="004F0BBE">
                              <w:pPr>
                                <w:spacing w:before="0" w:after="0"/>
                              </w:pPr>
                            </w:p>
                          </w:txbxContent>
                        </wps:txbx>
                        <wps:bodyPr spcFirstLastPara="1" wrap="square" lIns="91425" tIns="91425" rIns="91425" bIns="91425" anchor="ctr" anchorCtr="0">
                          <a:noAutofit/>
                        </wps:bodyPr>
                      </wps:wsp>
                      <wpg:grpSp>
                        <wpg:cNvPr id="2" name="Group 2"/>
                        <wpg:cNvGrpSpPr/>
                        <wpg:grpSpPr>
                          <a:xfrm>
                            <a:off x="2315145" y="3757140"/>
                            <a:ext cx="6061710" cy="45720"/>
                            <a:chOff x="1134" y="1909"/>
                            <a:chExt cx="9546" cy="179"/>
                          </a:xfrm>
                        </wpg:grpSpPr>
                        <wps:wsp>
                          <wps:cNvPr id="21" name="Shape 21"/>
                          <wps:cNvSpPr/>
                          <wps:spPr>
                            <a:xfrm>
                              <a:off x="1134" y="1909"/>
                              <a:ext cx="9525" cy="175"/>
                            </a:xfrm>
                            <a:prstGeom prst="rect">
                              <a:avLst/>
                            </a:prstGeom>
                            <a:noFill/>
                            <a:ln>
                              <a:noFill/>
                            </a:ln>
                          </wps:spPr>
                          <wps:txbx>
                            <w:txbxContent>
                              <w:p w14:paraId="43E3F660" w14:textId="77777777" w:rsidR="004F0BBE" w:rsidRDefault="004F0BBE">
                                <w:pPr>
                                  <w:spacing w:before="0" w:after="0"/>
                                </w:pPr>
                              </w:p>
                            </w:txbxContent>
                          </wps:txbx>
                          <wps:bodyPr spcFirstLastPara="1" wrap="square" lIns="91425" tIns="91425" rIns="91425" bIns="91425" anchor="ctr" anchorCtr="0">
                            <a:noAutofit/>
                          </wps:bodyPr>
                        </wps:wsp>
                        <wps:wsp>
                          <wps:cNvPr id="22" name="Shape 22"/>
                          <wps:cNvSpPr/>
                          <wps:spPr>
                            <a:xfrm>
                              <a:off x="1134" y="1909"/>
                              <a:ext cx="604" cy="179"/>
                            </a:xfrm>
                            <a:prstGeom prst="rect">
                              <a:avLst/>
                            </a:prstGeom>
                            <a:solidFill>
                              <a:srgbClr val="31AED6"/>
                            </a:solidFill>
                            <a:ln>
                              <a:noFill/>
                            </a:ln>
                          </wps:spPr>
                          <wps:txbx>
                            <w:txbxContent>
                              <w:p w14:paraId="07EBFC88" w14:textId="77777777" w:rsidR="004F0BBE" w:rsidRDefault="004F0BBE">
                                <w:pPr>
                                  <w:spacing w:before="0" w:after="0"/>
                                </w:pPr>
                              </w:p>
                            </w:txbxContent>
                          </wps:txbx>
                          <wps:bodyPr spcFirstLastPara="1" wrap="square" lIns="91425" tIns="91425" rIns="91425" bIns="91425" anchor="ctr" anchorCtr="0">
                            <a:noAutofit/>
                          </wps:bodyPr>
                        </wps:wsp>
                        <wps:wsp>
                          <wps:cNvPr id="23" name="Shape 23"/>
                          <wps:cNvSpPr/>
                          <wps:spPr>
                            <a:xfrm>
                              <a:off x="1646" y="1909"/>
                              <a:ext cx="238" cy="179"/>
                            </a:xfrm>
                            <a:prstGeom prst="rect">
                              <a:avLst/>
                            </a:prstGeom>
                            <a:solidFill>
                              <a:srgbClr val="184065"/>
                            </a:solidFill>
                            <a:ln>
                              <a:noFill/>
                            </a:ln>
                          </wps:spPr>
                          <wps:txbx>
                            <w:txbxContent>
                              <w:p w14:paraId="4D5E6CC3" w14:textId="77777777" w:rsidR="004F0BBE" w:rsidRDefault="004F0BBE">
                                <w:pPr>
                                  <w:spacing w:before="0" w:after="0"/>
                                </w:pPr>
                              </w:p>
                            </w:txbxContent>
                          </wps:txbx>
                          <wps:bodyPr spcFirstLastPara="1" wrap="square" lIns="91425" tIns="91425" rIns="91425" bIns="91425" anchor="ctr" anchorCtr="0">
                            <a:noAutofit/>
                          </wps:bodyPr>
                        </wps:wsp>
                        <wps:wsp>
                          <wps:cNvPr id="24" name="Shape 24"/>
                          <wps:cNvSpPr/>
                          <wps:spPr>
                            <a:xfrm>
                              <a:off x="1832" y="1909"/>
                              <a:ext cx="266" cy="179"/>
                            </a:xfrm>
                            <a:prstGeom prst="rect">
                              <a:avLst/>
                            </a:prstGeom>
                            <a:solidFill>
                              <a:srgbClr val="31AED6"/>
                            </a:solidFill>
                            <a:ln>
                              <a:noFill/>
                            </a:ln>
                          </wps:spPr>
                          <wps:txbx>
                            <w:txbxContent>
                              <w:p w14:paraId="7EB3FE1C" w14:textId="77777777" w:rsidR="004F0BBE" w:rsidRDefault="004F0BBE">
                                <w:pPr>
                                  <w:spacing w:before="0" w:after="0"/>
                                </w:pPr>
                              </w:p>
                            </w:txbxContent>
                          </wps:txbx>
                          <wps:bodyPr spcFirstLastPara="1" wrap="square" lIns="91425" tIns="91425" rIns="91425" bIns="91425" anchor="ctr" anchorCtr="0">
                            <a:noAutofit/>
                          </wps:bodyPr>
                        </wps:wsp>
                        <wps:wsp>
                          <wps:cNvPr id="25" name="Shape 25"/>
                          <wps:cNvSpPr/>
                          <wps:spPr>
                            <a:xfrm>
                              <a:off x="2220" y="1909"/>
                              <a:ext cx="538" cy="179"/>
                            </a:xfrm>
                            <a:prstGeom prst="rect">
                              <a:avLst/>
                            </a:prstGeom>
                            <a:solidFill>
                              <a:srgbClr val="31AED6"/>
                            </a:solidFill>
                            <a:ln>
                              <a:noFill/>
                            </a:ln>
                          </wps:spPr>
                          <wps:txbx>
                            <w:txbxContent>
                              <w:p w14:paraId="5F762239" w14:textId="77777777" w:rsidR="004F0BBE" w:rsidRDefault="004F0BBE">
                                <w:pPr>
                                  <w:spacing w:before="0" w:after="0"/>
                                </w:pPr>
                              </w:p>
                            </w:txbxContent>
                          </wps:txbx>
                          <wps:bodyPr spcFirstLastPara="1" wrap="square" lIns="91425" tIns="91425" rIns="91425" bIns="91425" anchor="ctr" anchorCtr="0">
                            <a:noAutofit/>
                          </wps:bodyPr>
                        </wps:wsp>
                        <wps:wsp>
                          <wps:cNvPr id="26" name="Shape 26"/>
                          <wps:cNvSpPr/>
                          <wps:spPr>
                            <a:xfrm>
                              <a:off x="2030" y="1909"/>
                              <a:ext cx="190" cy="179"/>
                            </a:xfrm>
                            <a:prstGeom prst="rect">
                              <a:avLst/>
                            </a:prstGeom>
                            <a:solidFill>
                              <a:srgbClr val="184065"/>
                            </a:solidFill>
                            <a:ln>
                              <a:noFill/>
                            </a:ln>
                          </wps:spPr>
                          <wps:txbx>
                            <w:txbxContent>
                              <w:p w14:paraId="6492830A" w14:textId="77777777" w:rsidR="004F0BBE" w:rsidRDefault="004F0BBE">
                                <w:pPr>
                                  <w:spacing w:before="0" w:after="0"/>
                                </w:pPr>
                              </w:p>
                            </w:txbxContent>
                          </wps:txbx>
                          <wps:bodyPr spcFirstLastPara="1" wrap="square" lIns="91425" tIns="91425" rIns="91425" bIns="91425" anchor="ctr" anchorCtr="0">
                            <a:noAutofit/>
                          </wps:bodyPr>
                        </wps:wsp>
                        <wps:wsp>
                          <wps:cNvPr id="27" name="Shape 27"/>
                          <wps:cNvSpPr/>
                          <wps:spPr>
                            <a:xfrm>
                              <a:off x="2714" y="1909"/>
                              <a:ext cx="328" cy="179"/>
                            </a:xfrm>
                            <a:prstGeom prst="rect">
                              <a:avLst/>
                            </a:prstGeom>
                            <a:solidFill>
                              <a:srgbClr val="184065"/>
                            </a:solidFill>
                            <a:ln>
                              <a:noFill/>
                            </a:ln>
                          </wps:spPr>
                          <wps:txbx>
                            <w:txbxContent>
                              <w:p w14:paraId="46378B96" w14:textId="77777777" w:rsidR="004F0BBE" w:rsidRDefault="004F0BBE">
                                <w:pPr>
                                  <w:spacing w:before="0" w:after="0"/>
                                </w:pPr>
                              </w:p>
                            </w:txbxContent>
                          </wps:txbx>
                          <wps:bodyPr spcFirstLastPara="1" wrap="square" lIns="91425" tIns="91425" rIns="91425" bIns="91425" anchor="ctr" anchorCtr="0">
                            <a:noAutofit/>
                          </wps:bodyPr>
                        </wps:wsp>
                        <wps:wsp>
                          <wps:cNvPr id="28" name="Shape 28"/>
                          <wps:cNvSpPr/>
                          <wps:spPr>
                            <a:xfrm>
                              <a:off x="3093" y="1909"/>
                              <a:ext cx="7587" cy="177"/>
                            </a:xfrm>
                            <a:prstGeom prst="rect">
                              <a:avLst/>
                            </a:prstGeom>
                            <a:solidFill>
                              <a:srgbClr val="184065"/>
                            </a:solidFill>
                            <a:ln>
                              <a:noFill/>
                            </a:ln>
                          </wps:spPr>
                          <wps:txbx>
                            <w:txbxContent>
                              <w:p w14:paraId="34560C24" w14:textId="77777777" w:rsidR="004F0BBE" w:rsidRDefault="004F0BBE">
                                <w:pPr>
                                  <w:spacing w:before="0" w:after="0"/>
                                </w:pPr>
                              </w:p>
                            </w:txbxContent>
                          </wps:txbx>
                          <wps:bodyPr spcFirstLastPara="1" wrap="square" lIns="91425" tIns="91425" rIns="91425" bIns="91425" anchor="ctr" anchorCtr="0">
                            <a:noAutofit/>
                          </wps:bodyPr>
                        </wps:wsp>
                        <wps:wsp>
                          <wps:cNvPr id="29" name="Shape 29"/>
                          <wps:cNvSpPr/>
                          <wps:spPr>
                            <a:xfrm>
                              <a:off x="2908" y="1909"/>
                              <a:ext cx="195" cy="179"/>
                            </a:xfrm>
                            <a:prstGeom prst="rect">
                              <a:avLst/>
                            </a:prstGeom>
                            <a:solidFill>
                              <a:srgbClr val="31AED6"/>
                            </a:solidFill>
                            <a:ln>
                              <a:noFill/>
                            </a:ln>
                          </wps:spPr>
                          <wps:txbx>
                            <w:txbxContent>
                              <w:p w14:paraId="368C84C3" w14:textId="77777777" w:rsidR="004F0BBE" w:rsidRDefault="004F0BBE">
                                <w:pPr>
                                  <w:spacing w:before="0" w:after="0"/>
                                </w:pPr>
                              </w:p>
                            </w:txbxContent>
                          </wps:txbx>
                          <wps:bodyPr spcFirstLastPara="1" wrap="square" lIns="91425" tIns="91425" rIns="91425" bIns="91425" anchor="ctr" anchorCtr="0">
                            <a:noAutofit/>
                          </wps:bodyPr>
                        </wps:wsp>
                      </wpg:grpSp>
                    </wpg:grpSp>
                  </wpg:wgp>
                </a:graphicData>
              </a:graphic>
            </wp:anchor>
          </w:drawing>
        </mc:Choice>
        <mc:Fallback xmlns:wpsCustomData="http://www.wps.cn/officeDocument/2013/wpsCustomData">
          <w:pict>
            <v:group id="_x0000_s1026" o:spid="_x0000_s1026" o:spt="203" style="position:absolute;left:0pt;margin-left:0pt;margin-top:0.25pt;height:3.6pt;width:477.3pt;z-index:251659264;mso-width-relative:page;mso-height-relative:page;" coordorigin="2315125,3757125" coordsize="6061750,45750" o:gfxdata="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">
              <o:lock v:ext="edit" aspectratio="f"/>
              <v:group id="_x0000_s1026" o:spid="_x0000_s1026" o:spt="203" style="position:absolute;left:2315145;top:3757140;height:45720;width:6061710;" coordorigin="2315125,3757125" coordsize="6061750,4575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ect id="Shape 5" o:spid="_x0000_s1026" o:spt="1" style="position:absolute;left:2315125;top:3757125;height:45750;width:6061750;v-text-anchor:middle;" filled="f" stroked="f" coordsize="21600,21600" o:gfxdata="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BxlK8AAAA&#10;2g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751E2A90">
                        <w:pPr>
                          <w:spacing w:before="0" w:after="0" w:line="240" w:lineRule="auto"/>
                          <w:ind w:left="0" w:right="0" w:firstLine="0"/>
                          <w:jc w:val="left"/>
                        </w:pPr>
                      </w:p>
                    </w:txbxContent>
                  </v:textbox>
                </v:rect>
                <v:group id="_x0000_s1026" o:spid="_x0000_s1026" o:spt="203" style="position:absolute;left:2315145;top:3757140;height:45720;width:6061710;" coordorigin="1134,1909" coordsize="9546,179"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Shape 21" o:spid="_x0000_s1026" o:spt="1" style="position:absolute;left:1134;top:1909;height:175;width:9525;v-text-anchor:middle;" filled="f" stroked="f" coordsize="21600,21600" o:gfxdata="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1sYq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43E3F660">
                          <w:pPr>
                            <w:spacing w:before="0" w:after="0" w:line="240" w:lineRule="auto"/>
                            <w:ind w:left="0" w:right="0" w:firstLine="0"/>
                            <w:jc w:val="left"/>
                          </w:pPr>
                        </w:p>
                      </w:txbxContent>
                    </v:textbox>
                  </v:rect>
                  <v:rect id="Shape 22" o:spid="_x0000_s1026" o:spt="1" style="position:absolute;left:1134;top:1909;height:179;width:604;v-text-anchor:middle;" fillcolor="#31AED6" filled="t" stroked="f" coordsize="21600,21600" o:gfxdata="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oEw2/&#10;AAAA2wAAAA8AAAAAAAAAAQAgAAAAIgAAAGRycy9kb3ducmV2LnhtbFBLAQIUABQAAAAIAIdO4kAz&#10;LwWeOwAAADkAAAAQAAAAAAAAAAEAIAAAAA4BAABkcnMvc2hhcGV4bWwueG1sUEsFBgAAAAAGAAYA&#10;WwEAALgDAAAAAA==&#10;">
                    <v:fill on="t" focussize="0,0"/>
                    <v:stroke on="f"/>
                    <v:imagedata o:title=""/>
                    <o:lock v:ext="edit" aspectratio="f"/>
                    <v:textbox inset="7.1988188976378pt,7.1988188976378pt,7.1988188976378pt,7.1988188976378pt">
                      <w:txbxContent>
                        <w:p w14:paraId="07EBFC88">
                          <w:pPr>
                            <w:spacing w:before="0" w:after="0" w:line="240" w:lineRule="auto"/>
                            <w:ind w:left="0" w:right="0" w:firstLine="0"/>
                            <w:jc w:val="left"/>
                          </w:pPr>
                        </w:p>
                      </w:txbxContent>
                    </v:textbox>
                  </v:rect>
                  <v:rect id="Shape 23" o:spid="_x0000_s1026" o:spt="1" style="position:absolute;left:1646;top:1909;height:179;width:238;v-text-anchor:middle;" fillcolor="#184065" filled="t" stroked="f" coordsize="21600,21600" o:gfxdata="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oZqb4A&#10;AADb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14:paraId="4D5E6CC3">
                          <w:pPr>
                            <w:spacing w:before="0" w:after="0" w:line="240" w:lineRule="auto"/>
                            <w:ind w:left="0" w:right="0" w:firstLine="0"/>
                            <w:jc w:val="left"/>
                          </w:pPr>
                        </w:p>
                      </w:txbxContent>
                    </v:textbox>
                  </v:rect>
                  <v:rect id="Shape 24" o:spid="_x0000_s1026" o:spt="1" style="position:absolute;left:1832;top:1909;height:179;width:266;v-text-anchor:middle;" fillcolor="#31AED6" filled="t" stroked="f" coordsize="21600,21600" o:gfxdata="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00u4r4A&#10;AADb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14:paraId="7EB3FE1C">
                          <w:pPr>
                            <w:spacing w:before="0" w:after="0" w:line="240" w:lineRule="auto"/>
                            <w:ind w:left="0" w:right="0" w:firstLine="0"/>
                            <w:jc w:val="left"/>
                          </w:pPr>
                        </w:p>
                      </w:txbxContent>
                    </v:textbox>
                  </v:rect>
                  <v:rect id="Shape 25" o:spid="_x0000_s1026" o:spt="1" style="position:absolute;left:2220;top:1909;height:179;width:538;v-text-anchor:middle;" fillcolor="#31AED6" filled="t" stroked="f" coordsize="21600,21600" o:gfxdata="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AGLeb4A&#10;AADb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14:paraId="5F762239">
                          <w:pPr>
                            <w:spacing w:before="0" w:after="0" w:line="240" w:lineRule="auto"/>
                            <w:ind w:left="0" w:right="0" w:firstLine="0"/>
                            <w:jc w:val="left"/>
                          </w:pPr>
                        </w:p>
                      </w:txbxContent>
                    </v:textbox>
                  </v:rect>
                  <v:rect id="Shape 26" o:spid="_x0000_s1026" o:spt="1" style="position:absolute;left:2030;top:1909;height:179;width:190;v-text-anchor:middle;" fillcolor="#184065" filled="t" stroked="f" coordsize="21600,21600" o:gfxdata="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W26Mb4A&#10;AADb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14:paraId="6492830A">
                          <w:pPr>
                            <w:spacing w:before="0" w:after="0" w:line="240" w:lineRule="auto"/>
                            <w:ind w:left="0" w:right="0" w:firstLine="0"/>
                            <w:jc w:val="left"/>
                          </w:pPr>
                        </w:p>
                      </w:txbxContent>
                    </v:textbox>
                  </v:rect>
                  <v:rect id="Shape 27" o:spid="_x0000_s1026" o:spt="1" style="position:absolute;left:2714;top:1909;height:179;width:328;v-text-anchor:middle;" fillcolor="#184065" filled="t" stroked="f" coordsize="21600,21600" o:gfxdata="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IR+qvQAA&#10;ANsAAAAPAAAAAAAAAAEAIAAAACIAAABkcnMvZG93bnJldi54bWxQSwECFAAUAAAACACHTuJAMy8F&#10;njsAAAA5AAAAEAAAAAAAAAABACAAAAAMAQAAZHJzL3NoYXBleG1sLnhtbFBLBQYAAAAABgAGAFsB&#10;AAC2AwAAAAA=&#10;">
                    <v:fill on="t" focussize="0,0"/>
                    <v:stroke on="f"/>
                    <v:imagedata o:title=""/>
                    <o:lock v:ext="edit" aspectratio="f"/>
                    <v:textbox inset="7.1988188976378pt,7.1988188976378pt,7.1988188976378pt,7.1988188976378pt">
                      <w:txbxContent>
                        <w:p w14:paraId="46378B96">
                          <w:pPr>
                            <w:spacing w:before="0" w:after="0" w:line="240" w:lineRule="auto"/>
                            <w:ind w:left="0" w:right="0" w:firstLine="0"/>
                            <w:jc w:val="left"/>
                          </w:pPr>
                        </w:p>
                      </w:txbxContent>
                    </v:textbox>
                  </v:rect>
                  <v:rect id="Shape 28" o:spid="_x0000_s1026" o:spt="1" style="position:absolute;left:3093;top:1909;height:177;width:7587;v-text-anchor:middle;" fillcolor="#184065" filled="t" stroked="f" coordsize="21600,21600" o:gfxdata="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u+i9i5AAAA2wAA&#10;AA8AAAAAAAAAAQAgAAAAIgAAAGRycy9kb3ducmV2LnhtbFBLAQIUABQAAAAIAIdO4kAzLwWeOwAA&#10;ADkAAAAQAAAAAAAAAAEAIAAAAAgBAABkcnMvc2hhcGV4bWwueG1sUEsFBgAAAAAGAAYAWwEAALID&#10;AAAAAA==&#10;">
                    <v:fill on="t" focussize="0,0"/>
                    <v:stroke on="f"/>
                    <v:imagedata o:title=""/>
                    <o:lock v:ext="edit" aspectratio="f"/>
                    <v:textbox inset="7.1988188976378pt,7.1988188976378pt,7.1988188976378pt,7.1988188976378pt">
                      <w:txbxContent>
                        <w:p w14:paraId="34560C24">
                          <w:pPr>
                            <w:spacing w:before="0" w:after="0" w:line="240" w:lineRule="auto"/>
                            <w:ind w:left="0" w:right="0" w:firstLine="0"/>
                            <w:jc w:val="left"/>
                          </w:pPr>
                        </w:p>
                      </w:txbxContent>
                    </v:textbox>
                  </v:rect>
                  <v:rect id="Shape 29" o:spid="_x0000_s1026" o:spt="1" style="position:absolute;left:2908;top:1909;height:179;width:195;v-text-anchor:middle;" fillcolor="#31AED6" filled="t" stroked="f" coordsize="21600,21600" o:gfxdata="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MgXy/&#10;AAAA2wAAAA8AAAAAAAAAAQAgAAAAIgAAAGRycy9kb3ducmV2LnhtbFBLAQIUABQAAAAIAIdO4kAz&#10;LwWeOwAAADkAAAAQAAAAAAAAAAEAIAAAAA4BAABkcnMvc2hhcGV4bWwueG1sUEsFBgAAAAAGAAYA&#10;WwEAALgDAAAAAA==&#10;">
                    <v:fill on="t" focussize="0,0"/>
                    <v:stroke on="f"/>
                    <v:imagedata o:title=""/>
                    <o:lock v:ext="edit" aspectratio="f"/>
                    <v:textbox inset="7.1988188976378pt,7.1988188976378pt,7.1988188976378pt,7.1988188976378pt">
                      <w:txbxContent>
                        <w:p w14:paraId="368C84C3">
                          <w:pPr>
                            <w:spacing w:before="0" w:after="0" w:line="240" w:lineRule="auto"/>
                            <w:ind w:left="0" w:right="0" w:firstLine="0"/>
                            <w:jc w:val="left"/>
                          </w:pPr>
                        </w:p>
                      </w:txbxContent>
                    </v:textbox>
                  </v:rect>
                </v:group>
              </v:group>
            </v:group>
          </w:pict>
        </mc:Fallback>
      </mc:AlternateContent>
    </w:r>
    <w:r>
      <w:rPr>
        <w:noProof/>
        <w:lang w:val="en-US" w:eastAsia="en-US"/>
      </w:rPr>
      <mc:AlternateContent>
        <mc:Choice Requires="wps">
          <w:drawing>
            <wp:anchor distT="0" distB="0" distL="114300" distR="114300" simplePos="0" relativeHeight="251654656" behindDoc="0" locked="0" layoutInCell="1" allowOverlap="1">
              <wp:simplePos x="0" y="0"/>
              <wp:positionH relativeFrom="column">
                <wp:posOffset>5774690</wp:posOffset>
              </wp:positionH>
              <wp:positionV relativeFrom="paragraph">
                <wp:posOffset>-58420</wp:posOffset>
              </wp:positionV>
              <wp:extent cx="541655" cy="265430"/>
              <wp:effectExtent l="0" t="0" r="0" b="0"/>
              <wp:wrapNone/>
              <wp:docPr id="10" name="Rectangles 10"/>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14:paraId="12565916" w14:textId="77777777" w:rsidR="004F0BBE" w:rsidRDefault="004F0BBE">
                          <w:pPr>
                            <w:spacing w:before="0" w:after="0"/>
                          </w:pPr>
                        </w:p>
                      </w:txbxContent>
                    </wps:txbx>
                    <wps:bodyPr spcFirstLastPara="1" wrap="square" lIns="91425" tIns="91425" rIns="91425" bIns="91425" anchor="ctr" anchorCtr="0">
                      <a:noAutofit/>
                    </wps:bodyPr>
                  </wps:wsp>
                </a:graphicData>
              </a:graphic>
            </wp:anchor>
          </w:drawing>
        </mc:Choice>
        <mc:Fallback xmlns:wpsCustomData="http://www.wps.cn/officeDocument/2013/wpsCustomData">
          <w:pict>
            <v:rect id="_x0000_s1026" o:spid="_x0000_s1026" o:spt="1" style="position:absolute;left:0pt;margin-left:454.7pt;margin-top:-4.6pt;height:20.9pt;width:42.65pt;z-index:251659264;v-text-anchor:middle;mso-width-relative:page;mso-height-relative:page;" fillcolor="#FFFFFF [3201]" filled="t" stroked="f" coordsize="21600,21600" o:gfxdata="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ALrATYAAAACQEAAA8AAAAAAAAAAQAgAAAAIgAAAGRycy9kb3ducmV2Lnht&#10;bFBLAQIUABQAAAAIAIdO4kBSxUC6+QEAAPsDAAAOAAAAAAAAAAEAIAAAACcBAABkcnMvZTJvRG9j&#10;LnhtbFBLBQYAAAAABgAGAFkBAACSBQAAAAA=&#10;">
              <v:fill on="t" focussize="0,0"/>
              <v:stroke on="f"/>
              <v:imagedata o:title=""/>
              <o:lock v:ext="edit" aspectratio="f"/>
              <v:textbox inset="7.1988188976378pt,7.1988188976378pt,7.1988188976378pt,7.1988188976378pt">
                <w:txbxContent>
                  <w:p w14:paraId="12565916">
                    <w:pPr>
                      <w:spacing w:before="0" w:after="0" w:line="240" w:lineRule="auto"/>
                      <w:ind w:left="0" w:right="0" w:firstLine="0"/>
                      <w:jc w:val="left"/>
                    </w:pPr>
                  </w:p>
                </w:txbxContent>
              </v:textbox>
            </v:rect>
          </w:pict>
        </mc:Fallback>
      </mc:AlternateContent>
    </w:r>
  </w:p>
  <w:p w14:paraId="0000078A" w14:textId="77777777" w:rsidR="004F0BBE" w:rsidRDefault="004F0BBE">
    <w:pPr>
      <w:spacing w:before="0" w:after="0" w:line="276" w:lineRule="auto"/>
      <w:jc w:val="right"/>
      <w:rPr>
        <w:rFonts w:ascii="Arial" w:eastAsia="Arial" w:hAnsi="Arial" w:cs="Arial"/>
        <w:color w:val="FF0000"/>
        <w:sz w:val="21"/>
        <w:szCs w:val="21"/>
      </w:rPr>
    </w:pPr>
    <w:r>
      <w:rPr>
        <w:color w:val="000000"/>
        <w:sz w:val="18"/>
        <w:szCs w:val="18"/>
        <w:highlight w:val="lightGray"/>
      </w:rPr>
      <w:t xml:space="preserve">Form C3 - </w:t>
    </w:r>
    <w:r>
      <w:rPr>
        <w:sz w:val="18"/>
        <w:szCs w:val="18"/>
        <w:highlight w:val="lightGray"/>
      </w:rPr>
      <w:t>Mining and quarrying</w:t>
    </w:r>
    <w:r>
      <w:rPr>
        <w:color w:val="000000"/>
        <w:sz w:val="18"/>
        <w:szCs w:val="18"/>
      </w:rPr>
      <w:br/>
    </w:r>
    <w:r>
      <w:rPr>
        <w:noProof/>
        <w:lang w:val="en-US" w:eastAsia="en-US"/>
      </w:rPr>
      <mc:AlternateContent>
        <mc:Choice Requires="wps">
          <w:drawing>
            <wp:anchor distT="0" distB="0" distL="114300" distR="114300" simplePos="0" relativeHeight="251655680" behindDoc="0" locked="0" layoutInCell="1" allowOverlap="1">
              <wp:simplePos x="0" y="0"/>
              <wp:positionH relativeFrom="column">
                <wp:posOffset>5760720</wp:posOffset>
              </wp:positionH>
              <wp:positionV relativeFrom="paragraph">
                <wp:posOffset>62230</wp:posOffset>
              </wp:positionV>
              <wp:extent cx="541020" cy="265430"/>
              <wp:effectExtent l="0" t="0" r="0" b="0"/>
              <wp:wrapNone/>
              <wp:docPr id="9" name="Rectangles 9"/>
              <wp:cNvGraphicFramePr/>
              <a:graphic xmlns:a="http://schemas.openxmlformats.org/drawingml/2006/main">
                <a:graphicData uri="http://schemas.microsoft.com/office/word/2010/wordprocessingShape">
                  <wps:wsp>
                    <wps:cNvSpPr/>
                    <wps:spPr>
                      <a:xfrm>
                        <a:off x="5085015" y="3656810"/>
                        <a:ext cx="521970" cy="246380"/>
                      </a:xfrm>
                      <a:prstGeom prst="rect">
                        <a:avLst/>
                      </a:prstGeom>
                      <a:solidFill>
                        <a:schemeClr val="lt1"/>
                      </a:solidFill>
                      <a:ln>
                        <a:noFill/>
                      </a:ln>
                    </wps:spPr>
                    <wps:txbx>
                      <w:txbxContent>
                        <w:p w14:paraId="048BFC76" w14:textId="77777777" w:rsidR="004F0BBE" w:rsidRDefault="004F0BBE">
                          <w:pPr>
                            <w:spacing w:before="0" w:after="0"/>
                          </w:pPr>
                        </w:p>
                      </w:txbxContent>
                    </wps:txbx>
                    <wps:bodyPr spcFirstLastPara="1" wrap="square" lIns="91425" tIns="91425" rIns="91425" bIns="91425" anchor="ctr" anchorCtr="0">
                      <a:noAutofit/>
                    </wps:bodyPr>
                  </wps:wsp>
                </a:graphicData>
              </a:graphic>
            </wp:anchor>
          </w:drawing>
        </mc:Choice>
        <mc:Fallback xmlns:wpsCustomData="http://www.wps.cn/officeDocument/2013/wpsCustomData">
          <w:pict>
            <v:rect id="_x0000_s1026" o:spid="_x0000_s1026" o:spt="1" style="position:absolute;left:0pt;margin-left:453.6pt;margin-top:4.9pt;height:20.9pt;width:42.6pt;z-index:251659264;v-text-anchor:middle;mso-width-relative:page;mso-height-relative:page;" fillcolor="#FFFFFF [3201]" filled="t" stroked="f" coordsize="21600,21600" o:gfxdata="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1ZOxtYAAAAIAQAADwAAAAAAAAABACAAAAAiAAAAZHJzL2Rvd25yZXYueG1sUEsB&#10;AhQAFAAAAAgAh07iQN4fw073AQAA+QMAAA4AAAAAAAAAAQAgAAAAJQEAAGRycy9lMm9Eb2MueG1s&#10;UEsFBgAAAAAGAAYAWQEAAI4FAAAAAA==&#10;">
              <v:fill on="t" focussize="0,0"/>
              <v:stroke on="f"/>
              <v:imagedata o:title=""/>
              <o:lock v:ext="edit" aspectratio="f"/>
              <v:textbox inset="7.1988188976378pt,7.1988188976378pt,7.1988188976378pt,7.1988188976378pt">
                <w:txbxContent>
                  <w:p w14:paraId="048BFC76">
                    <w:pPr>
                      <w:spacing w:before="0" w:after="0" w:line="240" w:lineRule="auto"/>
                      <w:ind w:left="0" w:right="0" w:firstLine="0"/>
                      <w:jc w:val="left"/>
                    </w:pPr>
                  </w:p>
                </w:txbxContent>
              </v:textbox>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8B" w14:textId="77777777" w:rsidR="004F0BBE" w:rsidRDefault="004F0BBE">
    <w:pPr>
      <w:jc w:val="right"/>
      <w:rPr>
        <w:rFonts w:ascii="Libre Franklin Medium" w:eastAsia="Libre Franklin Medium" w:hAnsi="Libre Franklin Medium" w:cs="Libre Franklin Medium"/>
        <w:color w:val="000000"/>
        <w:highlight w:val="lightGray"/>
      </w:rPr>
    </w:pPr>
    <w:bookmarkStart w:id="75" w:name="_jah9wgj3f8n" w:colFirst="0" w:colLast="0"/>
    <w:bookmarkEnd w:id="75"/>
    <w:r>
      <w:rPr>
        <w:rFonts w:ascii="Libre Franklin Medium" w:eastAsia="Libre Franklin Medium" w:hAnsi="Libre Franklin Medium" w:cs="Libre Franklin Medium"/>
        <w:color w:val="000000"/>
        <w:highlight w:val="lightGray"/>
      </w:rPr>
      <w:t>To be filled in by EITI International Secretariat:</w:t>
    </w:r>
    <w:r>
      <w:rPr>
        <w:noProof/>
        <w:lang w:val="en-US" w:eastAsia="en-US"/>
      </w:rPr>
      <w:drawing>
        <wp:anchor distT="0" distB="0" distL="114300" distR="114300" simplePos="0" relativeHeight="251658752" behindDoc="0" locked="0" layoutInCell="1" allowOverlap="1">
          <wp:simplePos x="0" y="0"/>
          <wp:positionH relativeFrom="column">
            <wp:posOffset>-91440</wp:posOffset>
          </wp:positionH>
          <wp:positionV relativeFrom="paragraph">
            <wp:posOffset>-125730</wp:posOffset>
          </wp:positionV>
          <wp:extent cx="1483360" cy="953135"/>
          <wp:effectExtent l="0" t="0" r="0" b="0"/>
          <wp:wrapSquare wrapText="bothSides"/>
          <wp:docPr id="11" name="image1.png" descr="Logo_Gradient – Under"/>
          <wp:cNvGraphicFramePr/>
          <a:graphic xmlns:a="http://schemas.openxmlformats.org/drawingml/2006/main">
            <a:graphicData uri="http://schemas.openxmlformats.org/drawingml/2006/picture">
              <pic:pic xmlns:pic="http://schemas.openxmlformats.org/drawingml/2006/picture">
                <pic:nvPicPr>
                  <pic:cNvPr id="11" name="image1.png" descr="Logo_Gradient – Under"/>
                  <pic:cNvPicPr preferRelativeResize="0"/>
                </pic:nvPicPr>
                <pic:blipFill>
                  <a:blip r:embed="rId1"/>
                  <a:srcRect/>
                  <a:stretch>
                    <a:fillRect/>
                  </a:stretch>
                </pic:blipFill>
                <pic:spPr>
                  <a:xfrm>
                    <a:off x="0" y="0"/>
                    <a:ext cx="1483360" cy="953135"/>
                  </a:xfrm>
                  <a:prstGeom prst="rect">
                    <a:avLst/>
                  </a:prstGeom>
                </pic:spPr>
              </pic:pic>
            </a:graphicData>
          </a:graphic>
        </wp:anchor>
      </w:drawing>
    </w:r>
  </w:p>
  <w:p w14:paraId="0000078C" w14:textId="77777777" w:rsidR="004F0BBE" w:rsidRDefault="004F0BBE">
    <w:pPr>
      <w:spacing w:before="0" w:after="0" w:line="276" w:lineRule="auto"/>
      <w:jc w:val="right"/>
      <w:rPr>
        <w:color w:val="000000"/>
        <w:sz w:val="18"/>
        <w:szCs w:val="18"/>
        <w:highlight w:val="lightGray"/>
      </w:rPr>
    </w:pPr>
    <w:r>
      <w:rPr>
        <w:color w:val="000000"/>
        <w:sz w:val="18"/>
        <w:szCs w:val="18"/>
        <w:highlight w:val="lightGray"/>
      </w:rPr>
      <w:tab/>
    </w:r>
    <w:r>
      <w:rPr>
        <w:color w:val="000000"/>
        <w:sz w:val="18"/>
        <w:szCs w:val="18"/>
        <w:highlight w:val="lightGray"/>
      </w:rPr>
      <w:tab/>
      <w:t>Country and period under review</w:t>
    </w:r>
  </w:p>
  <w:p w14:paraId="0000078D" w14:textId="77777777" w:rsidR="004F0BBE" w:rsidRDefault="004F0BBE">
    <w:pPr>
      <w:spacing w:before="0" w:after="0" w:line="276" w:lineRule="auto"/>
      <w:jc w:val="right"/>
      <w:rPr>
        <w:color w:val="000000"/>
        <w:sz w:val="18"/>
        <w:szCs w:val="18"/>
        <w:highlight w:val="lightGray"/>
      </w:rPr>
    </w:pPr>
  </w:p>
  <w:p w14:paraId="0000078E" w14:textId="77777777" w:rsidR="004F0BBE" w:rsidRDefault="004F0BBE">
    <w:pPr>
      <w:spacing w:before="0" w:after="0" w:line="276" w:lineRule="auto"/>
      <w:jc w:val="right"/>
      <w:rPr>
        <w:color w:val="000000"/>
        <w:sz w:val="18"/>
        <w:szCs w:val="18"/>
      </w:rPr>
    </w:pPr>
    <w:r>
      <w:rPr>
        <w:color w:val="000000"/>
        <w:sz w:val="18"/>
        <w:szCs w:val="18"/>
        <w:highlight w:val="lightGray"/>
      </w:rPr>
      <w:t>Form C3 - SECTOR</w:t>
    </w:r>
    <w:r>
      <w:rPr>
        <w:noProof/>
        <w:lang w:val="en-US" w:eastAsia="en-US"/>
      </w:rPr>
      <mc:AlternateContent>
        <mc:Choice Requires="wps">
          <w:drawing>
            <wp:anchor distT="0" distB="0" distL="114300" distR="114300" simplePos="0" relativeHeight="251659776" behindDoc="0" locked="0" layoutInCell="1" allowOverlap="1">
              <wp:simplePos x="0" y="0"/>
              <wp:positionH relativeFrom="column">
                <wp:posOffset>5760720</wp:posOffset>
              </wp:positionH>
              <wp:positionV relativeFrom="paragraph">
                <wp:posOffset>62230</wp:posOffset>
              </wp:positionV>
              <wp:extent cx="541020" cy="265430"/>
              <wp:effectExtent l="0" t="0" r="0" b="0"/>
              <wp:wrapNone/>
              <wp:docPr id="4" name="Rectangles 4"/>
              <wp:cNvGraphicFramePr/>
              <a:graphic xmlns:a="http://schemas.openxmlformats.org/drawingml/2006/main">
                <a:graphicData uri="http://schemas.microsoft.com/office/word/2010/wordprocessingShape">
                  <wps:wsp>
                    <wps:cNvSpPr/>
                    <wps:spPr>
                      <a:xfrm>
                        <a:off x="5085015" y="3656810"/>
                        <a:ext cx="521970" cy="246380"/>
                      </a:xfrm>
                      <a:prstGeom prst="rect">
                        <a:avLst/>
                      </a:prstGeom>
                      <a:solidFill>
                        <a:schemeClr val="lt1"/>
                      </a:solidFill>
                      <a:ln>
                        <a:noFill/>
                      </a:ln>
                    </wps:spPr>
                    <wps:txbx>
                      <w:txbxContent>
                        <w:p w14:paraId="69A5C4E3" w14:textId="77777777" w:rsidR="004F0BBE" w:rsidRDefault="004F0BBE">
                          <w:pPr>
                            <w:spacing w:before="0" w:after="0"/>
                          </w:pPr>
                        </w:p>
                      </w:txbxContent>
                    </wps:txbx>
                    <wps:bodyPr spcFirstLastPara="1" wrap="square" lIns="91425" tIns="91425" rIns="91425" bIns="91425" anchor="ctr" anchorCtr="0">
                      <a:noAutofit/>
                    </wps:bodyPr>
                  </wps:wsp>
                </a:graphicData>
              </a:graphic>
            </wp:anchor>
          </w:drawing>
        </mc:Choice>
        <mc:Fallback xmlns:wpsCustomData="http://www.wps.cn/officeDocument/2013/wpsCustomData">
          <w:pict>
            <v:rect id="_x0000_s1026" o:spid="_x0000_s1026" o:spt="1" style="position:absolute;left:0pt;margin-left:453.6pt;margin-top:4.9pt;height:20.9pt;width:42.6pt;z-index:251659264;v-text-anchor:middle;mso-width-relative:page;mso-height-relative:page;" fillcolor="#FFFFFF [3201]" filled="t" stroked="f" coordsize="21600,21600" o:gfxdata="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1ZOxtYAAAAIAQAADwAAAAAAAAABACAAAAAiAAAAZHJzL2Rvd25yZXYueG1sUEsB&#10;AhQAFAAAAAgAh07iQGpA6tL3AQAA+QMAAA4AAAAAAAAAAQAgAAAAJQEAAGRycy9lMm9Eb2MueG1s&#10;UEsFBgAAAAAGAAYAWQEAAI4FAAAAAA==&#10;">
              <v:fill on="t" focussize="0,0"/>
              <v:stroke on="f"/>
              <v:imagedata o:title=""/>
              <o:lock v:ext="edit" aspectratio="f"/>
              <v:textbox inset="7.1988188976378pt,7.1988188976378pt,7.1988188976378pt,7.1988188976378pt">
                <w:txbxContent>
                  <w:p w14:paraId="69A5C4E3">
                    <w:pPr>
                      <w:spacing w:before="0" w:after="0" w:line="240" w:lineRule="auto"/>
                      <w:ind w:left="0" w:right="0" w:firstLine="0"/>
                      <w:jc w:val="left"/>
                    </w:pPr>
                  </w:p>
                </w:txbxContent>
              </v:textbox>
            </v:rect>
          </w:pict>
        </mc:Fallback>
      </mc:AlternateContent>
    </w:r>
  </w:p>
  <w:p w14:paraId="0000078F" w14:textId="77777777" w:rsidR="004F0BBE" w:rsidRDefault="004F0BBE">
    <w:pPr>
      <w:tabs>
        <w:tab w:val="right" w:pos="9498"/>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r>
    <w:r>
      <w:rPr>
        <w:noProof/>
        <w:lang w:val="en-US" w:eastAsia="en-US"/>
      </w:rPr>
      <mc:AlternateContent>
        <mc:Choice Requires="wpg">
          <w:drawing>
            <wp:anchor distT="0" distB="0" distL="114300" distR="114300" simplePos="0" relativeHeight="251660800" behindDoc="0" locked="0" layoutInCell="1" allowOverlap="1">
              <wp:simplePos x="0" y="0"/>
              <wp:positionH relativeFrom="column">
                <wp:posOffset>0</wp:posOffset>
              </wp:positionH>
              <wp:positionV relativeFrom="paragraph">
                <wp:posOffset>90170</wp:posOffset>
              </wp:positionV>
              <wp:extent cx="6061710" cy="45720"/>
              <wp:effectExtent l="0" t="0" r="0" b="0"/>
              <wp:wrapNone/>
              <wp:docPr id="3" name="Group 3"/>
              <wp:cNvGraphicFramePr/>
              <a:graphic xmlns:a="http://schemas.openxmlformats.org/drawingml/2006/main">
                <a:graphicData uri="http://schemas.microsoft.com/office/word/2010/wordprocessingGroup">
                  <wpg:wgp>
                    <wpg:cNvGrpSpPr/>
                    <wpg:grpSpPr>
                      <a:xfrm>
                        <a:off x="0" y="0"/>
                        <a:ext cx="6061710" cy="45720"/>
                        <a:chOff x="2315125" y="3757125"/>
                        <a:chExt cx="6061750" cy="45750"/>
                      </a:xfrm>
                    </wpg:grpSpPr>
                    <wpg:grpSp>
                      <wpg:cNvPr id="6" name="Group 6"/>
                      <wpg:cNvGrpSpPr/>
                      <wpg:grpSpPr>
                        <a:xfrm>
                          <a:off x="2315145" y="3757140"/>
                          <a:ext cx="6061710" cy="45720"/>
                          <a:chOff x="2315125" y="3757125"/>
                          <a:chExt cx="6061750" cy="45750"/>
                        </a:xfrm>
                      </wpg:grpSpPr>
                      <wps:wsp>
                        <wps:cNvPr id="12" name="Shape 5"/>
                        <wps:cNvSpPr/>
                        <wps:spPr>
                          <a:xfrm>
                            <a:off x="2315125" y="3757125"/>
                            <a:ext cx="6061750" cy="45750"/>
                          </a:xfrm>
                          <a:prstGeom prst="rect">
                            <a:avLst/>
                          </a:prstGeom>
                          <a:noFill/>
                          <a:ln>
                            <a:noFill/>
                          </a:ln>
                        </wps:spPr>
                        <wps:txbx>
                          <w:txbxContent>
                            <w:p w14:paraId="7ADAD315" w14:textId="77777777" w:rsidR="004F0BBE" w:rsidRDefault="004F0BBE">
                              <w:pPr>
                                <w:spacing w:before="0" w:after="0"/>
                              </w:pPr>
                            </w:p>
                          </w:txbxContent>
                        </wps:txbx>
                        <wps:bodyPr spcFirstLastPara="1" wrap="square" lIns="91425" tIns="91425" rIns="91425" bIns="91425" anchor="ctr" anchorCtr="0">
                          <a:noAutofit/>
                        </wps:bodyPr>
                      </wps:wsp>
                      <wpg:grpSp>
                        <wpg:cNvPr id="13" name="Group 13"/>
                        <wpg:cNvGrpSpPr/>
                        <wpg:grpSpPr>
                          <a:xfrm>
                            <a:off x="2315145" y="3757140"/>
                            <a:ext cx="6061710" cy="45720"/>
                            <a:chOff x="1134" y="1909"/>
                            <a:chExt cx="9546" cy="179"/>
                          </a:xfrm>
                        </wpg:grpSpPr>
                        <wps:wsp>
                          <wps:cNvPr id="14" name="Shape 7"/>
                          <wps:cNvSpPr/>
                          <wps:spPr>
                            <a:xfrm>
                              <a:off x="1134" y="1909"/>
                              <a:ext cx="9525" cy="175"/>
                            </a:xfrm>
                            <a:prstGeom prst="rect">
                              <a:avLst/>
                            </a:prstGeom>
                            <a:noFill/>
                            <a:ln>
                              <a:noFill/>
                            </a:ln>
                          </wps:spPr>
                          <wps:txbx>
                            <w:txbxContent>
                              <w:p w14:paraId="266A1177" w14:textId="77777777" w:rsidR="004F0BBE" w:rsidRDefault="004F0BBE">
                                <w:pPr>
                                  <w:spacing w:before="0" w:after="0"/>
                                </w:pPr>
                              </w:p>
                            </w:txbxContent>
                          </wps:txbx>
                          <wps:bodyPr spcFirstLastPara="1" wrap="square" lIns="91425" tIns="91425" rIns="91425" bIns="91425" anchor="ctr" anchorCtr="0">
                            <a:noAutofit/>
                          </wps:bodyPr>
                        </wps:wsp>
                        <wps:wsp>
                          <wps:cNvPr id="15" name="Shape 8"/>
                          <wps:cNvSpPr/>
                          <wps:spPr>
                            <a:xfrm>
                              <a:off x="1134" y="1909"/>
                              <a:ext cx="604" cy="179"/>
                            </a:xfrm>
                            <a:prstGeom prst="rect">
                              <a:avLst/>
                            </a:prstGeom>
                            <a:solidFill>
                              <a:srgbClr val="31AED6"/>
                            </a:solidFill>
                            <a:ln>
                              <a:noFill/>
                            </a:ln>
                          </wps:spPr>
                          <wps:txbx>
                            <w:txbxContent>
                              <w:p w14:paraId="0990AD09" w14:textId="77777777" w:rsidR="004F0BBE" w:rsidRDefault="004F0BBE">
                                <w:pPr>
                                  <w:spacing w:before="0" w:after="0"/>
                                </w:pPr>
                              </w:p>
                            </w:txbxContent>
                          </wps:txbx>
                          <wps:bodyPr spcFirstLastPara="1" wrap="square" lIns="91425" tIns="91425" rIns="91425" bIns="91425" anchor="ctr" anchorCtr="0">
                            <a:noAutofit/>
                          </wps:bodyPr>
                        </wps:wsp>
                        <wps:wsp>
                          <wps:cNvPr id="16" name="Shape 9"/>
                          <wps:cNvSpPr/>
                          <wps:spPr>
                            <a:xfrm>
                              <a:off x="1646" y="1909"/>
                              <a:ext cx="238" cy="179"/>
                            </a:xfrm>
                            <a:prstGeom prst="rect">
                              <a:avLst/>
                            </a:prstGeom>
                            <a:solidFill>
                              <a:srgbClr val="184065"/>
                            </a:solidFill>
                            <a:ln>
                              <a:noFill/>
                            </a:ln>
                          </wps:spPr>
                          <wps:txbx>
                            <w:txbxContent>
                              <w:p w14:paraId="20432D38" w14:textId="77777777" w:rsidR="004F0BBE" w:rsidRDefault="004F0BBE">
                                <w:pPr>
                                  <w:spacing w:before="0" w:after="0"/>
                                </w:pPr>
                              </w:p>
                            </w:txbxContent>
                          </wps:txbx>
                          <wps:bodyPr spcFirstLastPara="1" wrap="square" lIns="91425" tIns="91425" rIns="91425" bIns="91425" anchor="ctr" anchorCtr="0">
                            <a:noAutofit/>
                          </wps:bodyPr>
                        </wps:wsp>
                        <wps:wsp>
                          <wps:cNvPr id="17" name="Shape 10"/>
                          <wps:cNvSpPr/>
                          <wps:spPr>
                            <a:xfrm>
                              <a:off x="1832" y="1909"/>
                              <a:ext cx="266" cy="179"/>
                            </a:xfrm>
                            <a:prstGeom prst="rect">
                              <a:avLst/>
                            </a:prstGeom>
                            <a:solidFill>
                              <a:srgbClr val="31AED6"/>
                            </a:solidFill>
                            <a:ln>
                              <a:noFill/>
                            </a:ln>
                          </wps:spPr>
                          <wps:txbx>
                            <w:txbxContent>
                              <w:p w14:paraId="06F1951B" w14:textId="77777777" w:rsidR="004F0BBE" w:rsidRDefault="004F0BBE">
                                <w:pPr>
                                  <w:spacing w:before="0" w:after="0"/>
                                </w:pPr>
                              </w:p>
                            </w:txbxContent>
                          </wps:txbx>
                          <wps:bodyPr spcFirstLastPara="1" wrap="square" lIns="91425" tIns="91425" rIns="91425" bIns="91425" anchor="ctr" anchorCtr="0">
                            <a:noAutofit/>
                          </wps:bodyPr>
                        </wps:wsp>
                        <wps:wsp>
                          <wps:cNvPr id="18" name="Shape 11"/>
                          <wps:cNvSpPr/>
                          <wps:spPr>
                            <a:xfrm>
                              <a:off x="2220" y="1909"/>
                              <a:ext cx="538" cy="179"/>
                            </a:xfrm>
                            <a:prstGeom prst="rect">
                              <a:avLst/>
                            </a:prstGeom>
                            <a:solidFill>
                              <a:srgbClr val="31AED6"/>
                            </a:solidFill>
                            <a:ln>
                              <a:noFill/>
                            </a:ln>
                          </wps:spPr>
                          <wps:txbx>
                            <w:txbxContent>
                              <w:p w14:paraId="7C1507EE" w14:textId="77777777" w:rsidR="004F0BBE" w:rsidRDefault="004F0BBE">
                                <w:pPr>
                                  <w:spacing w:before="0" w:after="0"/>
                                </w:pPr>
                              </w:p>
                            </w:txbxContent>
                          </wps:txbx>
                          <wps:bodyPr spcFirstLastPara="1" wrap="square" lIns="91425" tIns="91425" rIns="91425" bIns="91425" anchor="ctr" anchorCtr="0">
                            <a:noAutofit/>
                          </wps:bodyPr>
                        </wps:wsp>
                        <wps:wsp>
                          <wps:cNvPr id="19" name="Shape 12"/>
                          <wps:cNvSpPr/>
                          <wps:spPr>
                            <a:xfrm>
                              <a:off x="2030" y="1909"/>
                              <a:ext cx="190" cy="179"/>
                            </a:xfrm>
                            <a:prstGeom prst="rect">
                              <a:avLst/>
                            </a:prstGeom>
                            <a:solidFill>
                              <a:srgbClr val="184065"/>
                            </a:solidFill>
                            <a:ln>
                              <a:noFill/>
                            </a:ln>
                          </wps:spPr>
                          <wps:txbx>
                            <w:txbxContent>
                              <w:p w14:paraId="5B892F28" w14:textId="77777777" w:rsidR="004F0BBE" w:rsidRDefault="004F0BBE">
                                <w:pPr>
                                  <w:spacing w:before="0" w:after="0"/>
                                </w:pPr>
                              </w:p>
                            </w:txbxContent>
                          </wps:txbx>
                          <wps:bodyPr spcFirstLastPara="1" wrap="square" lIns="91425" tIns="91425" rIns="91425" bIns="91425" anchor="ctr" anchorCtr="0">
                            <a:noAutofit/>
                          </wps:bodyPr>
                        </wps:wsp>
                        <wps:wsp>
                          <wps:cNvPr id="20" name="Shape 13"/>
                          <wps:cNvSpPr/>
                          <wps:spPr>
                            <a:xfrm>
                              <a:off x="2714" y="1909"/>
                              <a:ext cx="328" cy="179"/>
                            </a:xfrm>
                            <a:prstGeom prst="rect">
                              <a:avLst/>
                            </a:prstGeom>
                            <a:solidFill>
                              <a:srgbClr val="184065"/>
                            </a:solidFill>
                            <a:ln>
                              <a:noFill/>
                            </a:ln>
                          </wps:spPr>
                          <wps:txbx>
                            <w:txbxContent>
                              <w:p w14:paraId="35547EDD" w14:textId="77777777" w:rsidR="004F0BBE" w:rsidRDefault="004F0BBE">
                                <w:pPr>
                                  <w:spacing w:before="0" w:after="0"/>
                                </w:pPr>
                              </w:p>
                            </w:txbxContent>
                          </wps:txbx>
                          <wps:bodyPr spcFirstLastPara="1" wrap="square" lIns="91425" tIns="91425" rIns="91425" bIns="91425" anchor="ctr" anchorCtr="0">
                            <a:noAutofit/>
                          </wps:bodyPr>
                        </wps:wsp>
                        <wps:wsp>
                          <wps:cNvPr id="30" name="Shape 14"/>
                          <wps:cNvSpPr/>
                          <wps:spPr>
                            <a:xfrm>
                              <a:off x="3093" y="1909"/>
                              <a:ext cx="7587" cy="177"/>
                            </a:xfrm>
                            <a:prstGeom prst="rect">
                              <a:avLst/>
                            </a:prstGeom>
                            <a:solidFill>
                              <a:srgbClr val="184065"/>
                            </a:solidFill>
                            <a:ln>
                              <a:noFill/>
                            </a:ln>
                          </wps:spPr>
                          <wps:txbx>
                            <w:txbxContent>
                              <w:p w14:paraId="6F5A0063" w14:textId="77777777" w:rsidR="004F0BBE" w:rsidRDefault="004F0BBE">
                                <w:pPr>
                                  <w:spacing w:before="0" w:after="0"/>
                                </w:pPr>
                              </w:p>
                            </w:txbxContent>
                          </wps:txbx>
                          <wps:bodyPr spcFirstLastPara="1" wrap="square" lIns="91425" tIns="91425" rIns="91425" bIns="91425" anchor="ctr" anchorCtr="0">
                            <a:noAutofit/>
                          </wps:bodyPr>
                        </wps:wsp>
                        <wps:wsp>
                          <wps:cNvPr id="31" name="Shape 15"/>
                          <wps:cNvSpPr/>
                          <wps:spPr>
                            <a:xfrm>
                              <a:off x="2908" y="1909"/>
                              <a:ext cx="195" cy="179"/>
                            </a:xfrm>
                            <a:prstGeom prst="rect">
                              <a:avLst/>
                            </a:prstGeom>
                            <a:solidFill>
                              <a:srgbClr val="31AED6"/>
                            </a:solidFill>
                            <a:ln>
                              <a:noFill/>
                            </a:ln>
                          </wps:spPr>
                          <wps:txbx>
                            <w:txbxContent>
                              <w:p w14:paraId="1CB29AF1" w14:textId="77777777" w:rsidR="004F0BBE" w:rsidRDefault="004F0BBE">
                                <w:pPr>
                                  <w:spacing w:before="0" w:after="0"/>
                                </w:pPr>
                              </w:p>
                            </w:txbxContent>
                          </wps:txbx>
                          <wps:bodyPr spcFirstLastPara="1" wrap="square" lIns="91425" tIns="91425" rIns="91425" bIns="91425" anchor="ctr" anchorCtr="0">
                            <a:noAutofit/>
                          </wps:bodyPr>
                        </wps:wsp>
                      </wpg:grpSp>
                    </wpg:grpSp>
                  </wpg:wgp>
                </a:graphicData>
              </a:graphic>
            </wp:anchor>
          </w:drawing>
        </mc:Choice>
        <mc:Fallback xmlns:wpsCustomData="http://www.wps.cn/officeDocument/2013/wpsCustomData">
          <w:pict>
            <v:group id="_x0000_s1026" o:spid="_x0000_s1026" o:spt="203" style="position:absolute;left:0pt;margin-left:0pt;margin-top:7.1pt;height:3.6pt;width:477.3pt;z-index:251659264;mso-width-relative:page;mso-height-relative:page;" coordorigin="2315125,3757125" coordsize="6061750,45750" o:gfxdata="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DCHeSc1wAAAAYBAAAPAAAAAAAAAAEAIAAAACIAAABkcnMvZG93bnJldi54&#10;bWxQSwECFAAUAAAACACHTuJAkPRQ38MDAADZGQAADgAAAAAAAAABACAAAAAmAQAAZHJzL2Uyb0Rv&#10;Yy54bWxQSwUGAAAAAAYABgBZAQAAWwcAAAAA&#10;">
              <o:lock v:ext="edit" aspectratio="f"/>
              <v:group id="_x0000_s1026" o:spid="_x0000_s1026" o:spt="203" style="position:absolute;left:2315145;top:3757140;height:45720;width:6061710;" coordorigin="2315125,3757125" coordsize="6061750,45750"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ect id="Shape 5" o:spid="_x0000_s1026" o:spt="1" style="position:absolute;left:2315125;top:3757125;height:45750;width:6061750;v-text-anchor:middle;" filled="f" stroked="f" coordsize="21600,21600" o:gfxdata="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8vlQLgAAADbAAAA&#10;DwAAAAAAAAABACAAAAAiAAAAZHJzL2Rvd25yZXYueG1sUEsBAhQAFAAAAAgAh07iQDMvBZ47AAAA&#10;OQAAABAAAAAAAAAAAQAgAAAABwEAAGRycy9zaGFwZXhtbC54bWxQSwUGAAAAAAYABgBbAQAAsQMA&#10;AAAA&#10;">
                  <v:fill on="f" focussize="0,0"/>
                  <v:stroke on="f"/>
                  <v:imagedata o:title=""/>
                  <o:lock v:ext="edit" aspectratio="f"/>
                  <v:textbox inset="7.1988188976378pt,7.1988188976378pt,7.1988188976378pt,7.1988188976378pt">
                    <w:txbxContent>
                      <w:p w14:paraId="7ADAD315">
                        <w:pPr>
                          <w:spacing w:before="0" w:after="0" w:line="240" w:lineRule="auto"/>
                          <w:ind w:left="0" w:right="0" w:firstLine="0"/>
                          <w:jc w:val="left"/>
                        </w:pPr>
                      </w:p>
                    </w:txbxContent>
                  </v:textbox>
                </v:rect>
                <v:group id="_x0000_s1026" o:spid="_x0000_s1026" o:spt="203" style="position:absolute;left:2315145;top:3757140;height:45720;width:6061710;" coordorigin="1134,1909" coordsize="9546,179"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rect id="Shape 7" o:spid="_x0000_s1026" o:spt="1" style="position:absolute;left:1134;top:1909;height:175;width:9525;v-text-anchor:middle;" filled="f" stroked="f" coordsize="21600,21600" o:gfxdata="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u2K+5AAAA2w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w:txbxContent>
                        <w:p w14:paraId="266A1177">
                          <w:pPr>
                            <w:spacing w:before="0" w:after="0" w:line="240" w:lineRule="auto"/>
                            <w:ind w:left="0" w:right="0" w:firstLine="0"/>
                            <w:jc w:val="left"/>
                          </w:pPr>
                        </w:p>
                      </w:txbxContent>
                    </v:textbox>
                  </v:rect>
                  <v:rect id="Shape 8" o:spid="_x0000_s1026" o:spt="1" style="position:absolute;left:1134;top:1909;height:179;width:604;v-text-anchor:middle;" fillcolor="#31AED6" filled="t" stroked="f" coordsize="21600,21600" o:gfxdata="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1BxLsAAADb&#10;AAAADwAAAAAAAAABACAAAAAiAAAAZHJzL2Rvd25yZXYueG1sUEsBAhQAFAAAAAgAh07iQDMvBZ47&#10;AAAAOQAAABAAAAAAAAAAAQAgAAAACgEAAGRycy9zaGFwZXhtbC54bWxQSwUGAAAAAAYABgBbAQAA&#10;tAMAAAAA&#10;">
                    <v:fill on="t" focussize="0,0"/>
                    <v:stroke on="f"/>
                    <v:imagedata o:title=""/>
                    <o:lock v:ext="edit" aspectratio="f"/>
                    <v:textbox inset="7.1988188976378pt,7.1988188976378pt,7.1988188976378pt,7.1988188976378pt">
                      <w:txbxContent>
                        <w:p w14:paraId="0990AD09">
                          <w:pPr>
                            <w:spacing w:before="0" w:after="0" w:line="240" w:lineRule="auto"/>
                            <w:ind w:left="0" w:right="0" w:firstLine="0"/>
                            <w:jc w:val="left"/>
                          </w:pPr>
                        </w:p>
                      </w:txbxContent>
                    </v:textbox>
                  </v:rect>
                  <v:rect id="Shape 9" o:spid="_x0000_s1026" o:spt="1" style="position:absolute;left:1646;top:1909;height:179;width:238;v-text-anchor:middle;" fillcolor="#184065" filled="t" stroked="f" coordsize="21600,21600" o:gfxdata="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wFwjLsAAADb&#10;AAAADwAAAAAAAAABACAAAAAiAAAAZHJzL2Rvd25yZXYueG1sUEsBAhQAFAAAAAgAh07iQDMvBZ47&#10;AAAAOQAAABAAAAAAAAAAAQAgAAAACgEAAGRycy9zaGFwZXhtbC54bWxQSwUGAAAAAAYABgBbAQAA&#10;tAMAAAAA&#10;">
                    <v:fill on="t" focussize="0,0"/>
                    <v:stroke on="f"/>
                    <v:imagedata o:title=""/>
                    <o:lock v:ext="edit" aspectratio="f"/>
                    <v:textbox inset="7.1988188976378pt,7.1988188976378pt,7.1988188976378pt,7.1988188976378pt">
                      <w:txbxContent>
                        <w:p w14:paraId="20432D38">
                          <w:pPr>
                            <w:spacing w:before="0" w:after="0" w:line="240" w:lineRule="auto"/>
                            <w:ind w:left="0" w:right="0" w:firstLine="0"/>
                            <w:jc w:val="left"/>
                          </w:pPr>
                        </w:p>
                      </w:txbxContent>
                    </v:textbox>
                  </v:rect>
                  <v:rect id="Shape 10" o:spid="_x0000_s1026" o:spt="1" style="position:absolute;left:1832;top:1909;height:179;width:266;v-text-anchor:middle;" fillcolor="#31AED6" filled="t" stroked="f" coordsize="21600,21600" o:gfxdata="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fN6KLgAAADbAAAA&#10;DwAAAAAAAAABACAAAAAiAAAAZHJzL2Rvd25yZXYueG1sUEsBAhQAFAAAAAgAh07iQDMvBZ47AAAA&#10;OQAAABAAAAAAAAAAAQAgAAAABwEAAGRycy9zaGFwZXhtbC54bWxQSwUGAAAAAAYABgBbAQAAsQMA&#10;AAAA&#10;">
                    <v:fill on="t" focussize="0,0"/>
                    <v:stroke on="f"/>
                    <v:imagedata o:title=""/>
                    <o:lock v:ext="edit" aspectratio="f"/>
                    <v:textbox inset="7.1988188976378pt,7.1988188976378pt,7.1988188976378pt,7.1988188976378pt">
                      <w:txbxContent>
                        <w:p w14:paraId="06F1951B">
                          <w:pPr>
                            <w:spacing w:before="0" w:after="0" w:line="240" w:lineRule="auto"/>
                            <w:ind w:left="0" w:right="0" w:firstLine="0"/>
                            <w:jc w:val="left"/>
                          </w:pPr>
                        </w:p>
                      </w:txbxContent>
                    </v:textbox>
                  </v:rect>
                  <v:rect id="Shape 11" o:spid="_x0000_s1026" o:spt="1" style="position:absolute;left:2220;top:1909;height:179;width:538;v-text-anchor:middle;" fillcolor="#31AED6" filled="t" stroked="f" coordsize="21600,21600" o:gfxdata="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s7lq/&#10;AAAA2wAAAA8AAAAAAAAAAQAgAAAAIgAAAGRycy9kb3ducmV2LnhtbFBLAQIUABQAAAAIAIdO4kAz&#10;LwWeOwAAADkAAAAQAAAAAAAAAAEAIAAAAA4BAABkcnMvc2hhcGV4bWwueG1sUEsFBgAAAAAGAAYA&#10;WwEAALgDAAAAAA==&#10;">
                    <v:fill on="t" focussize="0,0"/>
                    <v:stroke on="f"/>
                    <v:imagedata o:title=""/>
                    <o:lock v:ext="edit" aspectratio="f"/>
                    <v:textbox inset="7.1988188976378pt,7.1988188976378pt,7.1988188976378pt,7.1988188976378pt">
                      <w:txbxContent>
                        <w:p w14:paraId="7C1507EE">
                          <w:pPr>
                            <w:spacing w:before="0" w:after="0" w:line="240" w:lineRule="auto"/>
                            <w:ind w:left="0" w:right="0" w:firstLine="0"/>
                            <w:jc w:val="left"/>
                          </w:pPr>
                        </w:p>
                      </w:txbxContent>
                    </v:textbox>
                  </v:rect>
                  <v:rect id="Shape 12" o:spid="_x0000_s1026" o:spt="1" style="position:absolute;left:2030;top:1909;height:179;width:190;v-text-anchor:middle;" fillcolor="#184065" filled="t" stroked="f" coordsize="21600,21600" o:gfxdata="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e5P68AAAA&#10;2wAAAA8AAAAAAAAAAQAgAAAAIgAAAGRycy9kb3ducmV2LnhtbFBLAQIUABQAAAAIAIdO4kAzLwWe&#10;OwAAADkAAAAQAAAAAAAAAAEAIAAAAAsBAABkcnMvc2hhcGV4bWwueG1sUEsFBgAAAAAGAAYAWwEA&#10;ALUDAAAAAA==&#10;">
                    <v:fill on="t" focussize="0,0"/>
                    <v:stroke on="f"/>
                    <v:imagedata o:title=""/>
                    <o:lock v:ext="edit" aspectratio="f"/>
                    <v:textbox inset="7.1988188976378pt,7.1988188976378pt,7.1988188976378pt,7.1988188976378pt">
                      <w:txbxContent>
                        <w:p w14:paraId="5B892F28">
                          <w:pPr>
                            <w:spacing w:before="0" w:after="0" w:line="240" w:lineRule="auto"/>
                            <w:ind w:left="0" w:right="0" w:firstLine="0"/>
                            <w:jc w:val="left"/>
                          </w:pPr>
                        </w:p>
                      </w:txbxContent>
                    </v:textbox>
                  </v:rect>
                  <v:rect id="Shape 13" o:spid="_x0000_s1026" o:spt="1" style="position:absolute;left:2714;top:1909;height:179;width:328;v-text-anchor:middle;" fillcolor="#184065" filled="t" stroked="f" coordsize="21600,21600" o:gfxdata="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XIh965AAAA2wAA&#10;AA8AAAAAAAAAAQAgAAAAIgAAAGRycy9kb3ducmV2LnhtbFBLAQIUABQAAAAIAIdO4kAzLwWeOwAA&#10;ADkAAAAQAAAAAAAAAAEAIAAAAAgBAABkcnMvc2hhcGV4bWwueG1sUEsFBgAAAAAGAAYAWwEAALID&#10;AAAAAA==&#10;">
                    <v:fill on="t" focussize="0,0"/>
                    <v:stroke on="f"/>
                    <v:imagedata o:title=""/>
                    <o:lock v:ext="edit" aspectratio="f"/>
                    <v:textbox inset="7.1988188976378pt,7.1988188976378pt,7.1988188976378pt,7.1988188976378pt">
                      <w:txbxContent>
                        <w:p w14:paraId="35547EDD">
                          <w:pPr>
                            <w:spacing w:before="0" w:after="0" w:line="240" w:lineRule="auto"/>
                            <w:ind w:left="0" w:right="0" w:firstLine="0"/>
                            <w:jc w:val="left"/>
                          </w:pPr>
                        </w:p>
                      </w:txbxContent>
                    </v:textbox>
                  </v:rect>
                  <v:rect id="Shape 14" o:spid="_x0000_s1026" o:spt="1" style="position:absolute;left:3093;top:1909;height:177;width:7587;v-text-anchor:middle;" fillcolor="#184065" filled="t" stroked="f" coordsize="21600,21600" o:gfxdata="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BERA7sAAADb&#10;AAAADwAAAAAAAAABACAAAAAiAAAAZHJzL2Rvd25yZXYueG1sUEsBAhQAFAAAAAgAh07iQDMvBZ47&#10;AAAAOQAAABAAAAAAAAAAAQAgAAAACgEAAGRycy9zaGFwZXhtbC54bWxQSwUGAAAAAAYABgBbAQAA&#10;tAMAAAAA&#10;">
                    <v:fill on="t" focussize="0,0"/>
                    <v:stroke on="f"/>
                    <v:imagedata o:title=""/>
                    <o:lock v:ext="edit" aspectratio="f"/>
                    <v:textbox inset="7.1988188976378pt,7.1988188976378pt,7.1988188976378pt,7.1988188976378pt">
                      <w:txbxContent>
                        <w:p w14:paraId="6F5A0063">
                          <w:pPr>
                            <w:spacing w:before="0" w:after="0" w:line="240" w:lineRule="auto"/>
                            <w:ind w:left="0" w:right="0" w:firstLine="0"/>
                            <w:jc w:val="left"/>
                          </w:pPr>
                        </w:p>
                      </w:txbxContent>
                    </v:textbox>
                  </v:rect>
                  <v:rect id="Shape 15" o:spid="_x0000_s1026" o:spt="1" style="position:absolute;left:2908;top:1909;height:179;width:195;v-text-anchor:middle;" fillcolor="#31AED6" filled="t" stroked="f" coordsize="21600,21600" o:gfxdata="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7jG6e8AAAA&#10;2wAAAA8AAAAAAAAAAQAgAAAAIgAAAGRycy9kb3ducmV2LnhtbFBLAQIUABQAAAAIAIdO4kAzLwWe&#10;OwAAADkAAAAQAAAAAAAAAAEAIAAAAAsBAABkcnMvc2hhcGV4bWwueG1sUEsFBgAAAAAGAAYAWwEA&#10;ALUDAAAAAA==&#10;">
                    <v:fill on="t" focussize="0,0"/>
                    <v:stroke on="f"/>
                    <v:imagedata o:title=""/>
                    <o:lock v:ext="edit" aspectratio="f"/>
                    <v:textbox inset="7.1988188976378pt,7.1988188976378pt,7.1988188976378pt,7.1988188976378pt">
                      <w:txbxContent>
                        <w:p w14:paraId="1CB29AF1">
                          <w:pPr>
                            <w:spacing w:before="0" w:after="0" w:line="240" w:lineRule="auto"/>
                            <w:ind w:left="0" w:right="0" w:firstLine="0"/>
                            <w:jc w:val="left"/>
                          </w:pPr>
                        </w:p>
                      </w:txbxContent>
                    </v:textbox>
                  </v:rect>
                </v:group>
              </v:group>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697652"/>
    <w:multiLevelType w:val="multilevel"/>
    <w:tmpl w:val="84697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8E304767"/>
    <w:multiLevelType w:val="multilevel"/>
    <w:tmpl w:val="8E30476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A2E2A362"/>
    <w:multiLevelType w:val="multilevel"/>
    <w:tmpl w:val="A2E2A36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A4B7051A"/>
    <w:multiLevelType w:val="multilevel"/>
    <w:tmpl w:val="A4B705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A5D11A0F"/>
    <w:multiLevelType w:val="multilevel"/>
    <w:tmpl w:val="A5D11A0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A7CDCC75"/>
    <w:multiLevelType w:val="multilevel"/>
    <w:tmpl w:val="A7CDCC7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ABBEF80F"/>
    <w:multiLevelType w:val="multilevel"/>
    <w:tmpl w:val="ABBEF80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AC398FEF"/>
    <w:multiLevelType w:val="multilevel"/>
    <w:tmpl w:val="AC398F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B9BCA214"/>
    <w:multiLevelType w:val="multilevel"/>
    <w:tmpl w:val="B9BCA21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BDA155F8"/>
    <w:multiLevelType w:val="multilevel"/>
    <w:tmpl w:val="BDA155F8"/>
    <w:lvl w:ilvl="0">
      <w:start w:val="1"/>
      <w:numFmt w:val="bullet"/>
      <w:lvlText w:val="●"/>
      <w:lvlJc w:val="left"/>
      <w:pPr>
        <w:ind w:left="720" w:hanging="360"/>
      </w:pPr>
      <w:rPr>
        <w:rFonts w:ascii="Noto Sans Symbols" w:eastAsia="Noto Sans Symbols" w:hAnsi="Noto Sans Symbols" w:cs="Noto Sans Symbols"/>
        <w:color w:val="0D0D0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C17699C6"/>
    <w:multiLevelType w:val="multilevel"/>
    <w:tmpl w:val="C17699C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D7CB3DE3"/>
    <w:multiLevelType w:val="multilevel"/>
    <w:tmpl w:val="D7CB3DE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D949D24F"/>
    <w:multiLevelType w:val="multilevel"/>
    <w:tmpl w:val="D949D24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E489F2CE"/>
    <w:multiLevelType w:val="multilevel"/>
    <w:tmpl w:val="E489F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E6F37F08"/>
    <w:multiLevelType w:val="multilevel"/>
    <w:tmpl w:val="E6F37F0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F3999CC3"/>
    <w:multiLevelType w:val="multilevel"/>
    <w:tmpl w:val="F3999CC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7DCC632"/>
    <w:multiLevelType w:val="multilevel"/>
    <w:tmpl w:val="07DCC63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E09EC8E"/>
    <w:multiLevelType w:val="multilevel"/>
    <w:tmpl w:val="0E09E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E0234E6"/>
    <w:multiLevelType w:val="multilevel"/>
    <w:tmpl w:val="1E0234E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29B671"/>
    <w:multiLevelType w:val="multilevel"/>
    <w:tmpl w:val="2629B671"/>
    <w:lvl w:ilvl="0">
      <w:start w:val="1"/>
      <w:numFmt w:val="upperRoman"/>
      <w:lvlText w:val="%1."/>
      <w:lvlJc w:val="right"/>
      <w:pPr>
        <w:ind w:left="720" w:hanging="360"/>
      </w:pPr>
    </w:lvl>
    <w:lvl w:ilvl="1">
      <w:start w:val="5"/>
      <w:numFmt w:val="decimal"/>
      <w:lvlText w:val="%1.%2"/>
      <w:lvlJc w:val="left"/>
      <w:pPr>
        <w:ind w:left="720" w:hanging="360"/>
      </w:pPr>
    </w:lvl>
    <w:lvl w:ilvl="2">
      <w:start w:val="1"/>
      <w:numFmt w:val="lowerLetter"/>
      <w:lvlText w:val="%1.%2.%3"/>
      <w:lvlJc w:val="left"/>
      <w:pPr>
        <w:ind w:left="1080" w:hanging="720"/>
      </w:pPr>
    </w:lvl>
    <w:lvl w:ilvl="3">
      <w:start w:val="1"/>
      <w:numFmt w:val="lowerRoman"/>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56CE6F3"/>
    <w:multiLevelType w:val="multilevel"/>
    <w:tmpl w:val="356CE6F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618DC8"/>
    <w:multiLevelType w:val="multilevel"/>
    <w:tmpl w:val="45618D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49416A"/>
    <w:multiLevelType w:val="multilevel"/>
    <w:tmpl w:val="524941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D577386"/>
    <w:multiLevelType w:val="multilevel"/>
    <w:tmpl w:val="6D577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3D889B"/>
    <w:multiLevelType w:val="multilevel"/>
    <w:tmpl w:val="713D889B"/>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71F7C5F1"/>
    <w:multiLevelType w:val="multilevel"/>
    <w:tmpl w:val="71F7C5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2C3817"/>
    <w:multiLevelType w:val="multilevel"/>
    <w:tmpl w:val="7A2C381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A7CCF43"/>
    <w:multiLevelType w:val="multilevel"/>
    <w:tmpl w:val="7A7CCF4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D8A0D18"/>
    <w:multiLevelType w:val="multilevel"/>
    <w:tmpl w:val="7D8A0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9"/>
  </w:num>
  <w:num w:numId="2">
    <w:abstractNumId w:val="4"/>
  </w:num>
  <w:num w:numId="3">
    <w:abstractNumId w:val="9"/>
  </w:num>
  <w:num w:numId="4">
    <w:abstractNumId w:val="28"/>
  </w:num>
  <w:num w:numId="5">
    <w:abstractNumId w:val="12"/>
  </w:num>
  <w:num w:numId="6">
    <w:abstractNumId w:val="5"/>
  </w:num>
  <w:num w:numId="7">
    <w:abstractNumId w:val="25"/>
  </w:num>
  <w:num w:numId="8">
    <w:abstractNumId w:val="10"/>
  </w:num>
  <w:num w:numId="9">
    <w:abstractNumId w:val="13"/>
  </w:num>
  <w:num w:numId="10">
    <w:abstractNumId w:val="7"/>
  </w:num>
  <w:num w:numId="11">
    <w:abstractNumId w:val="16"/>
  </w:num>
  <w:num w:numId="12">
    <w:abstractNumId w:val="17"/>
  </w:num>
  <w:num w:numId="13">
    <w:abstractNumId w:val="23"/>
  </w:num>
  <w:num w:numId="14">
    <w:abstractNumId w:val="11"/>
  </w:num>
  <w:num w:numId="15">
    <w:abstractNumId w:val="20"/>
  </w:num>
  <w:num w:numId="16">
    <w:abstractNumId w:val="14"/>
  </w:num>
  <w:num w:numId="17">
    <w:abstractNumId w:val="3"/>
  </w:num>
  <w:num w:numId="18">
    <w:abstractNumId w:val="22"/>
  </w:num>
  <w:num w:numId="19">
    <w:abstractNumId w:val="0"/>
  </w:num>
  <w:num w:numId="20">
    <w:abstractNumId w:val="27"/>
  </w:num>
  <w:num w:numId="21">
    <w:abstractNumId w:val="15"/>
  </w:num>
  <w:num w:numId="22">
    <w:abstractNumId w:val="6"/>
  </w:num>
  <w:num w:numId="23">
    <w:abstractNumId w:val="21"/>
  </w:num>
  <w:num w:numId="24">
    <w:abstractNumId w:val="18"/>
  </w:num>
  <w:num w:numId="25">
    <w:abstractNumId w:val="26"/>
  </w:num>
  <w:num w:numId="26">
    <w:abstractNumId w:val="1"/>
  </w:num>
  <w:num w:numId="27">
    <w:abstractNumId w:val="24"/>
  </w:num>
  <w:num w:numId="28">
    <w:abstractNumId w:val="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797"/>
    <w:rsid w:val="000738A2"/>
    <w:rsid w:val="001A4D0C"/>
    <w:rsid w:val="004F0BBE"/>
    <w:rsid w:val="00643D2E"/>
    <w:rsid w:val="0067601B"/>
    <w:rsid w:val="006B63D2"/>
    <w:rsid w:val="006F4797"/>
    <w:rsid w:val="00AC3E2C"/>
    <w:rsid w:val="00B131F2"/>
    <w:rsid w:val="00CA6C2A"/>
    <w:rsid w:val="021B5936"/>
    <w:rsid w:val="034C7DD3"/>
    <w:rsid w:val="37361CA7"/>
    <w:rsid w:val="583102B0"/>
    <w:rsid w:val="61AD5428"/>
    <w:rsid w:val="68BC0FB3"/>
    <w:rsid w:val="6D45037D"/>
    <w:rsid w:val="7CBE7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F00542-23B2-4D29-89BE-16EADA42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Libre Franklin" w:eastAsia="Libre Franklin" w:hAnsi="Libre Franklin" w:cs="Libre Franklin"/>
      <w:lang w:val="zh-CN"/>
    </w:rPr>
  </w:style>
  <w:style w:type="paragraph" w:styleId="Heading1">
    <w:name w:val="heading 1"/>
    <w:basedOn w:val="Normal"/>
    <w:next w:val="Normal"/>
    <w:qFormat/>
    <w:pPr>
      <w:keepNext/>
      <w:keepLines/>
      <w:spacing w:line="276" w:lineRule="auto"/>
      <w:outlineLvl w:val="0"/>
    </w:pPr>
    <w:rPr>
      <w:rFonts w:ascii="Libre Franklin Medium" w:eastAsia="Libre Franklin Medium" w:hAnsi="Libre Franklin Medium" w:cs="Libre Franklin Medium"/>
      <w:color w:val="1A4066"/>
      <w:sz w:val="36"/>
      <w:szCs w:val="36"/>
    </w:rPr>
  </w:style>
  <w:style w:type="paragraph" w:styleId="Heading2">
    <w:name w:val="heading 2"/>
    <w:basedOn w:val="Normal"/>
    <w:next w:val="Normal"/>
    <w:qFormat/>
    <w:pPr>
      <w:keepNext/>
      <w:keepLines/>
      <w:widowControl w:val="0"/>
      <w:spacing w:before="480" w:line="264" w:lineRule="auto"/>
      <w:ind w:left="720" w:hanging="360"/>
      <w:outlineLvl w:val="1"/>
    </w:pPr>
    <w:rPr>
      <w:color w:val="165B89"/>
      <w:sz w:val="28"/>
      <w:szCs w:val="28"/>
    </w:rPr>
  </w:style>
  <w:style w:type="paragraph" w:styleId="Heading3">
    <w:name w:val="heading 3"/>
    <w:basedOn w:val="Normal"/>
    <w:next w:val="Normal"/>
    <w:qFormat/>
    <w:pPr>
      <w:keepNext/>
      <w:keepLines/>
      <w:spacing w:before="40"/>
      <w:outlineLvl w:val="2"/>
    </w:pPr>
    <w:rPr>
      <w:color w:val="243F60"/>
      <w:sz w:val="24"/>
      <w:szCs w:val="24"/>
    </w:rPr>
  </w:style>
  <w:style w:type="paragraph" w:styleId="Heading4">
    <w:name w:val="heading 4"/>
    <w:basedOn w:val="Normal"/>
    <w:next w:val="Normal"/>
    <w:qFormat/>
    <w:pPr>
      <w:keepNext/>
      <w:keepLines/>
      <w:spacing w:before="40"/>
      <w:outlineLvl w:val="3"/>
    </w:pPr>
    <w:rPr>
      <w:i/>
      <w:color w:val="365F91"/>
    </w:rPr>
  </w:style>
  <w:style w:type="paragraph" w:styleId="Heading5">
    <w:name w:val="heading 5"/>
    <w:basedOn w:val="Normal"/>
    <w:next w:val="Normal"/>
    <w:qFormat/>
    <w:pPr>
      <w:keepNext/>
      <w:keepLines/>
      <w:spacing w:before="40"/>
      <w:outlineLvl w:val="4"/>
    </w:pPr>
    <w:rPr>
      <w:rFonts w:ascii="Calibri" w:eastAsia="Calibri" w:hAnsi="Calibri" w:cs="Calibri"/>
      <w:color w:val="365F91"/>
    </w:rPr>
  </w:style>
  <w:style w:type="paragraph" w:styleId="Heading6">
    <w:name w:val="heading 6"/>
    <w:basedOn w:val="Normal"/>
    <w:next w:val="Normal"/>
    <w:qFormat/>
    <w:pPr>
      <w:keepNext/>
      <w:keepLines/>
      <w:spacing w:before="40"/>
      <w:outlineLvl w:val="5"/>
    </w:pPr>
    <w:rPr>
      <w:rFonts w:ascii="Calibri" w:eastAsia="Calibri" w:hAnsi="Calibri" w:cs="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qFormat/>
    <w:pPr>
      <w:spacing w:beforeAutospacing="1" w:afterAutospacing="1"/>
    </w:pPr>
    <w:rPr>
      <w:sz w:val="24"/>
      <w:szCs w:val="24"/>
      <w:lang w:val="en-US" w:eastAsia="zh-CN"/>
    </w:rPr>
  </w:style>
  <w:style w:type="paragraph" w:styleId="Subtitle">
    <w:name w:val="Subtitle"/>
    <w:basedOn w:val="Normal"/>
    <w:next w:val="Normal"/>
    <w:qFormat/>
    <w:pPr>
      <w:spacing w:before="0" w:after="160"/>
    </w:pPr>
    <w:rPr>
      <w:rFonts w:ascii="Cambria" w:eastAsia="Cambria" w:hAnsi="Cambria" w:cs="Cambria"/>
      <w:color w:val="5A5A5A"/>
      <w:sz w:val="22"/>
      <w:szCs w:val="22"/>
    </w:rPr>
  </w:style>
  <w:style w:type="paragraph" w:styleId="Title">
    <w:name w:val="Title"/>
    <w:basedOn w:val="Normal"/>
    <w:next w:val="Normal"/>
    <w:qFormat/>
    <w:pPr>
      <w:pBdr>
        <w:bottom w:val="single" w:sz="8" w:space="4" w:color="4F81BD"/>
      </w:pBdr>
      <w:spacing w:before="240" w:line="276" w:lineRule="auto"/>
    </w:pPr>
    <w:rPr>
      <w:rFonts w:ascii="Libre Franklin Medium" w:eastAsia="Libre Franklin Medium" w:hAnsi="Libre Franklin Medium" w:cs="Libre Franklin Medium"/>
      <w:color w:val="000000"/>
      <w:sz w:val="40"/>
      <w:szCs w:val="40"/>
    </w:rPr>
  </w:style>
  <w:style w:type="table" w:customStyle="1" w:styleId="TableNormal0">
    <w:name w:val="TableNormal"/>
    <w:tblPr>
      <w:tblCellMar>
        <w:top w:w="100" w:type="dxa"/>
        <w:left w:w="100" w:type="dxa"/>
        <w:bottom w:w="100" w:type="dxa"/>
        <w:right w:w="100" w:type="dxa"/>
      </w:tblCellMar>
    </w:tblPr>
  </w:style>
  <w:style w:type="table" w:customStyle="1" w:styleId="Style10">
    <w:name w:val="_Style 10"/>
    <w:basedOn w:val="TableNormal0"/>
    <w:qFormat/>
    <w:tblPr>
      <w:tblCellMar>
        <w:top w:w="0" w:type="dxa"/>
        <w:left w:w="108" w:type="dxa"/>
        <w:bottom w:w="0" w:type="dxa"/>
        <w:right w:w="108" w:type="dxa"/>
      </w:tblCellMar>
    </w:tblPr>
  </w:style>
  <w:style w:type="table" w:customStyle="1" w:styleId="Style11">
    <w:name w:val="_Style 11"/>
    <w:basedOn w:val="TableNormal0"/>
    <w:qFormat/>
    <w:tblPr>
      <w:tblCellMar>
        <w:top w:w="0" w:type="dxa"/>
        <w:left w:w="108" w:type="dxa"/>
        <w:bottom w:w="0" w:type="dxa"/>
        <w:right w:w="108" w:type="dxa"/>
      </w:tblCellMar>
    </w:tblPr>
  </w:style>
  <w:style w:type="table" w:customStyle="1" w:styleId="Style12">
    <w:name w:val="_Style 12"/>
    <w:basedOn w:val="TableNormal0"/>
    <w:qFormat/>
    <w:tblPr>
      <w:tblCellMar>
        <w:top w:w="0" w:type="dxa"/>
        <w:left w:w="108" w:type="dxa"/>
        <w:bottom w:w="0" w:type="dxa"/>
        <w:right w:w="108" w:type="dxa"/>
      </w:tblCellMar>
    </w:tblPr>
  </w:style>
  <w:style w:type="table" w:customStyle="1" w:styleId="Style13">
    <w:name w:val="_Style 13"/>
    <w:basedOn w:val="TableNormal0"/>
    <w:qFormat/>
    <w:tblPr>
      <w:tblCellMar>
        <w:top w:w="0" w:type="dxa"/>
        <w:left w:w="108" w:type="dxa"/>
        <w:bottom w:w="0" w:type="dxa"/>
        <w:right w:w="108" w:type="dxa"/>
      </w:tblCellMar>
    </w:tblPr>
  </w:style>
  <w:style w:type="table" w:customStyle="1" w:styleId="Style14">
    <w:name w:val="_Style 14"/>
    <w:basedOn w:val="TableNormal0"/>
    <w:qFormat/>
    <w:tblPr>
      <w:tblCellMar>
        <w:top w:w="0" w:type="dxa"/>
        <w:left w:w="115" w:type="dxa"/>
        <w:bottom w:w="0" w:type="dxa"/>
        <w:right w:w="115" w:type="dxa"/>
      </w:tblCellMar>
    </w:tblPr>
  </w:style>
  <w:style w:type="table" w:customStyle="1" w:styleId="Style15">
    <w:name w:val="_Style 15"/>
    <w:basedOn w:val="TableNormal0"/>
    <w:qFormat/>
    <w:tblPr>
      <w:tblCellMar>
        <w:top w:w="0" w:type="dxa"/>
        <w:left w:w="108" w:type="dxa"/>
        <w:bottom w:w="0" w:type="dxa"/>
        <w:right w:w="108" w:type="dxa"/>
      </w:tblCellMar>
    </w:tblPr>
  </w:style>
  <w:style w:type="table" w:customStyle="1" w:styleId="Style16">
    <w:name w:val="_Style 16"/>
    <w:basedOn w:val="TableNormal0"/>
    <w:qFormat/>
    <w:tblPr>
      <w:tblCellMar>
        <w:top w:w="0" w:type="dxa"/>
        <w:left w:w="108" w:type="dxa"/>
        <w:bottom w:w="0" w:type="dxa"/>
        <w:right w:w="108" w:type="dxa"/>
      </w:tblCellMar>
    </w:tblPr>
  </w:style>
  <w:style w:type="table" w:customStyle="1" w:styleId="Style17">
    <w:name w:val="_Style 17"/>
    <w:basedOn w:val="TableNormal0"/>
    <w:qFormat/>
    <w:tblPr>
      <w:tblCellMar>
        <w:top w:w="0" w:type="dxa"/>
        <w:left w:w="108" w:type="dxa"/>
        <w:bottom w:w="0" w:type="dxa"/>
        <w:right w:w="108" w:type="dxa"/>
      </w:tblCellMar>
    </w:tblPr>
  </w:style>
  <w:style w:type="table" w:customStyle="1" w:styleId="Style18">
    <w:name w:val="_Style 18"/>
    <w:basedOn w:val="TableNormal0"/>
    <w:qFormat/>
    <w:tblPr>
      <w:tblCellMar>
        <w:top w:w="0" w:type="dxa"/>
        <w:left w:w="108" w:type="dxa"/>
        <w:bottom w:w="0" w:type="dxa"/>
        <w:right w:w="108" w:type="dxa"/>
      </w:tblCellMar>
    </w:tblPr>
  </w:style>
  <w:style w:type="table" w:customStyle="1" w:styleId="Style19">
    <w:name w:val="_Style 19"/>
    <w:basedOn w:val="TableNormal0"/>
    <w:qFormat/>
    <w:tblPr>
      <w:tblCellMar>
        <w:top w:w="0" w:type="dxa"/>
        <w:left w:w="108" w:type="dxa"/>
        <w:bottom w:w="0" w:type="dxa"/>
        <w:right w:w="108" w:type="dxa"/>
      </w:tblCellMar>
    </w:tblPr>
  </w:style>
  <w:style w:type="table" w:customStyle="1" w:styleId="Style20">
    <w:name w:val="_Style 20"/>
    <w:basedOn w:val="TableNormal0"/>
    <w:qFormat/>
    <w:tblPr>
      <w:tblCellMar>
        <w:top w:w="0" w:type="dxa"/>
        <w:left w:w="108" w:type="dxa"/>
        <w:bottom w:w="0" w:type="dxa"/>
        <w:right w:w="108" w:type="dxa"/>
      </w:tblCellMar>
    </w:tblPr>
  </w:style>
  <w:style w:type="table" w:customStyle="1" w:styleId="Style21">
    <w:name w:val="_Style 21"/>
    <w:basedOn w:val="TableNormal0"/>
    <w:qFormat/>
    <w:tblPr>
      <w:tblCellMar>
        <w:top w:w="0" w:type="dxa"/>
        <w:left w:w="108" w:type="dxa"/>
        <w:bottom w:w="0" w:type="dxa"/>
        <w:right w:w="108" w:type="dxa"/>
      </w:tblCellMar>
    </w:tblPr>
  </w:style>
  <w:style w:type="table" w:customStyle="1" w:styleId="Style22">
    <w:name w:val="_Style 22"/>
    <w:basedOn w:val="TableNormal0"/>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23">
    <w:name w:val="_Style 23"/>
    <w:basedOn w:val="TableNormal0"/>
    <w:qFormat/>
    <w:tblPr>
      <w:tblCellMar>
        <w:top w:w="0" w:type="dxa"/>
        <w:left w:w="108" w:type="dxa"/>
        <w:bottom w:w="0" w:type="dxa"/>
        <w:right w:w="108" w:type="dxa"/>
      </w:tblCellMar>
    </w:tblPr>
  </w:style>
  <w:style w:type="table" w:customStyle="1" w:styleId="Style24">
    <w:name w:val="_Style 24"/>
    <w:basedOn w:val="TableNormal0"/>
    <w:tblPr>
      <w:tblCellMar>
        <w:top w:w="0" w:type="dxa"/>
        <w:left w:w="108" w:type="dxa"/>
        <w:bottom w:w="0" w:type="dxa"/>
        <w:right w:w="108" w:type="dxa"/>
      </w:tblCellMar>
    </w:tblPr>
  </w:style>
  <w:style w:type="table" w:customStyle="1" w:styleId="Style25">
    <w:name w:val="_Style 25"/>
    <w:basedOn w:val="TableNormal0"/>
    <w:qFormat/>
    <w:tblPr>
      <w:tblCellMar>
        <w:top w:w="0" w:type="dxa"/>
        <w:left w:w="108" w:type="dxa"/>
        <w:bottom w:w="0" w:type="dxa"/>
        <w:right w:w="108" w:type="dxa"/>
      </w:tblCellMar>
    </w:tblPr>
  </w:style>
  <w:style w:type="table" w:customStyle="1" w:styleId="Style26">
    <w:name w:val="_Style 26"/>
    <w:basedOn w:val="TableNormal0"/>
    <w:qFormat/>
    <w:tblPr>
      <w:tblCellMar>
        <w:top w:w="0" w:type="dxa"/>
        <w:left w:w="108" w:type="dxa"/>
        <w:bottom w:w="0" w:type="dxa"/>
        <w:right w:w="108" w:type="dxa"/>
      </w:tblCellMar>
    </w:tblPr>
  </w:style>
  <w:style w:type="table" w:customStyle="1" w:styleId="Style27">
    <w:name w:val="_Style 27"/>
    <w:basedOn w:val="TableNormal0"/>
    <w:qFormat/>
    <w:tblPr>
      <w:tblCellMar>
        <w:top w:w="0" w:type="dxa"/>
        <w:left w:w="108" w:type="dxa"/>
        <w:bottom w:w="0" w:type="dxa"/>
        <w:right w:w="108" w:type="dxa"/>
      </w:tblCellMar>
    </w:tblPr>
  </w:style>
  <w:style w:type="table" w:customStyle="1" w:styleId="Style28">
    <w:name w:val="_Style 28"/>
    <w:basedOn w:val="TableNormal0"/>
    <w:qFormat/>
    <w:tblPr>
      <w:tblCellMar>
        <w:top w:w="0" w:type="dxa"/>
        <w:left w:w="108" w:type="dxa"/>
        <w:bottom w:w="0" w:type="dxa"/>
        <w:right w:w="108" w:type="dxa"/>
      </w:tblCellMar>
    </w:tblPr>
  </w:style>
  <w:style w:type="table" w:customStyle="1" w:styleId="Style29">
    <w:name w:val="_Style 29"/>
    <w:basedOn w:val="TableNormal0"/>
    <w:qFormat/>
    <w:tblPr>
      <w:tblCellMar>
        <w:top w:w="0" w:type="dxa"/>
        <w:left w:w="108" w:type="dxa"/>
        <w:bottom w:w="0" w:type="dxa"/>
        <w:right w:w="108" w:type="dxa"/>
      </w:tblCellMar>
    </w:tblPr>
  </w:style>
  <w:style w:type="table" w:customStyle="1" w:styleId="Style30">
    <w:name w:val="_Style 30"/>
    <w:basedOn w:val="TableNormal0"/>
    <w:qFormat/>
    <w:tblPr>
      <w:tblCellMar>
        <w:top w:w="0" w:type="dxa"/>
        <w:left w:w="108" w:type="dxa"/>
        <w:bottom w:w="0" w:type="dxa"/>
        <w:right w:w="108" w:type="dxa"/>
      </w:tblCellMar>
    </w:tblPr>
  </w:style>
  <w:style w:type="table" w:customStyle="1" w:styleId="Style31">
    <w:name w:val="_Style 31"/>
    <w:basedOn w:val="TableNormal0"/>
    <w:qFormat/>
    <w:tblPr>
      <w:tblCellMar>
        <w:top w:w="0" w:type="dxa"/>
        <w:left w:w="108" w:type="dxa"/>
        <w:bottom w:w="0" w:type="dxa"/>
        <w:right w:w="108" w:type="dxa"/>
      </w:tblCellMar>
    </w:tblPr>
  </w:style>
  <w:style w:type="table" w:customStyle="1" w:styleId="Style32">
    <w:name w:val="_Style 32"/>
    <w:basedOn w:val="TableNormal0"/>
    <w:qFormat/>
    <w:tblPr>
      <w:tblCellMar>
        <w:top w:w="0" w:type="dxa"/>
        <w:left w:w="115" w:type="dxa"/>
        <w:bottom w:w="0" w:type="dxa"/>
        <w:right w:w="115" w:type="dxa"/>
      </w:tblCellMar>
    </w:tblPr>
  </w:style>
  <w:style w:type="table" w:customStyle="1" w:styleId="Style33">
    <w:name w:val="_Style 33"/>
    <w:basedOn w:val="TableNormal0"/>
    <w:qFormat/>
    <w:tblPr>
      <w:tblCellMar>
        <w:top w:w="0" w:type="dxa"/>
        <w:left w:w="108" w:type="dxa"/>
        <w:bottom w:w="0" w:type="dxa"/>
        <w:right w:w="108" w:type="dxa"/>
      </w:tblCellMar>
    </w:tblPr>
  </w:style>
  <w:style w:type="table" w:customStyle="1" w:styleId="Style34">
    <w:name w:val="_Style 34"/>
    <w:basedOn w:val="TableNormal0"/>
    <w:qFormat/>
    <w:tblPr>
      <w:tblCellMar>
        <w:top w:w="0" w:type="dxa"/>
        <w:left w:w="108" w:type="dxa"/>
        <w:bottom w:w="0" w:type="dxa"/>
        <w:right w:w="108" w:type="dxa"/>
      </w:tblCellMar>
    </w:tblPr>
  </w:style>
  <w:style w:type="table" w:customStyle="1" w:styleId="Style35">
    <w:name w:val="_Style 35"/>
    <w:basedOn w:val="TableNormal0"/>
    <w:tblPr>
      <w:tblCellMar>
        <w:top w:w="0" w:type="dxa"/>
        <w:left w:w="108" w:type="dxa"/>
        <w:bottom w:w="0" w:type="dxa"/>
        <w:right w:w="108" w:type="dxa"/>
      </w:tblCellMar>
    </w:tblPr>
  </w:style>
  <w:style w:type="table" w:customStyle="1" w:styleId="Style36">
    <w:name w:val="_Style 36"/>
    <w:basedOn w:val="TableNormal0"/>
    <w:qFormat/>
    <w:tblPr>
      <w:tblCellMar>
        <w:top w:w="0" w:type="dxa"/>
        <w:left w:w="108" w:type="dxa"/>
        <w:bottom w:w="0" w:type="dxa"/>
        <w:right w:w="108" w:type="dxa"/>
      </w:tblCellMar>
    </w:tblPr>
  </w:style>
  <w:style w:type="table" w:customStyle="1" w:styleId="Style37">
    <w:name w:val="_Style 37"/>
    <w:basedOn w:val="TableNormal0"/>
    <w:qFormat/>
    <w:tblPr>
      <w:tblCellMar>
        <w:top w:w="0" w:type="dxa"/>
        <w:left w:w="108" w:type="dxa"/>
        <w:bottom w:w="0" w:type="dxa"/>
        <w:right w:w="108" w:type="dxa"/>
      </w:tblCellMar>
    </w:tblPr>
  </w:style>
  <w:style w:type="table" w:customStyle="1" w:styleId="Style38">
    <w:name w:val="_Style 38"/>
    <w:basedOn w:val="TableNormal0"/>
    <w:qFormat/>
    <w:tblPr>
      <w:tblCellMar>
        <w:top w:w="0" w:type="dxa"/>
        <w:left w:w="108" w:type="dxa"/>
        <w:bottom w:w="0" w:type="dxa"/>
        <w:right w:w="108" w:type="dxa"/>
      </w:tblCellMar>
    </w:tblPr>
  </w:style>
  <w:style w:type="table" w:customStyle="1" w:styleId="Style39">
    <w:name w:val="_Style 39"/>
    <w:basedOn w:val="TableNormal0"/>
    <w:qFormat/>
    <w:tblPr>
      <w:tblCellMar>
        <w:top w:w="0" w:type="dxa"/>
        <w:left w:w="108" w:type="dxa"/>
        <w:bottom w:w="0" w:type="dxa"/>
        <w:right w:w="108" w:type="dxa"/>
      </w:tblCellMar>
    </w:tblPr>
  </w:style>
  <w:style w:type="table" w:customStyle="1" w:styleId="Style40">
    <w:name w:val="_Style 40"/>
    <w:basedOn w:val="TableNormal0"/>
    <w:qFormat/>
    <w:tblPr>
      <w:tblCellMar>
        <w:top w:w="0" w:type="dxa"/>
        <w:left w:w="108" w:type="dxa"/>
        <w:bottom w:w="0" w:type="dxa"/>
        <w:right w:w="108" w:type="dxa"/>
      </w:tblCellMar>
    </w:tblPr>
  </w:style>
  <w:style w:type="table" w:customStyle="1" w:styleId="Style41">
    <w:name w:val="_Style 41"/>
    <w:basedOn w:val="TableNormal0"/>
    <w:qFormat/>
    <w:tblPr>
      <w:tblCellMar>
        <w:top w:w="0" w:type="dxa"/>
        <w:left w:w="108" w:type="dxa"/>
        <w:bottom w:w="0" w:type="dxa"/>
        <w:right w:w="108" w:type="dxa"/>
      </w:tblCellMar>
    </w:tblPr>
  </w:style>
  <w:style w:type="table" w:customStyle="1" w:styleId="Style42">
    <w:name w:val="_Style 42"/>
    <w:basedOn w:val="TableNormal0"/>
    <w:qFormat/>
    <w:tblPr>
      <w:tblCellMar>
        <w:top w:w="0" w:type="dxa"/>
        <w:left w:w="108" w:type="dxa"/>
        <w:bottom w:w="0" w:type="dxa"/>
        <w:right w:w="108" w:type="dxa"/>
      </w:tblCellMar>
    </w:tblPr>
  </w:style>
  <w:style w:type="table" w:customStyle="1" w:styleId="Style43">
    <w:name w:val="_Style 43"/>
    <w:basedOn w:val="TableNormal0"/>
    <w:qFormat/>
    <w:tblPr>
      <w:tblCellMar>
        <w:top w:w="0" w:type="dxa"/>
        <w:left w:w="108" w:type="dxa"/>
        <w:bottom w:w="0" w:type="dxa"/>
        <w:right w:w="108" w:type="dxa"/>
      </w:tblCellMar>
    </w:tblPr>
  </w:style>
  <w:style w:type="table" w:customStyle="1" w:styleId="Style44">
    <w:name w:val="_Style 44"/>
    <w:basedOn w:val="TableNormal0"/>
    <w:qFormat/>
    <w:tblPr>
      <w:tblCellMar>
        <w:top w:w="0" w:type="dxa"/>
        <w:left w:w="108" w:type="dxa"/>
        <w:bottom w:w="0" w:type="dxa"/>
        <w:right w:w="108" w:type="dxa"/>
      </w:tblCellMar>
    </w:tblPr>
  </w:style>
  <w:style w:type="table" w:customStyle="1" w:styleId="Style45">
    <w:name w:val="_Style 45"/>
    <w:basedOn w:val="TableNormal0"/>
    <w:qFormat/>
    <w:tblPr>
      <w:tblCellMar>
        <w:top w:w="0" w:type="dxa"/>
        <w:left w:w="108" w:type="dxa"/>
        <w:bottom w:w="0" w:type="dxa"/>
        <w:right w:w="108" w:type="dxa"/>
      </w:tblCellMar>
    </w:tblPr>
  </w:style>
  <w:style w:type="table" w:customStyle="1" w:styleId="Style46">
    <w:name w:val="_Style 46"/>
    <w:basedOn w:val="TableNormal0"/>
    <w:qFormat/>
    <w:tblPr>
      <w:tblCellMar>
        <w:top w:w="0" w:type="dxa"/>
        <w:left w:w="108" w:type="dxa"/>
        <w:bottom w:w="0" w:type="dxa"/>
        <w:right w:w="108" w:type="dxa"/>
      </w:tblCellMar>
    </w:tblPr>
  </w:style>
  <w:style w:type="table" w:customStyle="1" w:styleId="Style47">
    <w:name w:val="_Style 47"/>
    <w:basedOn w:val="TableNormal0"/>
    <w:qFormat/>
    <w:tblPr>
      <w:tblCellMar>
        <w:top w:w="0" w:type="dxa"/>
        <w:left w:w="108" w:type="dxa"/>
        <w:bottom w:w="0" w:type="dxa"/>
        <w:right w:w="108" w:type="dxa"/>
      </w:tblCellMar>
    </w:tblPr>
  </w:style>
  <w:style w:type="table" w:customStyle="1" w:styleId="Style48">
    <w:name w:val="_Style 48"/>
    <w:basedOn w:val="TableNormal0"/>
    <w:qFormat/>
    <w:tblPr>
      <w:tblCellMar>
        <w:top w:w="0" w:type="dxa"/>
        <w:left w:w="108" w:type="dxa"/>
        <w:bottom w:w="0" w:type="dxa"/>
        <w:right w:w="108" w:type="dxa"/>
      </w:tblCellMar>
    </w:tblPr>
  </w:style>
  <w:style w:type="table" w:customStyle="1" w:styleId="Style49">
    <w:name w:val="_Style 49"/>
    <w:basedOn w:val="TableNormal0"/>
    <w:tblPr>
      <w:tblCellMar>
        <w:top w:w="0" w:type="dxa"/>
        <w:left w:w="108" w:type="dxa"/>
        <w:bottom w:w="0" w:type="dxa"/>
        <w:right w:w="108" w:type="dxa"/>
      </w:tblCellMar>
    </w:tblPr>
  </w:style>
  <w:style w:type="table" w:customStyle="1" w:styleId="Style50">
    <w:name w:val="_Style 50"/>
    <w:basedOn w:val="TableNormal0"/>
    <w:qFormat/>
    <w:tblPr>
      <w:tblCellMar>
        <w:top w:w="0" w:type="dxa"/>
        <w:left w:w="115" w:type="dxa"/>
        <w:bottom w:w="0" w:type="dxa"/>
        <w:right w:w="115" w:type="dxa"/>
      </w:tblCellMar>
    </w:tblPr>
  </w:style>
  <w:style w:type="table" w:customStyle="1" w:styleId="Style51">
    <w:name w:val="_Style 51"/>
    <w:basedOn w:val="TableNormal0"/>
    <w:qFormat/>
    <w:tblPr>
      <w:tblCellMar>
        <w:top w:w="0" w:type="dxa"/>
        <w:left w:w="108" w:type="dxa"/>
        <w:bottom w:w="0" w:type="dxa"/>
        <w:right w:w="108" w:type="dxa"/>
      </w:tblCellMar>
    </w:tblPr>
  </w:style>
  <w:style w:type="table" w:customStyle="1" w:styleId="Style52">
    <w:name w:val="_Style 52"/>
    <w:basedOn w:val="TableNormal0"/>
    <w:qFormat/>
    <w:tblPr>
      <w:tblCellMar>
        <w:top w:w="0" w:type="dxa"/>
        <w:left w:w="108" w:type="dxa"/>
        <w:bottom w:w="0" w:type="dxa"/>
        <w:right w:w="108" w:type="dxa"/>
      </w:tblCellMar>
    </w:tblPr>
  </w:style>
  <w:style w:type="table" w:customStyle="1" w:styleId="Style53">
    <w:name w:val="_Style 53"/>
    <w:basedOn w:val="TableNormal0"/>
    <w:qFormat/>
    <w:tblPr>
      <w:tblCellMar>
        <w:top w:w="0" w:type="dxa"/>
        <w:left w:w="108" w:type="dxa"/>
        <w:bottom w:w="0" w:type="dxa"/>
        <w:right w:w="108" w:type="dxa"/>
      </w:tblCellMar>
    </w:tblPr>
  </w:style>
  <w:style w:type="table" w:customStyle="1" w:styleId="Style54">
    <w:name w:val="_Style 54"/>
    <w:basedOn w:val="TableNormal0"/>
    <w:qFormat/>
    <w:tblPr>
      <w:tblCellMar>
        <w:top w:w="0" w:type="dxa"/>
        <w:left w:w="108" w:type="dxa"/>
        <w:bottom w:w="0" w:type="dxa"/>
        <w:right w:w="108" w:type="dxa"/>
      </w:tblCellMar>
    </w:tblPr>
  </w:style>
  <w:style w:type="table" w:customStyle="1" w:styleId="Style55">
    <w:name w:val="_Style 55"/>
    <w:basedOn w:val="TableNormal0"/>
    <w:qFormat/>
    <w:tblPr>
      <w:tblCellMar>
        <w:top w:w="0" w:type="dxa"/>
        <w:left w:w="108" w:type="dxa"/>
        <w:bottom w:w="0" w:type="dxa"/>
        <w:right w:w="108" w:type="dxa"/>
      </w:tblCellMar>
    </w:tblPr>
  </w:style>
  <w:style w:type="table" w:customStyle="1" w:styleId="Style56">
    <w:name w:val="_Style 56"/>
    <w:basedOn w:val="TableNormal0"/>
    <w:qFormat/>
    <w:tblPr>
      <w:tblCellMar>
        <w:top w:w="0" w:type="dxa"/>
        <w:left w:w="108" w:type="dxa"/>
        <w:bottom w:w="0" w:type="dxa"/>
        <w:right w:w="108" w:type="dxa"/>
      </w:tblCellMar>
    </w:tblPr>
  </w:style>
  <w:style w:type="table" w:customStyle="1" w:styleId="Style57">
    <w:name w:val="_Style 57"/>
    <w:basedOn w:val="TableNormal0"/>
    <w:qFormat/>
    <w:tblPr>
      <w:tblCellMar>
        <w:top w:w="0" w:type="dxa"/>
        <w:left w:w="108" w:type="dxa"/>
        <w:bottom w:w="0" w:type="dxa"/>
        <w:right w:w="108" w:type="dxa"/>
      </w:tblCellMar>
    </w:tblPr>
  </w:style>
  <w:style w:type="table" w:customStyle="1" w:styleId="Style58">
    <w:name w:val="_Style 58"/>
    <w:basedOn w:val="TableNormal0"/>
    <w:tblPr>
      <w:tblCellMar>
        <w:top w:w="0" w:type="dxa"/>
        <w:left w:w="108" w:type="dxa"/>
        <w:bottom w:w="0" w:type="dxa"/>
        <w:right w:w="108" w:type="dxa"/>
      </w:tblCellMar>
    </w:tblPr>
  </w:style>
  <w:style w:type="table" w:customStyle="1" w:styleId="Style59">
    <w:name w:val="_Style 59"/>
    <w:basedOn w:val="TableNormal0"/>
    <w:tblPr>
      <w:tblCellMar>
        <w:top w:w="0" w:type="dxa"/>
        <w:left w:w="108" w:type="dxa"/>
        <w:bottom w:w="0" w:type="dxa"/>
        <w:right w:w="108" w:type="dxa"/>
      </w:tblCellMar>
    </w:tblPr>
  </w:style>
  <w:style w:type="table" w:customStyle="1" w:styleId="Style60">
    <w:name w:val="_Style 60"/>
    <w:basedOn w:val="TableNormal0"/>
    <w:qFormat/>
    <w:tblPr>
      <w:tblCellMar>
        <w:top w:w="0" w:type="dxa"/>
        <w:left w:w="108" w:type="dxa"/>
        <w:bottom w:w="0" w:type="dxa"/>
        <w:right w:w="108" w:type="dxa"/>
      </w:tblCellMar>
    </w:tblPr>
  </w:style>
  <w:style w:type="table" w:customStyle="1" w:styleId="Style61">
    <w:name w:val="_Style 61"/>
    <w:basedOn w:val="TableNormal0"/>
    <w:qFormat/>
    <w:tblPr>
      <w:tblCellMar>
        <w:top w:w="0" w:type="dxa"/>
        <w:left w:w="108" w:type="dxa"/>
        <w:bottom w:w="0" w:type="dxa"/>
        <w:right w:w="108" w:type="dxa"/>
      </w:tblCellMar>
    </w:tblPr>
  </w:style>
  <w:style w:type="table" w:customStyle="1" w:styleId="Style62">
    <w:name w:val="_Style 62"/>
    <w:basedOn w:val="TableNormal0"/>
    <w:tblPr>
      <w:tblCellMar>
        <w:top w:w="0" w:type="dxa"/>
        <w:left w:w="108" w:type="dxa"/>
        <w:bottom w:w="0" w:type="dxa"/>
        <w:right w:w="108" w:type="dxa"/>
      </w:tblCellMar>
    </w:tblPr>
  </w:style>
  <w:style w:type="table" w:customStyle="1" w:styleId="Style63">
    <w:name w:val="_Style 63"/>
    <w:basedOn w:val="TableNormal0"/>
    <w:tblPr>
      <w:tblCellMar>
        <w:top w:w="0" w:type="dxa"/>
        <w:left w:w="108" w:type="dxa"/>
        <w:bottom w:w="0" w:type="dxa"/>
        <w:right w:w="108" w:type="dxa"/>
      </w:tblCellMar>
    </w:tblPr>
  </w:style>
  <w:style w:type="table" w:customStyle="1" w:styleId="Style64">
    <w:name w:val="_Style 64"/>
    <w:basedOn w:val="TableNormal0"/>
    <w:qFormat/>
    <w:tblPr>
      <w:tblCellMar>
        <w:top w:w="0" w:type="dxa"/>
        <w:left w:w="108" w:type="dxa"/>
        <w:bottom w:w="0" w:type="dxa"/>
        <w:right w:w="108" w:type="dxa"/>
      </w:tblCellMar>
    </w:tblPr>
  </w:style>
  <w:style w:type="table" w:customStyle="1" w:styleId="Style65">
    <w:name w:val="_Style 65"/>
    <w:basedOn w:val="TableNormal0"/>
    <w:qFormat/>
    <w:tblPr>
      <w:tblCellMar>
        <w:top w:w="0" w:type="dxa"/>
        <w:left w:w="108" w:type="dxa"/>
        <w:bottom w:w="0" w:type="dxa"/>
        <w:right w:w="108" w:type="dxa"/>
      </w:tblCellMar>
    </w:tblPr>
  </w:style>
  <w:style w:type="table" w:customStyle="1" w:styleId="Style66">
    <w:name w:val="_Style 66"/>
    <w:basedOn w:val="TableNormal0"/>
    <w:qFormat/>
    <w:tblPr>
      <w:tblCellMar>
        <w:top w:w="0" w:type="dxa"/>
        <w:left w:w="108" w:type="dxa"/>
        <w:bottom w:w="0" w:type="dxa"/>
        <w:right w:w="108" w:type="dxa"/>
      </w:tblCellMar>
    </w:tblPr>
  </w:style>
  <w:style w:type="table" w:customStyle="1" w:styleId="Style67">
    <w:name w:val="_Style 67"/>
    <w:basedOn w:val="TableNormal0"/>
    <w:qFormat/>
    <w:tblPr>
      <w:tblCellMar>
        <w:top w:w="0" w:type="dxa"/>
        <w:left w:w="108" w:type="dxa"/>
        <w:bottom w:w="0" w:type="dxa"/>
        <w:right w:w="108" w:type="dxa"/>
      </w:tblCellMar>
    </w:tblPr>
  </w:style>
  <w:style w:type="table" w:customStyle="1" w:styleId="Style68">
    <w:name w:val="_Style 68"/>
    <w:basedOn w:val="TableNormal0"/>
    <w:qFormat/>
    <w:tblPr>
      <w:tblCellMar>
        <w:top w:w="0" w:type="dxa"/>
        <w:left w:w="115" w:type="dxa"/>
        <w:bottom w:w="0" w:type="dxa"/>
        <w:right w:w="115" w:type="dxa"/>
      </w:tblCellMar>
    </w:tblPr>
  </w:style>
  <w:style w:type="table" w:customStyle="1" w:styleId="Style69">
    <w:name w:val="_Style 69"/>
    <w:basedOn w:val="TableNormal0"/>
    <w:qFormat/>
    <w:tblPr>
      <w:tblCellMar>
        <w:top w:w="0" w:type="dxa"/>
        <w:left w:w="108" w:type="dxa"/>
        <w:bottom w:w="0" w:type="dxa"/>
        <w:right w:w="108" w:type="dxa"/>
      </w:tblCellMar>
    </w:tblPr>
  </w:style>
  <w:style w:type="table" w:customStyle="1" w:styleId="Style70">
    <w:name w:val="_Style 70"/>
    <w:basedOn w:val="TableNormal0"/>
    <w:tblPr>
      <w:tblCellMar>
        <w:top w:w="0" w:type="dxa"/>
        <w:left w:w="108" w:type="dxa"/>
        <w:bottom w:w="0" w:type="dxa"/>
        <w:right w:w="108" w:type="dxa"/>
      </w:tblCellMar>
    </w:tblPr>
  </w:style>
  <w:style w:type="table" w:customStyle="1" w:styleId="Style71">
    <w:name w:val="_Style 71"/>
    <w:basedOn w:val="TableNormal0"/>
    <w:qFormat/>
    <w:tblPr>
      <w:tblCellMar>
        <w:top w:w="0" w:type="dxa"/>
        <w:left w:w="108" w:type="dxa"/>
        <w:bottom w:w="0" w:type="dxa"/>
        <w:right w:w="108" w:type="dxa"/>
      </w:tblCellMar>
    </w:tblPr>
  </w:style>
  <w:style w:type="table" w:customStyle="1" w:styleId="Style72">
    <w:name w:val="_Style 72"/>
    <w:basedOn w:val="TableNormal0"/>
    <w:qFormat/>
    <w:tblPr>
      <w:tblCellMar>
        <w:top w:w="0" w:type="dxa"/>
        <w:left w:w="108" w:type="dxa"/>
        <w:bottom w:w="0" w:type="dxa"/>
        <w:right w:w="108" w:type="dxa"/>
      </w:tblCellMar>
    </w:tblPr>
  </w:style>
  <w:style w:type="table" w:customStyle="1" w:styleId="Style73">
    <w:name w:val="_Style 73"/>
    <w:basedOn w:val="TableNormal0"/>
    <w:qFormat/>
    <w:tblPr>
      <w:tblCellMar>
        <w:top w:w="0" w:type="dxa"/>
        <w:left w:w="108" w:type="dxa"/>
        <w:bottom w:w="0" w:type="dxa"/>
        <w:right w:w="108" w:type="dxa"/>
      </w:tblCellMar>
    </w:tblPr>
  </w:style>
  <w:style w:type="table" w:customStyle="1" w:styleId="Style74">
    <w:name w:val="_Style 74"/>
    <w:basedOn w:val="TableNormal0"/>
    <w:qFormat/>
    <w:tblPr>
      <w:tblCellMar>
        <w:top w:w="0" w:type="dxa"/>
        <w:left w:w="108" w:type="dxa"/>
        <w:bottom w:w="0" w:type="dxa"/>
        <w:right w:w="108" w:type="dxa"/>
      </w:tblCellMar>
    </w:tblPr>
  </w:style>
  <w:style w:type="table" w:customStyle="1" w:styleId="Style75">
    <w:name w:val="_Style 75"/>
    <w:basedOn w:val="TableNormal0"/>
    <w:tblPr>
      <w:tblCellMar>
        <w:top w:w="0" w:type="dxa"/>
        <w:left w:w="108" w:type="dxa"/>
        <w:bottom w:w="0" w:type="dxa"/>
        <w:right w:w="108" w:type="dxa"/>
      </w:tblCellMar>
    </w:tblPr>
  </w:style>
  <w:style w:type="table" w:customStyle="1" w:styleId="Style76">
    <w:name w:val="_Style 76"/>
    <w:basedOn w:val="TableNormal0"/>
    <w:qFormat/>
    <w:tblPr>
      <w:tblCellMar>
        <w:top w:w="0" w:type="dxa"/>
        <w:left w:w="108" w:type="dxa"/>
        <w:bottom w:w="0" w:type="dxa"/>
        <w:right w:w="108" w:type="dxa"/>
      </w:tblCellMar>
    </w:tblPr>
  </w:style>
  <w:style w:type="table" w:customStyle="1" w:styleId="Style77">
    <w:name w:val="_Style 77"/>
    <w:basedOn w:val="TableNormal0"/>
    <w:qFormat/>
    <w:tblPr>
      <w:tblCellMar>
        <w:top w:w="0" w:type="dxa"/>
        <w:left w:w="108" w:type="dxa"/>
        <w:bottom w:w="0" w:type="dxa"/>
        <w:right w:w="108" w:type="dxa"/>
      </w:tblCellMar>
    </w:tblPr>
  </w:style>
  <w:style w:type="table" w:customStyle="1" w:styleId="Style78">
    <w:name w:val="_Style 78"/>
    <w:basedOn w:val="TableNormal0"/>
    <w:qFormat/>
    <w:tblPr>
      <w:tblCellMar>
        <w:top w:w="0" w:type="dxa"/>
        <w:left w:w="108" w:type="dxa"/>
        <w:bottom w:w="0" w:type="dxa"/>
        <w:right w:w="108" w:type="dxa"/>
      </w:tblCellMar>
    </w:tblPr>
  </w:style>
  <w:style w:type="table" w:customStyle="1" w:styleId="Style79">
    <w:name w:val="_Style 79"/>
    <w:basedOn w:val="TableNormal0"/>
    <w:qFormat/>
    <w:tblPr>
      <w:tblCellMar>
        <w:top w:w="0" w:type="dxa"/>
        <w:left w:w="108" w:type="dxa"/>
        <w:bottom w:w="0" w:type="dxa"/>
        <w:right w:w="108" w:type="dxa"/>
      </w:tblCellMar>
    </w:tblPr>
  </w:style>
  <w:style w:type="table" w:customStyle="1" w:styleId="Style80">
    <w:name w:val="_Style 80"/>
    <w:basedOn w:val="TableNormal0"/>
    <w:qFormat/>
    <w:tblPr>
      <w:tblCellMar>
        <w:top w:w="0" w:type="dxa"/>
        <w:left w:w="108" w:type="dxa"/>
        <w:bottom w:w="0" w:type="dxa"/>
        <w:right w:w="108" w:type="dxa"/>
      </w:tblCellMar>
    </w:tblPr>
  </w:style>
  <w:style w:type="table" w:customStyle="1" w:styleId="Style81">
    <w:name w:val="_Style 81"/>
    <w:basedOn w:val="TableNormal0"/>
    <w:qFormat/>
    <w:tblPr>
      <w:tblCellMar>
        <w:top w:w="0" w:type="dxa"/>
        <w:left w:w="108" w:type="dxa"/>
        <w:bottom w:w="0" w:type="dxa"/>
        <w:right w:w="108" w:type="dxa"/>
      </w:tblCellMar>
    </w:tblPr>
  </w:style>
  <w:style w:type="table" w:customStyle="1" w:styleId="Style82">
    <w:name w:val="_Style 82"/>
    <w:basedOn w:val="TableNormal0"/>
    <w:qFormat/>
    <w:tblPr>
      <w:tblCellMar>
        <w:top w:w="0" w:type="dxa"/>
        <w:left w:w="108" w:type="dxa"/>
        <w:bottom w:w="0" w:type="dxa"/>
        <w:right w:w="108" w:type="dxa"/>
      </w:tblCellMar>
    </w:tblPr>
  </w:style>
  <w:style w:type="table" w:customStyle="1" w:styleId="Style83">
    <w:name w:val="_Style 83"/>
    <w:basedOn w:val="TableNormal0"/>
    <w:tblPr>
      <w:tblCellMar>
        <w:top w:w="0" w:type="dxa"/>
        <w:left w:w="115" w:type="dxa"/>
        <w:bottom w:w="0" w:type="dxa"/>
        <w:right w:w="115" w:type="dxa"/>
      </w:tblCellMar>
    </w:tblPr>
  </w:style>
  <w:style w:type="table" w:customStyle="1" w:styleId="Style84">
    <w:name w:val="_Style 84"/>
    <w:basedOn w:val="TableNormal0"/>
    <w:tblPr>
      <w:tblCellMar>
        <w:top w:w="0" w:type="dxa"/>
        <w:left w:w="108" w:type="dxa"/>
        <w:bottom w:w="0" w:type="dxa"/>
        <w:right w:w="108" w:type="dxa"/>
      </w:tblCellMar>
    </w:tblPr>
  </w:style>
  <w:style w:type="table" w:customStyle="1" w:styleId="Style85">
    <w:name w:val="_Style 85"/>
    <w:basedOn w:val="TableNormal0"/>
    <w:qFormat/>
    <w:tblPr>
      <w:tblCellMar>
        <w:top w:w="0" w:type="dxa"/>
        <w:left w:w="108" w:type="dxa"/>
        <w:bottom w:w="0" w:type="dxa"/>
        <w:right w:w="108" w:type="dxa"/>
      </w:tblCellMar>
    </w:tblPr>
  </w:style>
  <w:style w:type="table" w:customStyle="1" w:styleId="Style86">
    <w:name w:val="_Style 86"/>
    <w:basedOn w:val="TableNormal0"/>
    <w:qFormat/>
    <w:tblPr>
      <w:tblCellMar>
        <w:top w:w="0" w:type="dxa"/>
        <w:left w:w="108" w:type="dxa"/>
        <w:bottom w:w="0" w:type="dxa"/>
        <w:right w:w="108" w:type="dxa"/>
      </w:tblCellMar>
    </w:tblPr>
  </w:style>
  <w:style w:type="table" w:customStyle="1" w:styleId="Style87">
    <w:name w:val="_Style 87"/>
    <w:basedOn w:val="TableNormal0"/>
    <w:qFormat/>
    <w:tblPr>
      <w:tblCellMar>
        <w:top w:w="0" w:type="dxa"/>
        <w:left w:w="108" w:type="dxa"/>
        <w:bottom w:w="0" w:type="dxa"/>
        <w:right w:w="108" w:type="dxa"/>
      </w:tblCellMar>
    </w:tblPr>
  </w:style>
  <w:style w:type="table" w:customStyle="1" w:styleId="Style88">
    <w:name w:val="_Style 88"/>
    <w:basedOn w:val="TableNormal0"/>
    <w:qFormat/>
    <w:tblPr>
      <w:tblCellMar>
        <w:top w:w="0" w:type="dxa"/>
        <w:left w:w="108" w:type="dxa"/>
        <w:bottom w:w="0" w:type="dxa"/>
        <w:right w:w="108" w:type="dxa"/>
      </w:tblCellMar>
    </w:tblPr>
  </w:style>
  <w:style w:type="table" w:customStyle="1" w:styleId="Style89">
    <w:name w:val="_Style 89"/>
    <w:basedOn w:val="TableNormal0"/>
    <w:tblPr>
      <w:tblCellMar>
        <w:top w:w="0" w:type="dxa"/>
        <w:left w:w="108" w:type="dxa"/>
        <w:bottom w:w="0" w:type="dxa"/>
        <w:right w:w="108" w:type="dxa"/>
      </w:tblCellMar>
    </w:tblPr>
  </w:style>
  <w:style w:type="table" w:customStyle="1" w:styleId="Style90">
    <w:name w:val="_Style 90"/>
    <w:basedOn w:val="TableNormal0"/>
    <w:tblPr>
      <w:tblCellMar>
        <w:top w:w="0" w:type="dxa"/>
        <w:left w:w="108" w:type="dxa"/>
        <w:bottom w:w="0" w:type="dxa"/>
        <w:right w:w="108" w:type="dxa"/>
      </w:tblCellMar>
    </w:tblPr>
  </w:style>
  <w:style w:type="table" w:customStyle="1" w:styleId="Style91">
    <w:name w:val="_Style 91"/>
    <w:basedOn w:val="TableNormal0"/>
    <w:qFormat/>
    <w:tblPr>
      <w:tblCellMar>
        <w:top w:w="0" w:type="dxa"/>
        <w:left w:w="108" w:type="dxa"/>
        <w:bottom w:w="0" w:type="dxa"/>
        <w:right w:w="108" w:type="dxa"/>
      </w:tblCellMar>
    </w:tblPr>
  </w:style>
  <w:style w:type="table" w:customStyle="1" w:styleId="Style92">
    <w:name w:val="_Style 92"/>
    <w:basedOn w:val="TableNormal0"/>
    <w:qFormat/>
    <w:tblPr>
      <w:tblCellMar>
        <w:top w:w="0" w:type="dxa"/>
        <w:left w:w="108" w:type="dxa"/>
        <w:bottom w:w="0" w:type="dxa"/>
        <w:right w:w="108" w:type="dxa"/>
      </w:tblCellMar>
    </w:tblPr>
  </w:style>
  <w:style w:type="table" w:customStyle="1" w:styleId="Style93">
    <w:name w:val="_Style 93"/>
    <w:basedOn w:val="TableNormal0"/>
    <w:qFormat/>
    <w:tblPr>
      <w:tblCellMar>
        <w:top w:w="0" w:type="dxa"/>
        <w:left w:w="108" w:type="dxa"/>
        <w:bottom w:w="0" w:type="dxa"/>
        <w:right w:w="108" w:type="dxa"/>
      </w:tblCellMar>
    </w:tblPr>
  </w:style>
  <w:style w:type="table" w:customStyle="1" w:styleId="Style94">
    <w:name w:val="_Style 94"/>
    <w:basedOn w:val="TableNormal0"/>
    <w:tblPr>
      <w:tblCellMar>
        <w:top w:w="0" w:type="dxa"/>
        <w:left w:w="108" w:type="dxa"/>
        <w:bottom w:w="0" w:type="dxa"/>
        <w:right w:w="108" w:type="dxa"/>
      </w:tblCellMar>
    </w:tblPr>
  </w:style>
  <w:style w:type="table" w:customStyle="1" w:styleId="Style95">
    <w:name w:val="_Style 95"/>
    <w:basedOn w:val="TableNormal0"/>
    <w:qFormat/>
    <w:tblPr>
      <w:tblCellMar>
        <w:top w:w="0" w:type="dxa"/>
        <w:left w:w="108" w:type="dxa"/>
        <w:bottom w:w="0" w:type="dxa"/>
        <w:right w:w="108" w:type="dxa"/>
      </w:tblCellMar>
    </w:tblPr>
  </w:style>
  <w:style w:type="table" w:customStyle="1" w:styleId="Style96">
    <w:name w:val="_Style 96"/>
    <w:basedOn w:val="TableNormal0"/>
    <w:tblPr>
      <w:tblCellMar>
        <w:top w:w="0" w:type="dxa"/>
        <w:left w:w="108" w:type="dxa"/>
        <w:bottom w:w="0" w:type="dxa"/>
        <w:right w:w="108" w:type="dxa"/>
      </w:tblCellMar>
    </w:tblPr>
  </w:style>
  <w:style w:type="table" w:customStyle="1" w:styleId="Style97">
    <w:name w:val="_Style 97"/>
    <w:basedOn w:val="TableNormal0"/>
    <w:qFormat/>
    <w:tblPr>
      <w:tblCellMar>
        <w:top w:w="0" w:type="dxa"/>
        <w:left w:w="108" w:type="dxa"/>
        <w:bottom w:w="0" w:type="dxa"/>
        <w:right w:w="108" w:type="dxa"/>
      </w:tblCellMar>
    </w:tblPr>
  </w:style>
  <w:style w:type="table" w:customStyle="1" w:styleId="Style98">
    <w:name w:val="_Style 98"/>
    <w:basedOn w:val="TableNormal0"/>
    <w:qFormat/>
    <w:tblPr>
      <w:tblCellMar>
        <w:top w:w="0" w:type="dxa"/>
        <w:left w:w="108" w:type="dxa"/>
        <w:bottom w:w="0" w:type="dxa"/>
        <w:right w:w="108" w:type="dxa"/>
      </w:tblCellMar>
    </w:tblPr>
  </w:style>
  <w:style w:type="table" w:customStyle="1" w:styleId="Style99">
    <w:name w:val="_Style 99"/>
    <w:basedOn w:val="TableNormal0"/>
    <w:qFormat/>
    <w:tblPr>
      <w:tblCellMar>
        <w:top w:w="0" w:type="dxa"/>
        <w:left w:w="108" w:type="dxa"/>
        <w:bottom w:w="0" w:type="dxa"/>
        <w:right w:w="108" w:type="dxa"/>
      </w:tblCellMar>
    </w:tblPr>
  </w:style>
  <w:style w:type="table" w:customStyle="1" w:styleId="Style100">
    <w:name w:val="_Style 100"/>
    <w:basedOn w:val="TableNormal0"/>
    <w:qFormat/>
    <w:tblPr>
      <w:tblCellMar>
        <w:top w:w="0" w:type="dxa"/>
        <w:left w:w="115" w:type="dxa"/>
        <w:bottom w:w="0" w:type="dxa"/>
        <w:right w:w="115" w:type="dxa"/>
      </w:tblCellMar>
    </w:tblPr>
  </w:style>
  <w:style w:type="table" w:customStyle="1" w:styleId="Style101">
    <w:name w:val="_Style 101"/>
    <w:basedOn w:val="TableNormal0"/>
    <w:qFormat/>
    <w:tblPr>
      <w:tblCellMar>
        <w:top w:w="0" w:type="dxa"/>
        <w:left w:w="108" w:type="dxa"/>
        <w:bottom w:w="0" w:type="dxa"/>
        <w:right w:w="108" w:type="dxa"/>
      </w:tblCellMar>
    </w:tblPr>
  </w:style>
  <w:style w:type="table" w:customStyle="1" w:styleId="Style102">
    <w:name w:val="_Style 102"/>
    <w:basedOn w:val="TableNormal0"/>
    <w:qFormat/>
    <w:tblPr>
      <w:tblCellMar>
        <w:top w:w="0" w:type="dxa"/>
        <w:left w:w="108" w:type="dxa"/>
        <w:bottom w:w="0" w:type="dxa"/>
        <w:right w:w="108" w:type="dxa"/>
      </w:tblCellMar>
    </w:tblPr>
  </w:style>
  <w:style w:type="table" w:customStyle="1" w:styleId="Style103">
    <w:name w:val="_Style 103"/>
    <w:basedOn w:val="TableNormal0"/>
    <w:qFormat/>
    <w:tblPr>
      <w:tblCellMar>
        <w:top w:w="0" w:type="dxa"/>
        <w:left w:w="108" w:type="dxa"/>
        <w:bottom w:w="0" w:type="dxa"/>
        <w:right w:w="108" w:type="dxa"/>
      </w:tblCellMar>
    </w:tblPr>
  </w:style>
  <w:style w:type="table" w:customStyle="1" w:styleId="Style104">
    <w:name w:val="_Style 104"/>
    <w:basedOn w:val="TableNormal0"/>
    <w:tblPr>
      <w:tblCellMar>
        <w:top w:w="0" w:type="dxa"/>
        <w:left w:w="108" w:type="dxa"/>
        <w:bottom w:w="0" w:type="dxa"/>
        <w:right w:w="108" w:type="dxa"/>
      </w:tblCellMar>
    </w:tblPr>
  </w:style>
  <w:style w:type="table" w:customStyle="1" w:styleId="Style105">
    <w:name w:val="_Style 105"/>
    <w:basedOn w:val="TableNormal0"/>
    <w:tblPr>
      <w:tblCellMar>
        <w:top w:w="0" w:type="dxa"/>
        <w:left w:w="108" w:type="dxa"/>
        <w:bottom w:w="0" w:type="dxa"/>
        <w:right w:w="108" w:type="dxa"/>
      </w:tblCellMar>
    </w:tblPr>
  </w:style>
  <w:style w:type="table" w:customStyle="1" w:styleId="Style106">
    <w:name w:val="_Style 106"/>
    <w:basedOn w:val="TableNormal0"/>
    <w:qFormat/>
    <w:tblPr>
      <w:tblCellMar>
        <w:top w:w="0" w:type="dxa"/>
        <w:left w:w="108" w:type="dxa"/>
        <w:bottom w:w="0" w:type="dxa"/>
        <w:right w:w="108" w:type="dxa"/>
      </w:tblCellMar>
    </w:tblPr>
  </w:style>
  <w:style w:type="table" w:customStyle="1" w:styleId="Style107">
    <w:name w:val="_Style 107"/>
    <w:basedOn w:val="TableNormal0"/>
    <w:qFormat/>
    <w:tblPr>
      <w:tblCellMar>
        <w:top w:w="0" w:type="dxa"/>
        <w:left w:w="108" w:type="dxa"/>
        <w:bottom w:w="0" w:type="dxa"/>
        <w:right w:w="108" w:type="dxa"/>
      </w:tblCellMar>
    </w:tblPr>
  </w:style>
  <w:style w:type="table" w:customStyle="1" w:styleId="Style108">
    <w:name w:val="_Style 108"/>
    <w:basedOn w:val="TableNormal0"/>
    <w:qFormat/>
    <w:tblPr>
      <w:tblCellMar>
        <w:top w:w="0" w:type="dxa"/>
        <w:left w:w="108" w:type="dxa"/>
        <w:bottom w:w="0" w:type="dxa"/>
        <w:right w:w="108" w:type="dxa"/>
      </w:tblCellMar>
    </w:tblPr>
  </w:style>
  <w:style w:type="table" w:customStyle="1" w:styleId="Style109">
    <w:name w:val="_Style 109"/>
    <w:basedOn w:val="TableNormal0"/>
    <w:qFormat/>
    <w:tblPr>
      <w:tblCellMar>
        <w:top w:w="0" w:type="dxa"/>
        <w:left w:w="108" w:type="dxa"/>
        <w:bottom w:w="0" w:type="dxa"/>
        <w:right w:w="108" w:type="dxa"/>
      </w:tblCellMar>
    </w:tblPr>
  </w:style>
  <w:style w:type="table" w:customStyle="1" w:styleId="Style110">
    <w:name w:val="_Style 110"/>
    <w:basedOn w:val="TableNormal0"/>
    <w:qFormat/>
    <w:tblPr>
      <w:tblCellMar>
        <w:top w:w="0" w:type="dxa"/>
        <w:left w:w="0" w:type="dxa"/>
        <w:bottom w:w="0" w:type="dxa"/>
        <w:right w:w="0" w:type="dxa"/>
      </w:tblCellMar>
    </w:tbl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Libre Franklin" w:eastAsia="Libre Franklin" w:hAnsi="Libre Franklin" w:cs="Libre Franklin"/>
      <w:lang w:val="zh-CN"/>
    </w:rPr>
  </w:style>
  <w:style w:type="character" w:styleId="CommentReference">
    <w:name w:val="annotation reference"/>
    <w:basedOn w:val="DefaultParagraphFont"/>
    <w:rPr>
      <w:sz w:val="16"/>
      <w:szCs w:val="16"/>
    </w:rPr>
  </w:style>
  <w:style w:type="paragraph" w:styleId="BalloonText">
    <w:name w:val="Balloon Text"/>
    <w:basedOn w:val="Normal"/>
    <w:link w:val="BalloonTextChar"/>
    <w:rsid w:val="00AC3E2C"/>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AC3E2C"/>
    <w:rPr>
      <w:rFonts w:ascii="Segoe UI" w:eastAsia="Libre Franklin" w:hAnsi="Segoe UI" w:cs="Segoe UI"/>
      <w:sz w:val="18"/>
      <w:szCs w:val="18"/>
      <w:lang w:val="zh-CN"/>
    </w:rPr>
  </w:style>
  <w:style w:type="paragraph" w:styleId="CommentSubject">
    <w:name w:val="annotation subject"/>
    <w:basedOn w:val="CommentText"/>
    <w:next w:val="CommentText"/>
    <w:link w:val="CommentSubjectChar"/>
    <w:rsid w:val="00AC3E2C"/>
    <w:rPr>
      <w:b/>
      <w:bCs/>
    </w:rPr>
  </w:style>
  <w:style w:type="character" w:customStyle="1" w:styleId="CommentSubjectChar">
    <w:name w:val="Comment Subject Char"/>
    <w:basedOn w:val="CommentTextChar"/>
    <w:link w:val="CommentSubject"/>
    <w:rsid w:val="00AC3E2C"/>
    <w:rPr>
      <w:rFonts w:ascii="Libre Franklin" w:eastAsia="Libre Franklin" w:hAnsi="Libre Franklin" w:cs="Libre Franklin"/>
      <w:b/>
      <w:bCs/>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zccm-ih.financifi.com/financials/annual-reports/" TargetMode="External"/><Relationship Id="rId21" Type="http://schemas.openxmlformats.org/officeDocument/2006/relationships/hyperlink" Target="https://zccm-ih.financifi.com/financials/annual-reports/" TargetMode="External"/><Relationship Id="rId42" Type="http://schemas.openxmlformats.org/officeDocument/2006/relationships/hyperlink" Target="https://www.idc.co.zm/investor-relations/annual-reports/" TargetMode="External"/><Relationship Id="rId47" Type="http://schemas.openxmlformats.org/officeDocument/2006/relationships/hyperlink" Target="https://eiti.org/guidance-notes/validation-guide-2023-eiti-standard" TargetMode="External"/><Relationship Id="rId63" Type="http://schemas.openxmlformats.org/officeDocument/2006/relationships/hyperlink" Target="https://eiti.org/guidance-notes/resource-backed-loans"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ccm-ih.financifi.com/financials/annual-reports/" TargetMode="External"/><Relationship Id="rId29" Type="http://schemas.openxmlformats.org/officeDocument/2006/relationships/hyperlink" Target="https://zccm-ih.financifi.com/download/provisional-abridged-unaudited-financial-statements-for-the-year-ended-31-december-2024/" TargetMode="External"/><Relationship Id="rId11" Type="http://schemas.openxmlformats.org/officeDocument/2006/relationships/hyperlink" Target="https://eiti.org/guidance-notes/defining-and-capturing-data-ownership-and-control-state-owned-enterprises" TargetMode="External"/><Relationship Id="rId24" Type="http://schemas.openxmlformats.org/officeDocument/2006/relationships/hyperlink" Target="file://C:\Users\HP\Desktop\ZEITI%20REPORTS\Publications\Companies%20Act.pdf" TargetMode="External"/><Relationship Id="rId32" Type="http://schemas.openxmlformats.org/officeDocument/2006/relationships/hyperlink" Target="https://tazama.co.zm/category/tenders/" TargetMode="External"/><Relationship Id="rId37" Type="http://schemas.openxmlformats.org/officeDocument/2006/relationships/hyperlink" Target="https://eiti.org/eiti-requirements" TargetMode="External"/><Relationship Id="rId40" Type="http://schemas.openxmlformats.org/officeDocument/2006/relationships/hyperlink" Target="https://www.idc.co.zm/investor-relations/annual-reports/" TargetMode="External"/><Relationship Id="rId45" Type="http://schemas.openxmlformats.org/officeDocument/2006/relationships/hyperlink" Target="https://zccm-ih.financifi.com/financials/annual-reports/" TargetMode="External"/><Relationship Id="rId53" Type="http://schemas.openxmlformats.org/officeDocument/2006/relationships/hyperlink" Target="https://eiti.org/eiti-requirements" TargetMode="External"/><Relationship Id="rId58" Type="http://schemas.openxmlformats.org/officeDocument/2006/relationships/hyperlink" Target="https://eiti.org/guidance-notes/guidance-expectations-eiti-supporting-companies"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eiti.org/guidance-notes/validation-guide-2023-eiti-standard" TargetMode="External"/><Relationship Id="rId19" Type="http://schemas.openxmlformats.org/officeDocument/2006/relationships/hyperlink" Target="https://zccm-ih.financifi.com/financials/annual-reports/" TargetMode="External"/><Relationship Id="rId14" Type="http://schemas.openxmlformats.org/officeDocument/2006/relationships/hyperlink" Target="https://eiti.org/companies" TargetMode="External"/><Relationship Id="rId22" Type="http://schemas.openxmlformats.org/officeDocument/2006/relationships/hyperlink" Target="https://zccm-ih.financifi.com/financials/financial-statements/" TargetMode="External"/><Relationship Id="rId27" Type="http://schemas.openxmlformats.org/officeDocument/2006/relationships/hyperlink" Target="https://zccm-ih.financifi.com/financials/annual-reports/" TargetMode="External"/><Relationship Id="rId30" Type="http://schemas.openxmlformats.org/officeDocument/2006/relationships/hyperlink" Target="https://zccm-ih.financifi.com/download/provisional-abridged-unaudited-financial-statements-for-the-year-ended-31-december-2024/" TargetMode="External"/><Relationship Id="rId35" Type="http://schemas.openxmlformats.org/officeDocument/2006/relationships/hyperlink" Target="https://tizambia.org.zm/2023/08/joint-cso-statement-on-the-2021-zambia-extractive-industries-transparency-initiative-zeiti-report-and-mining-governance/" TargetMode="External"/><Relationship Id="rId43" Type="http://schemas.openxmlformats.org/officeDocument/2006/relationships/hyperlink" Target="https://zccm-ih.financifi.com/financials/annual-reports/" TargetMode="External"/><Relationship Id="rId48" Type="http://schemas.openxmlformats.org/officeDocument/2006/relationships/hyperlink" Target="https://eiti.org/guidance-notes/quasi-fiscal-expenditures" TargetMode="External"/><Relationship Id="rId56" Type="http://schemas.openxmlformats.org/officeDocument/2006/relationships/hyperlink" Target="https://eiti.org/guidance-notes/resource-backed-loans"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hyperlink" Target="https://eiti.org/guidance-notes/validation-guide-2023-eiti-standard" TargetMode="External"/><Relationship Id="rId51" Type="http://schemas.openxmlformats.org/officeDocument/2006/relationships/hyperlink" Target="https://eiti.org/guidance-notes/validation-guide-2023-eiti-standard" TargetMode="External"/><Relationship Id="rId3" Type="http://schemas.openxmlformats.org/officeDocument/2006/relationships/styles" Target="styles.xml"/><Relationship Id="rId12" Type="http://schemas.openxmlformats.org/officeDocument/2006/relationships/hyperlink" Target="https://www.zccm-ih.com.zm/company-overview/" TargetMode="External"/><Relationship Id="rId17" Type="http://schemas.openxmlformats.org/officeDocument/2006/relationships/hyperlink" Target="https://zccm-ih.financifi.com/financials/financial-statements/" TargetMode="External"/><Relationship Id="rId25" Type="http://schemas.openxmlformats.org/officeDocument/2006/relationships/hyperlink" Target="https://portal.zambiaeiti.org/contract" TargetMode="External"/><Relationship Id="rId33" Type="http://schemas.openxmlformats.org/officeDocument/2006/relationships/hyperlink" Target="https://search.pacra.org.zm/" TargetMode="External"/><Relationship Id="rId38" Type="http://schemas.openxmlformats.org/officeDocument/2006/relationships/hyperlink" Target="https://eiti.org/guidance-notes/validation-guide-2023-eiti-standard" TargetMode="External"/><Relationship Id="rId46" Type="http://schemas.openxmlformats.org/officeDocument/2006/relationships/hyperlink" Target="https://eiti.org/eiti-requirements" TargetMode="External"/><Relationship Id="rId59" Type="http://schemas.openxmlformats.org/officeDocument/2006/relationships/hyperlink" Target="https://eiti.org/companies" TargetMode="External"/><Relationship Id="rId67" Type="http://schemas.openxmlformats.org/officeDocument/2006/relationships/footer" Target="footer2.xml"/><Relationship Id="rId20" Type="http://schemas.openxmlformats.org/officeDocument/2006/relationships/hyperlink" Target="https://www.zccm-ih.com.zm/2024/02/27/zccm-ih-shareholders-unanimously-approve-the-mopani-copper-mines-transaction/" TargetMode="External"/><Relationship Id="rId41" Type="http://schemas.openxmlformats.org/officeDocument/2006/relationships/hyperlink" Target="https://zccm-ih.financifi.com/financials/annual-reports/" TargetMode="External"/><Relationship Id="rId54" Type="http://schemas.openxmlformats.org/officeDocument/2006/relationships/hyperlink" Target="https://eiti.org/guidance-notes/validation-guide-2023-eiti-standard" TargetMode="External"/><Relationship Id="rId62" Type="http://schemas.openxmlformats.org/officeDocument/2006/relationships/hyperlink" Target="https://eiti.org/guidance-notes/infrastructure-provisions-and-barter-arrangemen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ccm-ih.financifi.com/financials/annual-reports/" TargetMode="External"/><Relationship Id="rId23" Type="http://schemas.openxmlformats.org/officeDocument/2006/relationships/hyperlink" Target="https://zccm-ih.financifi.com/financials/financial-statements/" TargetMode="External"/><Relationship Id="rId28" Type="http://schemas.openxmlformats.org/officeDocument/2006/relationships/hyperlink" Target="https://www.zccm-ih.com.zm/investments/" TargetMode="External"/><Relationship Id="rId36" Type="http://schemas.openxmlformats.org/officeDocument/2006/relationships/hyperlink" Target="https://tizambia.org.zm/2023/08/joint-cso-statement-on-the-2021-zambia-extractive-industries-transparency-initiative-zeiti-report-and-mining-governance/" TargetMode="External"/><Relationship Id="rId49" Type="http://schemas.openxmlformats.org/officeDocument/2006/relationships/hyperlink" Target="https://eiti.org/guidance-notes/understanding-financial-statements-state-owned-enterprises" TargetMode="External"/><Relationship Id="rId57" Type="http://schemas.openxmlformats.org/officeDocument/2006/relationships/hyperlink" Target="https://eiti.org/guidance-notes/understanding-financial-statements-state-owned-enterprises" TargetMode="External"/><Relationship Id="rId10" Type="http://schemas.openxmlformats.org/officeDocument/2006/relationships/hyperlink" Target="https://eiti.org/guidance-notes/understanding-financial-statements-state-owned-enterprises" TargetMode="External"/><Relationship Id="rId31" Type="http://schemas.openxmlformats.org/officeDocument/2006/relationships/hyperlink" Target="https://www.moe.gov.zm/wp-content/uploads/2025/03/PUBLIC-ANNOUNCEMENT_01042025.pdf" TargetMode="External"/><Relationship Id="rId44" Type="http://schemas.openxmlformats.org/officeDocument/2006/relationships/hyperlink" Target="https://www.idc.co.zm/investor-relations/annual-reports/" TargetMode="External"/><Relationship Id="rId52" Type="http://schemas.openxmlformats.org/officeDocument/2006/relationships/hyperlink" Target="https://eiti.org/guidance-notes/transportation-revenues" TargetMode="External"/><Relationship Id="rId60" Type="http://schemas.openxmlformats.org/officeDocument/2006/relationships/hyperlink" Target="https://eiti.org/eiti-requirements"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iti.org/guidance-notes/state-participation-and-state-owned-enterprises" TargetMode="External"/><Relationship Id="rId13" Type="http://schemas.openxmlformats.org/officeDocument/2006/relationships/hyperlink" Target="https://zambiaeiti.org/zeiti-council-minutes/" TargetMode="External"/><Relationship Id="rId18" Type="http://schemas.openxmlformats.org/officeDocument/2006/relationships/hyperlink" Target="https://zccm-ih.financifi.com/financials/annual-reports/" TargetMode="External"/><Relationship Id="rId39" Type="http://schemas.openxmlformats.org/officeDocument/2006/relationships/hyperlink" Target="https://eiti.org/guidance-notes/understanding-financial-statements-state-owned-enterprises" TargetMode="External"/><Relationship Id="rId34" Type="http://schemas.openxmlformats.org/officeDocument/2006/relationships/hyperlink" Target="https://www.zppa.org.zm/documents/20182/21181/Public+Procurement+Regulations+2022.pdf/9f9fd0d3-860e-4fbf-bed6-d9378d0c04ab" TargetMode="External"/><Relationship Id="rId50" Type="http://schemas.openxmlformats.org/officeDocument/2006/relationships/hyperlink" Target="https://eiti.org/eiti-requirements" TargetMode="External"/><Relationship Id="rId55" Type="http://schemas.openxmlformats.org/officeDocument/2006/relationships/hyperlink" Target="https://eiti.org/guidance-notes/reporting-guidelines-companies-buying-oil-gas-and-minerals-govern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65</Pages>
  <Words>16954</Words>
  <Characters>96639</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Philip Kivuma</cp:lastModifiedBy>
  <cp:revision>5</cp:revision>
  <dcterms:created xsi:type="dcterms:W3CDTF">2025-09-22T10:50:00Z</dcterms:created>
  <dcterms:modified xsi:type="dcterms:W3CDTF">2025-10-01T15:03:00Z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lpwstr>1660446864</vt:lpwstr>
  </property>
  <property fmtid="{D5CDD505-2E9C-101B-9397-08002B2CF9AE}" pid="4" name="MediaServiceImageTags">
    <vt:lpwstr>MediaServiceImageTags</vt:lpwstr>
  </property>
  <property fmtid="{D5CDD505-2E9C-101B-9397-08002B2CF9AE}" pid="5" name="Order">
    <vt:lpwstr>170000.0</vt:lpwstr>
  </property>
  <property fmtid="{D5CDD505-2E9C-101B-9397-08002B2CF9AE}" pid="6" name="xd_Signature">
    <vt:lpwstr>false</vt:lpwstr>
  </property>
  <property fmtid="{D5CDD505-2E9C-101B-9397-08002B2CF9AE}" pid="7" name="xd_ProgID">
    <vt:lpwstr>xd_ProgID</vt:lpwstr>
  </property>
  <property fmtid="{D5CDD505-2E9C-101B-9397-08002B2CF9AE}" pid="8" name="_SourceUrl">
    <vt:lpwstr>_SourceUrl</vt:lpwstr>
  </property>
  <property fmtid="{D5CDD505-2E9C-101B-9397-08002B2CF9AE}" pid="9" name="_SharedFileIndex">
    <vt:lpwstr>_SharedFileIndex</vt:lpwstr>
  </property>
  <property fmtid="{D5CDD505-2E9C-101B-9397-08002B2CF9AE}" pid="10" name="ComplianceAssetId">
    <vt:lpwstr>ComplianceAssetId</vt:lpwstr>
  </property>
  <property fmtid="{D5CDD505-2E9C-101B-9397-08002B2CF9AE}" pid="11" name="TemplateUrl">
    <vt:lpwstr>TemplateUrl</vt:lpwstr>
  </property>
  <property fmtid="{D5CDD505-2E9C-101B-9397-08002B2CF9AE}" pid="12" name="_ExtendedDescription">
    <vt:lpwstr>_ExtendedDescription</vt:lpwstr>
  </property>
  <property fmtid="{D5CDD505-2E9C-101B-9397-08002B2CF9AE}" pid="13" name="TriggerFlowInfo">
    <vt:lpwstr>TriggerFlowInfo</vt:lpwstr>
  </property>
  <property fmtid="{D5CDD505-2E9C-101B-9397-08002B2CF9AE}" pid="14" name="KSOProductBuildVer">
    <vt:lpwstr>2057-12.2.0.22556</vt:lpwstr>
  </property>
  <property fmtid="{D5CDD505-2E9C-101B-9397-08002B2CF9AE}" pid="15" name="ICV">
    <vt:lpwstr>5A2FE886233B499F85703DA96B82124E_12</vt:lpwstr>
  </property>
</Properties>
</file>