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10179181"/>
        <w:docPartObj>
          <w:docPartGallery w:val="Cover Pages"/>
          <w:docPartUnique/>
        </w:docPartObj>
      </w:sdtPr>
      <w:sdtEndPr/>
      <w:sdtContent>
        <w:p w14:paraId="30194479" w14:textId="12D78936" w:rsidR="00F13D4F" w:rsidRDefault="009049E5" w:rsidP="009049E5">
          <w:pPr>
            <w:jc w:val="center"/>
          </w:pPr>
          <w:r w:rsidRPr="00DD3C54">
            <w:rPr>
              <w:noProof/>
              <w:color w:val="7F7F7F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27300AE0" wp14:editId="5B05763D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-914400</wp:posOffset>
                    </wp:positionV>
                    <wp:extent cx="10048875" cy="10039350"/>
                    <wp:effectExtent l="0" t="0" r="9525" b="0"/>
                    <wp:wrapNone/>
                    <wp:docPr id="27" name="Rectangle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048875" cy="1003935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E7E6E6"/>
                              </a:fgClr>
                              <a:bgClr>
                                <a:prstClr val="white"/>
                              </a:bgClr>
                            </a:patt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txbx>
                            <w:txbxContent>
                              <w:p w14:paraId="6FE02112" w14:textId="6D69C040" w:rsidR="00BF38D6" w:rsidRPr="00543FF1" w:rsidRDefault="00BF38D6" w:rsidP="00543FF1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 xml:space="preserve">                                                                                                                           </w:t>
                                </w:r>
                                <w:r w:rsidRPr="009049E5">
                                  <w:rPr>
                                    <w:rFonts w:ascii="Gill Sans MT" w:eastAsia="Times New Roman" w:hAnsi="Gill Sans MT" w:cs="Times New Roman"/>
                                    <w:bCs/>
                                    <w:caps/>
                                    <w:noProof/>
                                    <w:color w:val="113966"/>
                                    <w:sz w:val="52"/>
                                    <w:szCs w:val="52"/>
                                    <w:lang w:val="en-US"/>
                                  </w:rPr>
                                  <w:t>ZAMBIA EITI WORK PLAN</w:t>
                                </w:r>
                              </w:p>
                              <w:p w14:paraId="5A1EA1A9" w14:textId="77777777" w:rsidR="00BF38D6" w:rsidRDefault="00BF38D6" w:rsidP="009049E5">
                                <w:pPr>
                                  <w:jc w:val="center"/>
                                  <w:rPr>
                                    <w:rFonts w:ascii="Arial" w:eastAsia="Times New Roman" w:hAnsi="Arial" w:cs="Times New Roman"/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</w:p>
                              <w:p w14:paraId="7892DC49" w14:textId="4C6E813F" w:rsidR="00BF38D6" w:rsidRPr="009049E5" w:rsidRDefault="00BF38D6" w:rsidP="009049E5">
                                <w:pPr>
                                  <w:jc w:val="center"/>
                                  <w:rPr>
                                    <w:rFonts w:ascii="Arial" w:eastAsia="Times New Roman" w:hAnsi="Arial" w:cs="Times New Roman"/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Times New Roman"/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  <w:lang w:val="en-US"/>
                                  </w:rPr>
                                  <w:t xml:space="preserve">                                      </w:t>
                                </w:r>
                                <w:r w:rsidRPr="009049E5">
                                  <w:rPr>
                                    <w:rFonts w:ascii="Arial" w:eastAsia="Times New Roman" w:hAnsi="Arial" w:cs="Times New Roman"/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  <w:lang w:val="en-US"/>
                                  </w:rPr>
                                  <w:t>202</w:t>
                                </w:r>
                                <w:r>
                                  <w:rPr>
                                    <w:rFonts w:ascii="Arial" w:eastAsia="Times New Roman" w:hAnsi="Arial" w:cs="Times New Roman"/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  <w:lang w:val="en-US"/>
                                  </w:rPr>
                                  <w:t>1</w:t>
                                </w:r>
                                <w:r w:rsidRPr="009049E5">
                                  <w:rPr>
                                    <w:rFonts w:ascii="Arial" w:eastAsia="Times New Roman" w:hAnsi="Arial" w:cs="Times New Roman"/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  <w:lang w:val="en-US"/>
                                  </w:rPr>
                                  <w:t>-202</w:t>
                                </w:r>
                                <w:r>
                                  <w:rPr>
                                    <w:rFonts w:ascii="Arial" w:eastAsia="Times New Roman" w:hAnsi="Arial" w:cs="Times New Roman"/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  <w:lang w:val="en-US"/>
                                  </w:rPr>
                                  <w:t>2</w:t>
                                </w:r>
                              </w:p>
                              <w:p w14:paraId="5DA4DA2E" w14:textId="2AE9648D" w:rsidR="00BF38D6" w:rsidRPr="002A456A" w:rsidRDefault="00BF38D6" w:rsidP="002A456A">
                                <w:pPr>
                                  <w:rPr>
                                    <w:sz w:val="36"/>
                                    <w:szCs w:val="3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7300AE0" id="Rectangle 27" o:spid="_x0000_s1026" style="position:absolute;left:0;text-align:left;margin-left:740.05pt;margin-top:-1in;width:791.25pt;height:790.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" fillcolor="#e7e6e6" stroked="f" strokeweight=".5pt">
                    <v:fill r:id="rId8" o:title="" type="pattern"/>
                    <v:textbox>
                      <w:txbxContent>
                        <w:p w14:paraId="6FE02112" w14:textId="6D69C040" w:rsidR="00BF38D6" w:rsidRPr="00543FF1" w:rsidRDefault="00BF38D6" w:rsidP="00543FF1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                                                                                                                          </w:t>
                          </w:r>
                          <w:r w:rsidRPr="009049E5">
                            <w:rPr>
                              <w:rFonts w:ascii="Gill Sans MT" w:eastAsia="Times New Roman" w:hAnsi="Gill Sans MT" w:cs="Times New Roman"/>
                              <w:bCs/>
                              <w:caps/>
                              <w:noProof/>
                              <w:color w:val="113966"/>
                              <w:sz w:val="52"/>
                              <w:szCs w:val="52"/>
                              <w:lang w:val="en-US"/>
                            </w:rPr>
                            <w:t>ZAMBIA EITI WORK PLAN</w:t>
                          </w:r>
                        </w:p>
                        <w:p w14:paraId="5A1EA1A9" w14:textId="77777777" w:rsidR="00BF38D6" w:rsidRDefault="00BF38D6" w:rsidP="009049E5">
                          <w:pPr>
                            <w:jc w:val="center"/>
                            <w:rPr>
                              <w:rFonts w:ascii="Arial" w:eastAsia="Times New Roman" w:hAnsi="Arial" w:cs="Times New Roman"/>
                              <w:b/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  <w:p w14:paraId="7892DC49" w14:textId="4C6E813F" w:rsidR="00BF38D6" w:rsidRPr="009049E5" w:rsidRDefault="00BF38D6" w:rsidP="009049E5">
                          <w:pPr>
                            <w:jc w:val="center"/>
                            <w:rPr>
                              <w:rFonts w:ascii="Arial" w:eastAsia="Times New Roman" w:hAnsi="Arial" w:cs="Times New Roman"/>
                              <w:b/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Arial" w:eastAsia="Times New Roman" w:hAnsi="Arial" w:cs="Times New Roman"/>
                              <w:b/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  <w:t xml:space="preserve">                                      </w:t>
                          </w:r>
                          <w:r w:rsidRPr="009049E5">
                            <w:rPr>
                              <w:rFonts w:ascii="Arial" w:eastAsia="Times New Roman" w:hAnsi="Arial" w:cs="Times New Roman"/>
                              <w:b/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  <w:t>202</w:t>
                          </w:r>
                          <w:r>
                            <w:rPr>
                              <w:rFonts w:ascii="Arial" w:eastAsia="Times New Roman" w:hAnsi="Arial" w:cs="Times New Roman"/>
                              <w:b/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  <w:t>1</w:t>
                          </w:r>
                          <w:r w:rsidRPr="009049E5">
                            <w:rPr>
                              <w:rFonts w:ascii="Arial" w:eastAsia="Times New Roman" w:hAnsi="Arial" w:cs="Times New Roman"/>
                              <w:b/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  <w:t>-202</w:t>
                          </w:r>
                          <w:r>
                            <w:rPr>
                              <w:rFonts w:ascii="Arial" w:eastAsia="Times New Roman" w:hAnsi="Arial" w:cs="Times New Roman"/>
                              <w:b/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  <w:t>2</w:t>
                          </w:r>
                        </w:p>
                        <w:p w14:paraId="5DA4DA2E" w14:textId="2AE9648D" w:rsidR="00BF38D6" w:rsidRPr="002A456A" w:rsidRDefault="00BF38D6" w:rsidP="002A456A">
                          <w:pPr>
                            <w:rPr>
                              <w:sz w:val="36"/>
                              <w:szCs w:val="36"/>
                              <w:lang w:val="en-GB"/>
                            </w:rPr>
                          </w:pP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 w:rsidRPr="0024455F">
            <w:rPr>
              <w:b/>
              <w:noProof/>
              <w:lang w:val="en-ZA" w:eastAsia="en-ZA"/>
            </w:rPr>
            <w:drawing>
              <wp:inline distT="0" distB="0" distL="0" distR="0" wp14:anchorId="19B4F8EA" wp14:editId="5ED0ECB7">
                <wp:extent cx="2562225" cy="721205"/>
                <wp:effectExtent l="0" t="0" r="0" b="3175"/>
                <wp:docPr id="5" name="Image 2" descr=":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2" descr=":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8251" cy="725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F43184" w14:textId="133271C7" w:rsidR="00F13D4F" w:rsidRDefault="002A456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FDBB37D" wp14:editId="1F23B004">
                    <wp:simplePos x="0" y="0"/>
                    <wp:positionH relativeFrom="column">
                      <wp:posOffset>442442</wp:posOffset>
                    </wp:positionH>
                    <wp:positionV relativeFrom="paragraph">
                      <wp:posOffset>5490184</wp:posOffset>
                    </wp:positionV>
                    <wp:extent cx="5777383" cy="666885"/>
                    <wp:effectExtent l="0" t="0" r="0" b="0"/>
                    <wp:wrapNone/>
                    <wp:docPr id="127" name="Freeform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77383" cy="666885"/>
                            </a:xfrm>
                            <a:custGeom>
                              <a:avLst/>
                              <a:gdLst>
                                <a:gd name="T0" fmla="*/ 607 w 607"/>
                                <a:gd name="T1" fmla="*/ 0 h 66"/>
                                <a:gd name="T2" fmla="*/ 176 w 607"/>
                                <a:gd name="T3" fmla="*/ 57 h 66"/>
                                <a:gd name="T4" fmla="*/ 0 w 607"/>
                                <a:gd name="T5" fmla="*/ 48 h 66"/>
                                <a:gd name="T6" fmla="*/ 251 w 607"/>
                                <a:gd name="T7" fmla="*/ 66 h 66"/>
                                <a:gd name="T8" fmla="*/ 607 w 607"/>
                                <a:gd name="T9" fmla="*/ 27 h 66"/>
                                <a:gd name="T10" fmla="*/ 607 w 607"/>
                                <a:gd name="T11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07" h="66">
                                  <a:moveTo>
                                    <a:pt x="607" y="0"/>
                                  </a:moveTo>
                                  <a:cubicBezTo>
                                    <a:pt x="450" y="44"/>
                                    <a:pt x="300" y="57"/>
                                    <a:pt x="176" y="57"/>
                                  </a:cubicBezTo>
                                  <a:cubicBezTo>
                                    <a:pt x="109" y="57"/>
                                    <a:pt x="49" y="53"/>
                                    <a:pt x="0" y="48"/>
                                  </a:cubicBezTo>
                                  <a:cubicBezTo>
                                    <a:pt x="66" y="58"/>
                                    <a:pt x="152" y="66"/>
                                    <a:pt x="251" y="66"/>
                                  </a:cubicBezTo>
                                  <a:cubicBezTo>
                                    <a:pt x="358" y="66"/>
                                    <a:pt x="480" y="56"/>
                                    <a:pt x="607" y="27"/>
                                  </a:cubicBezTo>
                                  <a:cubicBezTo>
                                    <a:pt x="607" y="0"/>
                                    <a:pt x="607" y="0"/>
                                    <a:pt x="607" y="0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alpha val="3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FF1F1C9" id="Freeform 11" o:spid="_x0000_s1026" style="position:absolute;margin-left:34.85pt;margin-top:432.3pt;width:454.9pt;height:5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60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" path="m607,c450,44,300,57,176,57,109,57,49,53,,48,66,58,152,66,251,66,358,66,480,56,607,27,607,,607,,607,e" fillcolor="white [3212]" stroked="f">
                    <v:fill opacity="19789f"/>
                    <v:path arrowok="t" o:connecttype="custom" o:connectlocs="5777383,0;1675156,575946;0,485007;2389000,666885;5777383,272817;5777383,0" o:connectangles="0,0,0,0,0,0"/>
                  </v:shape>
                </w:pict>
              </mc:Fallback>
            </mc:AlternateContent>
          </w:r>
          <w:r w:rsidR="00F13D4F">
            <w:br w:type="page"/>
          </w:r>
        </w:p>
      </w:sdtContent>
    </w:sdt>
    <w:p w14:paraId="328D61D2" w14:textId="0CC29FCD" w:rsidR="00791397" w:rsidRPr="00061CDD" w:rsidRDefault="00791397" w:rsidP="00F13D4F">
      <w:pPr>
        <w:pStyle w:val="Heading1"/>
        <w:numPr>
          <w:ilvl w:val="0"/>
          <w:numId w:val="1"/>
        </w:numPr>
        <w:rPr>
          <w:b/>
          <w:bCs/>
        </w:rPr>
      </w:pPr>
      <w:r w:rsidRPr="00061CDD">
        <w:rPr>
          <w:b/>
          <w:bCs/>
        </w:rPr>
        <w:lastRenderedPageBreak/>
        <w:t>Introduction</w:t>
      </w:r>
    </w:p>
    <w:p w14:paraId="16EDB73E" w14:textId="389B715B" w:rsidR="00586BD8" w:rsidRDefault="00586BD8"/>
    <w:p w14:paraId="26F8E9C7" w14:textId="7F980184" w:rsidR="00E25906" w:rsidRPr="00BD1EA1" w:rsidRDefault="00586BD8" w:rsidP="00AB2C4E">
      <w:pPr>
        <w:spacing w:line="360" w:lineRule="auto"/>
        <w:rPr>
          <w:rFonts w:ascii="Times New Roman" w:hAnsi="Times New Roman" w:cs="Times New Roman"/>
        </w:rPr>
      </w:pPr>
      <w:r w:rsidRPr="00722BC9">
        <w:rPr>
          <w:rFonts w:ascii="Times New Roman" w:hAnsi="Times New Roman" w:cs="Times New Roman"/>
        </w:rPr>
        <w:t>This work plan sets out the</w:t>
      </w:r>
      <w:r w:rsidR="00BE6A62" w:rsidRPr="00722BC9">
        <w:rPr>
          <w:rFonts w:ascii="Times New Roman" w:hAnsi="Times New Roman" w:cs="Times New Roman"/>
        </w:rPr>
        <w:t xml:space="preserve"> Zambia EITI Council</w:t>
      </w:r>
      <w:r w:rsidR="00AB00C4" w:rsidRPr="00722BC9">
        <w:rPr>
          <w:rFonts w:ascii="Times New Roman" w:hAnsi="Times New Roman" w:cs="Times New Roman"/>
        </w:rPr>
        <w:t xml:space="preserve"> (ZEC) </w:t>
      </w:r>
      <w:r w:rsidRPr="00722BC9">
        <w:rPr>
          <w:rFonts w:ascii="Times New Roman" w:hAnsi="Times New Roman" w:cs="Times New Roman"/>
        </w:rPr>
        <w:t>priorities for 202</w:t>
      </w:r>
      <w:r w:rsidR="000D70B8">
        <w:rPr>
          <w:rFonts w:ascii="Times New Roman" w:hAnsi="Times New Roman" w:cs="Times New Roman"/>
        </w:rPr>
        <w:t>1</w:t>
      </w:r>
      <w:r w:rsidR="00BE6A62" w:rsidRPr="00722BC9">
        <w:rPr>
          <w:rFonts w:ascii="Times New Roman" w:hAnsi="Times New Roman" w:cs="Times New Roman"/>
        </w:rPr>
        <w:t xml:space="preserve"> and 202</w:t>
      </w:r>
      <w:r w:rsidR="000D70B8">
        <w:rPr>
          <w:rFonts w:ascii="Times New Roman" w:hAnsi="Times New Roman" w:cs="Times New Roman"/>
        </w:rPr>
        <w:t>2</w:t>
      </w:r>
      <w:r w:rsidR="00BE6A62" w:rsidRPr="00722BC9">
        <w:rPr>
          <w:rFonts w:ascii="Times New Roman" w:hAnsi="Times New Roman" w:cs="Times New Roman"/>
        </w:rPr>
        <w:t>.</w:t>
      </w:r>
      <w:r w:rsidR="00AB2C4E" w:rsidRPr="00722BC9">
        <w:rPr>
          <w:rFonts w:ascii="Times New Roman" w:hAnsi="Times New Roman" w:cs="Times New Roman"/>
        </w:rPr>
        <w:t xml:space="preserve"> </w:t>
      </w:r>
      <w:r w:rsidRPr="00722BC9">
        <w:rPr>
          <w:rFonts w:ascii="Times New Roman" w:hAnsi="Times New Roman" w:cs="Times New Roman"/>
        </w:rPr>
        <w:t>The work plan</w:t>
      </w:r>
      <w:r w:rsidR="00DE4220" w:rsidRPr="00722BC9">
        <w:rPr>
          <w:rFonts w:ascii="Times New Roman" w:hAnsi="Times New Roman" w:cs="Times New Roman"/>
        </w:rPr>
        <w:t xml:space="preserve"> </w:t>
      </w:r>
      <w:r w:rsidR="00061CDD" w:rsidRPr="00187B91">
        <w:rPr>
          <w:rFonts w:ascii="Times New Roman" w:hAnsi="Times New Roman" w:cs="Times New Roman"/>
        </w:rPr>
        <w:t>adopts</w:t>
      </w:r>
      <w:r w:rsidR="001377AC" w:rsidRPr="00187B91">
        <w:rPr>
          <w:rFonts w:ascii="Times New Roman" w:hAnsi="Times New Roman" w:cs="Times New Roman"/>
        </w:rPr>
        <w:t xml:space="preserve"> a </w:t>
      </w:r>
      <w:r w:rsidR="00DE4220" w:rsidRPr="00187B91">
        <w:rPr>
          <w:rFonts w:ascii="Times New Roman" w:hAnsi="Times New Roman" w:cs="Times New Roman"/>
        </w:rPr>
        <w:t xml:space="preserve">logic </w:t>
      </w:r>
      <w:r w:rsidR="00187B91" w:rsidRPr="00187B91">
        <w:rPr>
          <w:rFonts w:ascii="Times New Roman" w:hAnsi="Times New Roman" w:cs="Times New Roman"/>
        </w:rPr>
        <w:t xml:space="preserve">model </w:t>
      </w:r>
      <w:r w:rsidR="00187B91">
        <w:rPr>
          <w:rFonts w:ascii="Times New Roman" w:hAnsi="Times New Roman" w:cs="Times New Roman"/>
        </w:rPr>
        <w:t>and</w:t>
      </w:r>
      <w:r w:rsidR="00061CDD" w:rsidRPr="00722BC9">
        <w:rPr>
          <w:rFonts w:ascii="Times New Roman" w:hAnsi="Times New Roman" w:cs="Times New Roman"/>
        </w:rPr>
        <w:t xml:space="preserve"> </w:t>
      </w:r>
      <w:r w:rsidR="00BE6A62" w:rsidRPr="00722BC9">
        <w:rPr>
          <w:rFonts w:ascii="Times New Roman" w:hAnsi="Times New Roman" w:cs="Times New Roman"/>
        </w:rPr>
        <w:t>highlight</w:t>
      </w:r>
      <w:r w:rsidR="00187B91">
        <w:rPr>
          <w:rFonts w:ascii="Times New Roman" w:hAnsi="Times New Roman" w:cs="Times New Roman"/>
        </w:rPr>
        <w:t>s</w:t>
      </w:r>
      <w:r w:rsidR="00BE6A62" w:rsidRPr="00722BC9">
        <w:rPr>
          <w:rFonts w:ascii="Times New Roman" w:hAnsi="Times New Roman" w:cs="Times New Roman"/>
        </w:rPr>
        <w:t xml:space="preserve"> the k</w:t>
      </w:r>
      <w:r w:rsidRPr="00722BC9">
        <w:rPr>
          <w:rFonts w:ascii="Times New Roman" w:hAnsi="Times New Roman" w:cs="Times New Roman"/>
        </w:rPr>
        <w:t>ey objectives, activities,</w:t>
      </w:r>
      <w:r w:rsidR="00BE6A62" w:rsidRPr="00722BC9">
        <w:rPr>
          <w:rFonts w:ascii="Times New Roman" w:hAnsi="Times New Roman" w:cs="Times New Roman"/>
        </w:rPr>
        <w:t xml:space="preserve"> outputs</w:t>
      </w:r>
      <w:r w:rsidRPr="00722BC9">
        <w:rPr>
          <w:rFonts w:ascii="Times New Roman" w:hAnsi="Times New Roman" w:cs="Times New Roman"/>
        </w:rPr>
        <w:t xml:space="preserve"> and outcomes of </w:t>
      </w:r>
      <w:r w:rsidR="00BE6A62" w:rsidRPr="00722BC9">
        <w:rPr>
          <w:rFonts w:ascii="Times New Roman" w:hAnsi="Times New Roman" w:cs="Times New Roman"/>
        </w:rPr>
        <w:t xml:space="preserve">the </w:t>
      </w:r>
      <w:r w:rsidR="001C6BBC" w:rsidRPr="00722BC9">
        <w:rPr>
          <w:rFonts w:ascii="Times New Roman" w:hAnsi="Times New Roman" w:cs="Times New Roman"/>
        </w:rPr>
        <w:t xml:space="preserve">ZEC </w:t>
      </w:r>
      <w:r w:rsidRPr="00722BC9">
        <w:rPr>
          <w:rFonts w:ascii="Times New Roman" w:hAnsi="Times New Roman" w:cs="Times New Roman"/>
        </w:rPr>
        <w:t xml:space="preserve">to </w:t>
      </w:r>
      <w:r w:rsidR="00BE6A62" w:rsidRPr="00722BC9">
        <w:rPr>
          <w:rFonts w:ascii="Times New Roman" w:hAnsi="Times New Roman" w:cs="Times New Roman"/>
        </w:rPr>
        <w:t>improving extractive sector governance. It is</w:t>
      </w:r>
      <w:r w:rsidR="00DE4220" w:rsidRPr="00722BC9">
        <w:rPr>
          <w:rFonts w:ascii="Times New Roman" w:hAnsi="Times New Roman" w:cs="Times New Roman"/>
        </w:rPr>
        <w:t xml:space="preserve"> also</w:t>
      </w:r>
      <w:r w:rsidR="00BE6A62" w:rsidRPr="00722BC9">
        <w:rPr>
          <w:rFonts w:ascii="Times New Roman" w:hAnsi="Times New Roman" w:cs="Times New Roman"/>
        </w:rPr>
        <w:t xml:space="preserve"> important to</w:t>
      </w:r>
      <w:r w:rsidR="00BE6A62" w:rsidRPr="00BD1EA1">
        <w:rPr>
          <w:rFonts w:ascii="Times New Roman" w:hAnsi="Times New Roman" w:cs="Times New Roman"/>
        </w:rPr>
        <w:t xml:space="preserve"> note </w:t>
      </w:r>
      <w:r w:rsidR="00722BC9" w:rsidRPr="00BD1EA1">
        <w:rPr>
          <w:rFonts w:ascii="Times New Roman" w:hAnsi="Times New Roman" w:cs="Times New Roman"/>
        </w:rPr>
        <w:t>that Zambia</w:t>
      </w:r>
      <w:r w:rsidR="00E25906" w:rsidRPr="00BD1EA1">
        <w:rPr>
          <w:rFonts w:ascii="Times New Roman" w:hAnsi="Times New Roman" w:cs="Times New Roman"/>
        </w:rPr>
        <w:t xml:space="preserve"> EITI </w:t>
      </w:r>
      <w:r w:rsidR="006B53C4" w:rsidRPr="00BD1EA1">
        <w:rPr>
          <w:rFonts w:ascii="Times New Roman" w:hAnsi="Times New Roman" w:cs="Times New Roman"/>
        </w:rPr>
        <w:t xml:space="preserve">strategic goal is to strengthen </w:t>
      </w:r>
      <w:r w:rsidR="00E25906" w:rsidRPr="00BD1EA1">
        <w:rPr>
          <w:rFonts w:ascii="Times New Roman" w:hAnsi="Times New Roman" w:cs="Times New Roman"/>
        </w:rPr>
        <w:t xml:space="preserve">transparency and accountability in the governance of the extractive Sector. The </w:t>
      </w:r>
      <w:r w:rsidR="00AB00C4" w:rsidRPr="00BD1EA1">
        <w:rPr>
          <w:rFonts w:ascii="Times New Roman" w:hAnsi="Times New Roman" w:cs="Times New Roman"/>
        </w:rPr>
        <w:t>ZEC aims</w:t>
      </w:r>
      <w:r w:rsidR="00E25906" w:rsidRPr="00BD1EA1">
        <w:rPr>
          <w:rFonts w:ascii="Times New Roman" w:hAnsi="Times New Roman" w:cs="Times New Roman"/>
        </w:rPr>
        <w:t xml:space="preserve"> to achieve this goal by focusing its activities on</w:t>
      </w:r>
      <w:r w:rsidR="00BD1EA1" w:rsidRPr="00BD1EA1">
        <w:rPr>
          <w:rFonts w:ascii="Times New Roman" w:hAnsi="Times New Roman" w:cs="Times New Roman"/>
        </w:rPr>
        <w:t xml:space="preserve"> four thematic</w:t>
      </w:r>
      <w:r w:rsidR="00E25906" w:rsidRPr="00BD1EA1">
        <w:rPr>
          <w:rFonts w:ascii="Times New Roman" w:hAnsi="Times New Roman" w:cs="Times New Roman"/>
        </w:rPr>
        <w:t xml:space="preserve"> areas:</w:t>
      </w:r>
    </w:p>
    <w:p w14:paraId="237BB2CA" w14:textId="1083F1E4" w:rsidR="00E25906" w:rsidRPr="00BD1EA1" w:rsidRDefault="000D0A20" w:rsidP="00BD1EA1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BD1EA1">
        <w:rPr>
          <w:rFonts w:ascii="Times New Roman" w:hAnsi="Times New Roman" w:cs="Times New Roman"/>
        </w:rPr>
        <w:t>S</w:t>
      </w:r>
      <w:r w:rsidR="00E25906" w:rsidRPr="00BD1EA1">
        <w:rPr>
          <w:rFonts w:ascii="Times New Roman" w:hAnsi="Times New Roman" w:cs="Times New Roman"/>
        </w:rPr>
        <w:t xml:space="preserve">upport routine </w:t>
      </w:r>
      <w:r w:rsidR="00E25906" w:rsidRPr="00BD1EA1">
        <w:rPr>
          <w:rFonts w:ascii="Times New Roman" w:hAnsi="Times New Roman" w:cs="Times New Roman"/>
          <w:b/>
          <w:bCs/>
        </w:rPr>
        <w:t>Systematic disclosures</w:t>
      </w:r>
      <w:r w:rsidR="00E25906" w:rsidRPr="00BD1EA1">
        <w:rPr>
          <w:rFonts w:ascii="Times New Roman" w:hAnsi="Times New Roman" w:cs="Times New Roman"/>
        </w:rPr>
        <w:t xml:space="preserve"> of comprehensive and reliable EITI information by Government and Mining Companies</w:t>
      </w:r>
    </w:p>
    <w:p w14:paraId="68C63A78" w14:textId="04711D97" w:rsidR="000D0A20" w:rsidRPr="00BD1EA1" w:rsidRDefault="000D0A20" w:rsidP="00BD1EA1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BD1EA1">
        <w:rPr>
          <w:rFonts w:ascii="Times New Roman" w:hAnsi="Times New Roman" w:cs="Times New Roman"/>
        </w:rPr>
        <w:t xml:space="preserve">Promote </w:t>
      </w:r>
      <w:r w:rsidRPr="00BD1EA1">
        <w:rPr>
          <w:rFonts w:ascii="Times New Roman" w:hAnsi="Times New Roman" w:cs="Times New Roman"/>
          <w:b/>
          <w:bCs/>
        </w:rPr>
        <w:t>disclosure of Beneficial Ownership</w:t>
      </w:r>
      <w:r w:rsidRPr="00BD1EA1">
        <w:rPr>
          <w:rFonts w:ascii="Times New Roman" w:hAnsi="Times New Roman" w:cs="Times New Roman"/>
        </w:rPr>
        <w:t xml:space="preserve"> information to contribute towards transparency in the award of mining rights and mitigate the conflict of interest/corruption risk</w:t>
      </w:r>
      <w:r w:rsidR="00586BD8" w:rsidRPr="00BD1EA1">
        <w:rPr>
          <w:rFonts w:ascii="Times New Roman" w:hAnsi="Times New Roman" w:cs="Times New Roman"/>
        </w:rPr>
        <w:t>.</w:t>
      </w:r>
    </w:p>
    <w:p w14:paraId="5DDB41EE" w14:textId="669E5110" w:rsidR="00CC26CE" w:rsidRDefault="00586BD8" w:rsidP="00BD1EA1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BD1EA1">
        <w:rPr>
          <w:rFonts w:ascii="Times New Roman" w:hAnsi="Times New Roman" w:cs="Times New Roman"/>
        </w:rPr>
        <w:t xml:space="preserve">Increase awareness and advocacy </w:t>
      </w:r>
      <w:r w:rsidR="00CC26CE" w:rsidRPr="00BD1EA1">
        <w:rPr>
          <w:rFonts w:ascii="Times New Roman" w:hAnsi="Times New Roman" w:cs="Times New Roman"/>
        </w:rPr>
        <w:t xml:space="preserve">on </w:t>
      </w:r>
      <w:r w:rsidRPr="00BD1EA1">
        <w:rPr>
          <w:rFonts w:ascii="Times New Roman" w:hAnsi="Times New Roman" w:cs="Times New Roman"/>
          <w:b/>
          <w:bCs/>
        </w:rPr>
        <w:t>Gender mainstreaming</w:t>
      </w:r>
      <w:r w:rsidR="00CC26CE" w:rsidRPr="00BD1EA1">
        <w:rPr>
          <w:rFonts w:ascii="Times New Roman" w:hAnsi="Times New Roman" w:cs="Times New Roman"/>
          <w:b/>
          <w:bCs/>
        </w:rPr>
        <w:t xml:space="preserve"> and environmental</w:t>
      </w:r>
      <w:r w:rsidR="00CC26CE" w:rsidRPr="00BD1EA1">
        <w:rPr>
          <w:rFonts w:ascii="Times New Roman" w:hAnsi="Times New Roman" w:cs="Times New Roman"/>
        </w:rPr>
        <w:t xml:space="preserve"> reporting.</w:t>
      </w:r>
    </w:p>
    <w:p w14:paraId="6298B138" w14:textId="40994D36" w:rsidR="00061CDD" w:rsidRPr="00061CDD" w:rsidRDefault="00061CDD" w:rsidP="00061CD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BD1EA1">
        <w:rPr>
          <w:rFonts w:ascii="Times New Roman" w:hAnsi="Times New Roman" w:cs="Times New Roman"/>
        </w:rPr>
        <w:t xml:space="preserve">Facilitate the establishment of </w:t>
      </w:r>
      <w:r w:rsidR="00A97710" w:rsidRPr="00BD1EA1">
        <w:rPr>
          <w:rFonts w:ascii="Times New Roman" w:hAnsi="Times New Roman" w:cs="Times New Roman"/>
        </w:rPr>
        <w:t xml:space="preserve">the </w:t>
      </w:r>
      <w:r w:rsidR="00A97710">
        <w:rPr>
          <w:rFonts w:ascii="Times New Roman" w:hAnsi="Times New Roman" w:cs="Times New Roman"/>
          <w:b/>
          <w:bCs/>
        </w:rPr>
        <w:t>ZEITI legislation</w:t>
      </w:r>
      <w:r w:rsidRPr="00BD1EA1">
        <w:rPr>
          <w:rFonts w:ascii="Times New Roman" w:hAnsi="Times New Roman" w:cs="Times New Roman"/>
        </w:rPr>
        <w:t xml:space="preserve"> for the implementation of EITI in Zambia</w:t>
      </w:r>
      <w:r>
        <w:rPr>
          <w:rFonts w:ascii="Times New Roman" w:hAnsi="Times New Roman" w:cs="Times New Roman"/>
        </w:rPr>
        <w:t>.</w:t>
      </w:r>
    </w:p>
    <w:p w14:paraId="01F11078" w14:textId="77777777" w:rsidR="001377AC" w:rsidRDefault="001377AC" w:rsidP="00BD1EA1">
      <w:pPr>
        <w:rPr>
          <w:rFonts w:ascii="Gill Sans MT" w:hAnsi="Gill Sans MT"/>
        </w:rPr>
      </w:pPr>
    </w:p>
    <w:p w14:paraId="0B1D0EBC" w14:textId="45DA87E2" w:rsidR="001377AC" w:rsidRPr="00722BC9" w:rsidRDefault="006B53C4" w:rsidP="00722BC9">
      <w:pPr>
        <w:spacing w:line="360" w:lineRule="auto"/>
        <w:jc w:val="both"/>
        <w:rPr>
          <w:rFonts w:ascii="Times New Roman" w:hAnsi="Times New Roman" w:cs="Times New Roman"/>
        </w:rPr>
      </w:pPr>
      <w:r w:rsidRPr="00722BC9">
        <w:rPr>
          <w:rFonts w:ascii="Times New Roman" w:hAnsi="Times New Roman" w:cs="Times New Roman"/>
        </w:rPr>
        <w:t xml:space="preserve">The sections below </w:t>
      </w:r>
      <w:r w:rsidR="00722BC9">
        <w:rPr>
          <w:rFonts w:ascii="Times New Roman" w:hAnsi="Times New Roman" w:cs="Times New Roman"/>
        </w:rPr>
        <w:t>point out the</w:t>
      </w:r>
      <w:r w:rsidRPr="00722BC9">
        <w:rPr>
          <w:rFonts w:ascii="Times New Roman" w:hAnsi="Times New Roman" w:cs="Times New Roman"/>
        </w:rPr>
        <w:t xml:space="preserve"> key strategic interventions that </w:t>
      </w:r>
      <w:r w:rsidR="00157BF5">
        <w:rPr>
          <w:rFonts w:ascii="Times New Roman" w:hAnsi="Times New Roman" w:cs="Times New Roman"/>
        </w:rPr>
        <w:t xml:space="preserve">ZEITI </w:t>
      </w:r>
      <w:r w:rsidRPr="00722BC9">
        <w:rPr>
          <w:rFonts w:ascii="Times New Roman" w:hAnsi="Times New Roman" w:cs="Times New Roman"/>
        </w:rPr>
        <w:t xml:space="preserve">plans to undertake over the next two years. </w:t>
      </w:r>
      <w:r w:rsidR="00BD1EA1" w:rsidRPr="00722BC9">
        <w:rPr>
          <w:rFonts w:ascii="Times New Roman" w:hAnsi="Times New Roman" w:cs="Times New Roman"/>
        </w:rPr>
        <w:t>The</w:t>
      </w:r>
      <w:r w:rsidR="00157BF5">
        <w:rPr>
          <w:rFonts w:ascii="Times New Roman" w:hAnsi="Times New Roman" w:cs="Times New Roman"/>
        </w:rPr>
        <w:t xml:space="preserve"> ZEITI</w:t>
      </w:r>
      <w:r w:rsidR="00BD1EA1" w:rsidRPr="00722BC9">
        <w:rPr>
          <w:rFonts w:ascii="Times New Roman" w:hAnsi="Times New Roman" w:cs="Times New Roman"/>
        </w:rPr>
        <w:t xml:space="preserve"> recognise</w:t>
      </w:r>
      <w:r w:rsidR="003B29DF">
        <w:rPr>
          <w:rFonts w:ascii="Times New Roman" w:hAnsi="Times New Roman" w:cs="Times New Roman"/>
        </w:rPr>
        <w:t>s</w:t>
      </w:r>
      <w:r w:rsidR="00BD1EA1" w:rsidRPr="00722BC9">
        <w:rPr>
          <w:rFonts w:ascii="Times New Roman" w:hAnsi="Times New Roman" w:cs="Times New Roman"/>
        </w:rPr>
        <w:t xml:space="preserve"> the implementation challenges the Covid</w:t>
      </w:r>
      <w:r w:rsidR="00BA3AB7" w:rsidRPr="00722BC9">
        <w:rPr>
          <w:rFonts w:ascii="Times New Roman" w:hAnsi="Times New Roman" w:cs="Times New Roman"/>
        </w:rPr>
        <w:t xml:space="preserve"> 19</w:t>
      </w:r>
      <w:r w:rsidR="00AB00C4" w:rsidRPr="00722BC9">
        <w:rPr>
          <w:rFonts w:ascii="Times New Roman" w:hAnsi="Times New Roman" w:cs="Times New Roman"/>
        </w:rPr>
        <w:t xml:space="preserve"> pandemic</w:t>
      </w:r>
      <w:r w:rsidR="00BA3AB7" w:rsidRPr="00722BC9">
        <w:rPr>
          <w:rFonts w:ascii="Times New Roman" w:hAnsi="Times New Roman" w:cs="Times New Roman"/>
        </w:rPr>
        <w:t xml:space="preserve"> is likely</w:t>
      </w:r>
      <w:r w:rsidR="00BD1EA1" w:rsidRPr="00722BC9">
        <w:rPr>
          <w:rFonts w:ascii="Times New Roman" w:hAnsi="Times New Roman" w:cs="Times New Roman"/>
        </w:rPr>
        <w:t xml:space="preserve"> to pose. Therefore, the </w:t>
      </w:r>
      <w:r w:rsidR="00157BF5">
        <w:rPr>
          <w:rFonts w:ascii="Times New Roman" w:hAnsi="Times New Roman" w:cs="Times New Roman"/>
        </w:rPr>
        <w:t>ZEITI</w:t>
      </w:r>
      <w:r w:rsidR="00CB0954" w:rsidRPr="00722BC9">
        <w:rPr>
          <w:rFonts w:ascii="Times New Roman" w:hAnsi="Times New Roman" w:cs="Times New Roman"/>
        </w:rPr>
        <w:t xml:space="preserve">, </w:t>
      </w:r>
      <w:r w:rsidR="00114C9C">
        <w:rPr>
          <w:rFonts w:ascii="Times New Roman" w:hAnsi="Times New Roman" w:cs="Times New Roman"/>
        </w:rPr>
        <w:t>using the</w:t>
      </w:r>
      <w:r w:rsidR="00722BC9" w:rsidRPr="00722BC9">
        <w:rPr>
          <w:rFonts w:ascii="Times New Roman" w:hAnsi="Times New Roman" w:cs="Times New Roman"/>
        </w:rPr>
        <w:t xml:space="preserve"> multi</w:t>
      </w:r>
      <w:r w:rsidR="001377AC" w:rsidRPr="00722BC9">
        <w:rPr>
          <w:rFonts w:ascii="Times New Roman" w:hAnsi="Times New Roman" w:cs="Times New Roman"/>
        </w:rPr>
        <w:t xml:space="preserve"> stakeholder</w:t>
      </w:r>
      <w:r w:rsidR="00543FF1" w:rsidRPr="00722BC9">
        <w:rPr>
          <w:rFonts w:ascii="Times New Roman" w:hAnsi="Times New Roman" w:cs="Times New Roman"/>
        </w:rPr>
        <w:t xml:space="preserve"> group</w:t>
      </w:r>
      <w:r w:rsidR="001377AC" w:rsidRPr="00722BC9">
        <w:rPr>
          <w:rFonts w:ascii="Times New Roman" w:hAnsi="Times New Roman" w:cs="Times New Roman"/>
        </w:rPr>
        <w:t xml:space="preserve"> </w:t>
      </w:r>
      <w:r w:rsidR="00114C9C">
        <w:rPr>
          <w:rFonts w:ascii="Times New Roman" w:hAnsi="Times New Roman" w:cs="Times New Roman"/>
        </w:rPr>
        <w:t>approach</w:t>
      </w:r>
      <w:r w:rsidR="00BD1EA1" w:rsidRPr="00722BC9">
        <w:rPr>
          <w:rFonts w:ascii="Times New Roman" w:hAnsi="Times New Roman" w:cs="Times New Roman"/>
        </w:rPr>
        <w:t xml:space="preserve"> will </w:t>
      </w:r>
      <w:r w:rsidR="00543FF1" w:rsidRPr="00722BC9">
        <w:rPr>
          <w:rFonts w:ascii="Times New Roman" w:hAnsi="Times New Roman" w:cs="Times New Roman"/>
        </w:rPr>
        <w:t>explore</w:t>
      </w:r>
      <w:r w:rsidR="00BD1EA1" w:rsidRPr="00722BC9">
        <w:rPr>
          <w:rFonts w:ascii="Times New Roman" w:hAnsi="Times New Roman" w:cs="Times New Roman"/>
        </w:rPr>
        <w:t xml:space="preserve"> innovative</w:t>
      </w:r>
      <w:r w:rsidR="00CB0954" w:rsidRPr="00722BC9">
        <w:rPr>
          <w:rFonts w:ascii="Times New Roman" w:hAnsi="Times New Roman" w:cs="Times New Roman"/>
        </w:rPr>
        <w:t xml:space="preserve"> </w:t>
      </w:r>
      <w:r w:rsidR="00BD1EA1" w:rsidRPr="00722BC9">
        <w:rPr>
          <w:rFonts w:ascii="Times New Roman" w:hAnsi="Times New Roman" w:cs="Times New Roman"/>
        </w:rPr>
        <w:t xml:space="preserve">implementation </w:t>
      </w:r>
      <w:r w:rsidR="00114C9C">
        <w:rPr>
          <w:rFonts w:ascii="Times New Roman" w:hAnsi="Times New Roman" w:cs="Times New Roman"/>
        </w:rPr>
        <w:t>methods</w:t>
      </w:r>
      <w:r w:rsidR="00BD1EA1" w:rsidRPr="00722BC9">
        <w:rPr>
          <w:rFonts w:ascii="Times New Roman" w:hAnsi="Times New Roman" w:cs="Times New Roman"/>
        </w:rPr>
        <w:t xml:space="preserve"> including the use of virtual platforms</w:t>
      </w:r>
      <w:r w:rsidR="00BA3AB7" w:rsidRPr="00722BC9">
        <w:rPr>
          <w:rFonts w:ascii="Times New Roman" w:hAnsi="Times New Roman" w:cs="Times New Roman"/>
        </w:rPr>
        <w:t xml:space="preserve">. </w:t>
      </w:r>
      <w:r w:rsidR="00CB0954" w:rsidRPr="00722BC9">
        <w:rPr>
          <w:rFonts w:ascii="Times New Roman" w:hAnsi="Times New Roman" w:cs="Times New Roman"/>
        </w:rPr>
        <w:t xml:space="preserve">Further, </w:t>
      </w:r>
      <w:r w:rsidR="00157BF5">
        <w:rPr>
          <w:rFonts w:ascii="Times New Roman" w:hAnsi="Times New Roman" w:cs="Times New Roman"/>
        </w:rPr>
        <w:t>ZEITI</w:t>
      </w:r>
      <w:r w:rsidR="00CB0954" w:rsidRPr="00722BC9">
        <w:rPr>
          <w:rFonts w:ascii="Times New Roman" w:hAnsi="Times New Roman" w:cs="Times New Roman"/>
        </w:rPr>
        <w:t xml:space="preserve"> also plans to dedicate substantial effort to implementing recommendations </w:t>
      </w:r>
      <w:r w:rsidR="005B2FC7" w:rsidRPr="00722BC9">
        <w:rPr>
          <w:rFonts w:ascii="Times New Roman" w:hAnsi="Times New Roman" w:cs="Times New Roman"/>
        </w:rPr>
        <w:t xml:space="preserve">from EITI </w:t>
      </w:r>
      <w:r w:rsidR="00CB0954" w:rsidRPr="00722BC9">
        <w:rPr>
          <w:rFonts w:ascii="Times New Roman" w:hAnsi="Times New Roman" w:cs="Times New Roman"/>
        </w:rPr>
        <w:t xml:space="preserve">implementation and </w:t>
      </w:r>
      <w:r w:rsidR="005B2FC7" w:rsidRPr="00722BC9">
        <w:rPr>
          <w:rFonts w:ascii="Times New Roman" w:hAnsi="Times New Roman" w:cs="Times New Roman"/>
        </w:rPr>
        <w:t>validation as well as documenting</w:t>
      </w:r>
      <w:r w:rsidR="00CB0954" w:rsidRPr="00722BC9">
        <w:rPr>
          <w:rFonts w:ascii="Times New Roman" w:hAnsi="Times New Roman" w:cs="Times New Roman"/>
        </w:rPr>
        <w:t xml:space="preserve"> the impact </w:t>
      </w:r>
      <w:r w:rsidR="005B2FC7" w:rsidRPr="00722BC9">
        <w:rPr>
          <w:rFonts w:ascii="Times New Roman" w:hAnsi="Times New Roman" w:cs="Times New Roman"/>
        </w:rPr>
        <w:t>of activities</w:t>
      </w:r>
      <w:r w:rsidR="00CB0954" w:rsidRPr="00722BC9">
        <w:rPr>
          <w:rFonts w:ascii="Times New Roman" w:hAnsi="Times New Roman" w:cs="Times New Roman"/>
        </w:rPr>
        <w:t xml:space="preserve"> and to</w:t>
      </w:r>
      <w:r w:rsidR="005B2FC7" w:rsidRPr="00722BC9">
        <w:rPr>
          <w:rFonts w:ascii="Times New Roman" w:hAnsi="Times New Roman" w:cs="Times New Roman"/>
        </w:rPr>
        <w:t xml:space="preserve"> effectively</w:t>
      </w:r>
      <w:r w:rsidR="00CB0954" w:rsidRPr="00722BC9">
        <w:rPr>
          <w:rFonts w:ascii="Times New Roman" w:hAnsi="Times New Roman" w:cs="Times New Roman"/>
        </w:rPr>
        <w:t xml:space="preserve"> communicating </w:t>
      </w:r>
      <w:r w:rsidR="005B2FC7" w:rsidRPr="00722BC9">
        <w:rPr>
          <w:rFonts w:ascii="Times New Roman" w:hAnsi="Times New Roman" w:cs="Times New Roman"/>
        </w:rPr>
        <w:t>this to</w:t>
      </w:r>
      <w:r w:rsidR="00CB0954" w:rsidRPr="00722BC9">
        <w:rPr>
          <w:rFonts w:ascii="Times New Roman" w:hAnsi="Times New Roman" w:cs="Times New Roman"/>
        </w:rPr>
        <w:t xml:space="preserve"> the stakeholders. </w:t>
      </w:r>
      <w:r w:rsidR="005B2FC7" w:rsidRPr="00722BC9">
        <w:rPr>
          <w:rFonts w:ascii="Times New Roman" w:hAnsi="Times New Roman" w:cs="Times New Roman"/>
        </w:rPr>
        <w:t xml:space="preserve">The work </w:t>
      </w:r>
      <w:r w:rsidR="00722BC9" w:rsidRPr="00722BC9">
        <w:rPr>
          <w:rFonts w:ascii="Times New Roman" w:hAnsi="Times New Roman" w:cs="Times New Roman"/>
        </w:rPr>
        <w:t>plan logic</w:t>
      </w:r>
      <w:r w:rsidR="005B2FC7" w:rsidRPr="00722BC9">
        <w:rPr>
          <w:rFonts w:ascii="Times New Roman" w:hAnsi="Times New Roman" w:cs="Times New Roman"/>
        </w:rPr>
        <w:t xml:space="preserve"> model</w:t>
      </w:r>
      <w:r w:rsidR="00722BC9" w:rsidRPr="00722BC9">
        <w:rPr>
          <w:rFonts w:ascii="Times New Roman" w:hAnsi="Times New Roman" w:cs="Times New Roman"/>
        </w:rPr>
        <w:t xml:space="preserve"> below also forms</w:t>
      </w:r>
      <w:r w:rsidR="005B2FC7" w:rsidRPr="00722BC9">
        <w:rPr>
          <w:rFonts w:ascii="Times New Roman" w:hAnsi="Times New Roman" w:cs="Times New Roman"/>
        </w:rPr>
        <w:t xml:space="preserve"> a foundation </w:t>
      </w:r>
      <w:r w:rsidR="003B29DF">
        <w:rPr>
          <w:rFonts w:ascii="Times New Roman" w:hAnsi="Times New Roman" w:cs="Times New Roman"/>
        </w:rPr>
        <w:t>for</w:t>
      </w:r>
      <w:r w:rsidR="00722BC9">
        <w:rPr>
          <w:rFonts w:ascii="Times New Roman" w:hAnsi="Times New Roman" w:cs="Times New Roman"/>
        </w:rPr>
        <w:t xml:space="preserve"> monitoring and</w:t>
      </w:r>
      <w:r w:rsidR="005B2FC7" w:rsidRPr="00722BC9">
        <w:rPr>
          <w:rFonts w:ascii="Times New Roman" w:hAnsi="Times New Roman" w:cs="Times New Roman"/>
        </w:rPr>
        <w:t xml:space="preserve"> evaluation efforts</w:t>
      </w:r>
      <w:r w:rsidR="00722BC9" w:rsidRPr="00722BC9">
        <w:rPr>
          <w:rFonts w:ascii="Times New Roman" w:hAnsi="Times New Roman" w:cs="Times New Roman"/>
        </w:rPr>
        <w:t>.</w:t>
      </w:r>
    </w:p>
    <w:p w14:paraId="7B94883C" w14:textId="77777777" w:rsidR="00FF14F9" w:rsidRDefault="00FF14F9" w:rsidP="00BA3AB7">
      <w:pPr>
        <w:pStyle w:val="ListParagraph"/>
      </w:pPr>
    </w:p>
    <w:p w14:paraId="7070AB5F" w14:textId="45E36370" w:rsidR="00543FF1" w:rsidRPr="005232EA" w:rsidRDefault="005232EA" w:rsidP="005232EA">
      <w:pPr>
        <w:spacing w:line="360" w:lineRule="auto"/>
        <w:jc w:val="both"/>
        <w:sectPr w:rsidR="00543FF1" w:rsidRPr="005232EA" w:rsidSect="00543FF1">
          <w:footerReference w:type="default" r:id="rId10"/>
          <w:pgSz w:w="12240" w:h="15840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5232EA">
        <w:rPr>
          <w:rFonts w:ascii="Times New Roman" w:hAnsi="Times New Roman" w:cs="Times New Roman"/>
        </w:rPr>
        <w:t>The 18-member Zambia EITI Council is the multi-stakeholder group</w:t>
      </w:r>
      <w:r w:rsidR="00157BF5">
        <w:rPr>
          <w:rFonts w:ascii="Times New Roman" w:hAnsi="Times New Roman" w:cs="Times New Roman"/>
        </w:rPr>
        <w:t xml:space="preserve"> that will</w:t>
      </w:r>
      <w:r w:rsidRPr="005232EA">
        <w:rPr>
          <w:rFonts w:ascii="Times New Roman" w:hAnsi="Times New Roman" w:cs="Times New Roman"/>
        </w:rPr>
        <w:t xml:space="preserve"> oversee and coordinat</w:t>
      </w:r>
      <w:r w:rsidR="00157BF5">
        <w:rPr>
          <w:rFonts w:ascii="Times New Roman" w:hAnsi="Times New Roman" w:cs="Times New Roman"/>
        </w:rPr>
        <w:t>e the</w:t>
      </w:r>
      <w:r w:rsidRPr="005232EA">
        <w:rPr>
          <w:rFonts w:ascii="Times New Roman" w:hAnsi="Times New Roman" w:cs="Times New Roman"/>
        </w:rPr>
        <w:t xml:space="preserve"> implementation</w:t>
      </w:r>
      <w:r w:rsidR="00E34AD0">
        <w:rPr>
          <w:rFonts w:ascii="Times New Roman" w:hAnsi="Times New Roman" w:cs="Times New Roman"/>
        </w:rPr>
        <w:t xml:space="preserve"> of this workplan</w:t>
      </w:r>
      <w:r w:rsidR="00157BF5">
        <w:rPr>
          <w:rFonts w:ascii="Times New Roman" w:hAnsi="Times New Roman" w:cs="Times New Roman"/>
        </w:rPr>
        <w:t>.</w:t>
      </w:r>
      <w:r w:rsidRPr="005232EA">
        <w:rPr>
          <w:rFonts w:ascii="Times New Roman" w:hAnsi="Times New Roman" w:cs="Times New Roman"/>
        </w:rPr>
        <w:t xml:space="preserve"> </w:t>
      </w:r>
      <w:r w:rsidR="00157BF5">
        <w:rPr>
          <w:rFonts w:ascii="Times New Roman" w:hAnsi="Times New Roman" w:cs="Times New Roman"/>
        </w:rPr>
        <w:t xml:space="preserve"> The council is</w:t>
      </w:r>
      <w:r w:rsidRPr="005232EA">
        <w:rPr>
          <w:rFonts w:ascii="Times New Roman" w:hAnsi="Times New Roman" w:cs="Times New Roman"/>
        </w:rPr>
        <w:t xml:space="preserve"> chaired by the Secretary to the Treasury and is serviced by a Secretariat headed by the National Coordinator supported by three (3) full time staff and </w:t>
      </w:r>
      <w:r w:rsidR="00157BF5">
        <w:rPr>
          <w:rFonts w:ascii="Times New Roman" w:hAnsi="Times New Roman" w:cs="Times New Roman"/>
        </w:rPr>
        <w:t>three</w:t>
      </w:r>
      <w:r w:rsidRPr="005232EA">
        <w:rPr>
          <w:rFonts w:ascii="Times New Roman" w:hAnsi="Times New Roman" w:cs="Times New Roman"/>
        </w:rPr>
        <w:t xml:space="preserve"> support staff seconded from the government as well as three university graduates currently doing internship</w:t>
      </w:r>
      <w:r>
        <w:t>.</w:t>
      </w:r>
    </w:p>
    <w:p w14:paraId="5E49497A" w14:textId="67093C5A" w:rsidR="00F13D4F" w:rsidRPr="00114C9C" w:rsidRDefault="00114C9C" w:rsidP="00114C9C">
      <w:pPr>
        <w:pStyle w:val="Heading1"/>
        <w:numPr>
          <w:ilvl w:val="0"/>
          <w:numId w:val="1"/>
        </w:numPr>
        <w:rPr>
          <w:b/>
          <w:bCs/>
        </w:rPr>
      </w:pPr>
      <w:r w:rsidRPr="00114C9C">
        <w:rPr>
          <w:b/>
          <w:bCs/>
        </w:rPr>
        <w:lastRenderedPageBreak/>
        <w:t xml:space="preserve"> Logic Model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1543"/>
        <w:gridCol w:w="236"/>
        <w:gridCol w:w="3449"/>
        <w:gridCol w:w="236"/>
        <w:gridCol w:w="4029"/>
        <w:gridCol w:w="283"/>
        <w:gridCol w:w="3260"/>
      </w:tblGrid>
      <w:tr w:rsidR="00496616" w:rsidRPr="002E64AF" w14:paraId="68E4ABA3" w14:textId="77777777" w:rsidTr="00791397">
        <w:trPr>
          <w:trHeight w:val="720"/>
        </w:trPr>
        <w:tc>
          <w:tcPr>
            <w:tcW w:w="1543" w:type="dxa"/>
            <w:tcBorders>
              <w:right w:val="single" w:sz="4" w:space="0" w:color="auto"/>
            </w:tcBorders>
            <w:shd w:val="clear" w:color="auto" w:fill="FADAD2" w:themeFill="accent1" w:themeFillTint="33"/>
          </w:tcPr>
          <w:p w14:paraId="16479B21" w14:textId="77777777" w:rsidR="00496616" w:rsidRPr="002E64AF" w:rsidRDefault="00496616" w:rsidP="004F08B6">
            <w:pPr>
              <w:jc w:val="center"/>
              <w:rPr>
                <w:b/>
                <w:bCs/>
                <w:sz w:val="21"/>
                <w:szCs w:val="21"/>
              </w:rPr>
            </w:pPr>
            <w:r w:rsidRPr="002E64AF">
              <w:rPr>
                <w:b/>
                <w:bCs/>
                <w:sz w:val="21"/>
                <w:szCs w:val="21"/>
              </w:rPr>
              <w:t>ULTIMATE OUTCOME</w:t>
            </w:r>
          </w:p>
          <w:p w14:paraId="5416FE0E" w14:textId="77777777" w:rsidR="00496616" w:rsidRPr="00791397" w:rsidRDefault="00496616" w:rsidP="004F08B6">
            <w:pPr>
              <w:jc w:val="center"/>
              <w:rPr>
                <w:sz w:val="18"/>
                <w:szCs w:val="18"/>
              </w:rPr>
            </w:pPr>
            <w:r w:rsidRPr="00791397">
              <w:rPr>
                <w:b/>
                <w:bCs/>
                <w:color w:val="FF0000"/>
                <w:sz w:val="18"/>
                <w:szCs w:val="18"/>
              </w:rPr>
              <w:t>(Change of State)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D3A5A" w14:textId="77777777" w:rsidR="00496616" w:rsidRPr="002E64AF" w:rsidRDefault="00496616" w:rsidP="004F08B6">
            <w:pPr>
              <w:rPr>
                <w:sz w:val="21"/>
                <w:szCs w:val="21"/>
              </w:rPr>
            </w:pPr>
          </w:p>
        </w:tc>
        <w:tc>
          <w:tcPr>
            <w:tcW w:w="11257" w:type="dxa"/>
            <w:gridSpan w:val="5"/>
            <w:tcBorders>
              <w:left w:val="single" w:sz="4" w:space="0" w:color="auto"/>
            </w:tcBorders>
            <w:shd w:val="clear" w:color="auto" w:fill="FADAD2" w:themeFill="accent1" w:themeFillTint="33"/>
          </w:tcPr>
          <w:p w14:paraId="21DA13E1" w14:textId="7C116262" w:rsidR="00496616" w:rsidRPr="002E64AF" w:rsidRDefault="00496616" w:rsidP="00791397">
            <w:pPr>
              <w:jc w:val="center"/>
              <w:rPr>
                <w:b/>
                <w:bCs/>
                <w:sz w:val="21"/>
                <w:szCs w:val="21"/>
              </w:rPr>
            </w:pPr>
            <w:r w:rsidRPr="002E64AF">
              <w:rPr>
                <w:b/>
                <w:bCs/>
                <w:sz w:val="21"/>
                <w:szCs w:val="21"/>
              </w:rPr>
              <w:t>Ultimate Outcome</w:t>
            </w:r>
          </w:p>
          <w:p w14:paraId="25271F33" w14:textId="461A72A1" w:rsidR="00496616" w:rsidRPr="00791397" w:rsidRDefault="00496616" w:rsidP="00791397">
            <w:pPr>
              <w:jc w:val="center"/>
              <w:rPr>
                <w:b/>
                <w:bCs/>
                <w:sz w:val="21"/>
                <w:szCs w:val="21"/>
              </w:rPr>
            </w:pPr>
            <w:r w:rsidRPr="002E64AF">
              <w:rPr>
                <w:b/>
                <w:bCs/>
                <w:sz w:val="21"/>
                <w:szCs w:val="21"/>
              </w:rPr>
              <w:t>Improved government reform resulting in increased Mainstreaming of information on the Extractives</w:t>
            </w:r>
          </w:p>
        </w:tc>
      </w:tr>
      <w:tr w:rsidR="00496616" w:rsidRPr="002E64AF" w14:paraId="6B815F2B" w14:textId="77777777" w:rsidTr="004F08B6">
        <w:trPr>
          <w:trHeight w:val="103"/>
        </w:trPr>
        <w:tc>
          <w:tcPr>
            <w:tcW w:w="1543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996A54" w14:textId="77777777" w:rsidR="00496616" w:rsidRPr="002E64AF" w:rsidRDefault="00496616" w:rsidP="004F08B6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0D163" w14:textId="77777777" w:rsidR="00496616" w:rsidRPr="002E64AF" w:rsidRDefault="00496616" w:rsidP="004F08B6">
            <w:pPr>
              <w:rPr>
                <w:sz w:val="21"/>
                <w:szCs w:val="21"/>
              </w:rPr>
            </w:pPr>
          </w:p>
        </w:tc>
        <w:tc>
          <w:tcPr>
            <w:tcW w:w="344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BD97A3" w14:textId="77777777" w:rsidR="00496616" w:rsidRPr="002E64AF" w:rsidRDefault="00496616" w:rsidP="004F08B6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F056E" w14:textId="77777777" w:rsidR="00496616" w:rsidRPr="002E64AF" w:rsidRDefault="00496616" w:rsidP="004F08B6">
            <w:pPr>
              <w:rPr>
                <w:sz w:val="21"/>
                <w:szCs w:val="21"/>
              </w:rPr>
            </w:pPr>
          </w:p>
        </w:tc>
        <w:tc>
          <w:tcPr>
            <w:tcW w:w="402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303629" w14:textId="77777777" w:rsidR="00496616" w:rsidRPr="002E64AF" w:rsidRDefault="00496616" w:rsidP="004F08B6">
            <w:pPr>
              <w:rPr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A9DA2" w14:textId="77777777" w:rsidR="00496616" w:rsidRPr="002E64AF" w:rsidRDefault="00496616" w:rsidP="004F08B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9E286B" w14:textId="77777777" w:rsidR="00496616" w:rsidRPr="002E64AF" w:rsidRDefault="00496616" w:rsidP="004F08B6">
            <w:pPr>
              <w:rPr>
                <w:sz w:val="21"/>
                <w:szCs w:val="21"/>
              </w:rPr>
            </w:pPr>
          </w:p>
        </w:tc>
      </w:tr>
      <w:tr w:rsidR="00496616" w:rsidRPr="004229E3" w14:paraId="57A211E8" w14:textId="77777777" w:rsidTr="004F08B6">
        <w:tc>
          <w:tcPr>
            <w:tcW w:w="1543" w:type="dxa"/>
            <w:tcBorders>
              <w:right w:val="single" w:sz="4" w:space="0" w:color="auto"/>
            </w:tcBorders>
            <w:shd w:val="clear" w:color="auto" w:fill="FFF1DA" w:themeFill="accent2" w:themeFillTint="33"/>
          </w:tcPr>
          <w:p w14:paraId="5D2CEDB4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INTERMEDIATE OUTCOMES</w:t>
            </w:r>
          </w:p>
          <w:p w14:paraId="1FA8009D" w14:textId="77777777" w:rsidR="00496616" w:rsidRPr="00791397" w:rsidRDefault="00496616" w:rsidP="004F08B6">
            <w:pPr>
              <w:jc w:val="center"/>
              <w:rPr>
                <w:b/>
                <w:bCs/>
                <w:sz w:val="16"/>
                <w:szCs w:val="16"/>
              </w:rPr>
            </w:pPr>
            <w:r w:rsidRPr="00791397">
              <w:rPr>
                <w:b/>
                <w:bCs/>
                <w:color w:val="FF0000"/>
                <w:sz w:val="16"/>
                <w:szCs w:val="16"/>
              </w:rPr>
              <w:t>(Change of Performance)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2C41EF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3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1DA" w:themeFill="accent2" w:themeFillTint="33"/>
          </w:tcPr>
          <w:p w14:paraId="3BEA1876" w14:textId="5908EA1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  <w:r w:rsidRPr="004229E3">
              <w:rPr>
                <w:sz w:val="18"/>
                <w:szCs w:val="18"/>
              </w:rPr>
              <w:t>1</w:t>
            </w:r>
            <w:r w:rsidR="00611FB0">
              <w:rPr>
                <w:sz w:val="18"/>
                <w:szCs w:val="18"/>
              </w:rPr>
              <w:t>.0</w:t>
            </w:r>
            <w:r w:rsidRPr="004229E3">
              <w:rPr>
                <w:sz w:val="18"/>
                <w:szCs w:val="18"/>
              </w:rPr>
              <w:t xml:space="preserve"> </w:t>
            </w:r>
          </w:p>
          <w:p w14:paraId="1EB927E8" w14:textId="37FA41FB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 xml:space="preserve">Strengthen ZEITI to Meet and Implement EITI </w:t>
            </w:r>
            <w:r w:rsidR="0081429D" w:rsidRPr="004229E3">
              <w:rPr>
                <w:b/>
                <w:bCs/>
                <w:sz w:val="18"/>
                <w:szCs w:val="18"/>
              </w:rPr>
              <w:t>Standard</w:t>
            </w:r>
            <w:r w:rsidR="0081429D">
              <w:rPr>
                <w:b/>
                <w:bCs/>
                <w:sz w:val="18"/>
                <w:szCs w:val="18"/>
              </w:rPr>
              <w:t xml:space="preserve"> </w:t>
            </w:r>
            <w:r w:rsidR="0081429D" w:rsidRPr="004229E3">
              <w:rPr>
                <w:b/>
                <w:bCs/>
                <w:sz w:val="18"/>
                <w:szCs w:val="18"/>
              </w:rPr>
              <w:t>Requirements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3CBC3C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1DA" w:themeFill="accent2" w:themeFillTint="33"/>
          </w:tcPr>
          <w:p w14:paraId="750E122D" w14:textId="5FD0B46E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  <w:r w:rsidRPr="004229E3">
              <w:rPr>
                <w:sz w:val="18"/>
                <w:szCs w:val="18"/>
              </w:rPr>
              <w:t>2</w:t>
            </w:r>
            <w:r w:rsidR="00611FB0">
              <w:rPr>
                <w:sz w:val="18"/>
                <w:szCs w:val="18"/>
              </w:rPr>
              <w:t>.0</w:t>
            </w:r>
          </w:p>
          <w:p w14:paraId="37DC3405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  <w:r w:rsidRPr="004229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To promote transparency and accountability in the management of revenues from the Extractive Sector.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47E68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1DA" w:themeFill="accent2" w:themeFillTint="33"/>
          </w:tcPr>
          <w:p w14:paraId="2E322669" w14:textId="58FC6B5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  <w:r w:rsidRPr="004229E3">
              <w:rPr>
                <w:sz w:val="18"/>
                <w:szCs w:val="18"/>
              </w:rPr>
              <w:t>3</w:t>
            </w:r>
            <w:r w:rsidR="00611FB0">
              <w:rPr>
                <w:sz w:val="18"/>
                <w:szCs w:val="18"/>
              </w:rPr>
              <w:t>.0</w:t>
            </w:r>
          </w:p>
          <w:p w14:paraId="54F860B0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 xml:space="preserve">Increased awareness and advocacy to promote mainstreaming </w:t>
            </w:r>
          </w:p>
        </w:tc>
      </w:tr>
      <w:tr w:rsidR="00496616" w:rsidRPr="004229E3" w14:paraId="50180BB2" w14:textId="77777777" w:rsidTr="004F08B6">
        <w:trPr>
          <w:trHeight w:val="99"/>
        </w:trPr>
        <w:tc>
          <w:tcPr>
            <w:tcW w:w="1543" w:type="dxa"/>
            <w:tcBorders>
              <w:right w:val="nil"/>
            </w:tcBorders>
            <w:shd w:val="clear" w:color="auto" w:fill="auto"/>
          </w:tcPr>
          <w:p w14:paraId="7F95E68A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A469A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34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334F32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2156A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tcBorders>
              <w:left w:val="nil"/>
              <w:bottom w:val="single" w:sz="4" w:space="0" w:color="auto"/>
              <w:right w:val="nil"/>
            </w:tcBorders>
          </w:tcPr>
          <w:p w14:paraId="63AC850F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96C89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5A6AE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</w:tr>
      <w:tr w:rsidR="00496616" w:rsidRPr="004229E3" w14:paraId="43A7BE9D" w14:textId="77777777" w:rsidTr="004F08B6">
        <w:tc>
          <w:tcPr>
            <w:tcW w:w="1543" w:type="dxa"/>
            <w:tcBorders>
              <w:right w:val="nil"/>
            </w:tcBorders>
            <w:shd w:val="clear" w:color="auto" w:fill="FF967A" w:themeFill="accent6" w:themeFillTint="66"/>
          </w:tcPr>
          <w:p w14:paraId="45858521" w14:textId="77777777" w:rsidR="00496616" w:rsidRPr="004229E3" w:rsidRDefault="00496616" w:rsidP="004F0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IMMEDIATE OUTCOMES</w:t>
            </w:r>
          </w:p>
          <w:p w14:paraId="2E51182F" w14:textId="77777777" w:rsidR="00496616" w:rsidRPr="004229E3" w:rsidRDefault="00496616" w:rsidP="004F0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color w:val="FF0000"/>
                <w:sz w:val="18"/>
                <w:szCs w:val="18"/>
              </w:rPr>
              <w:t>(Change in Capacity)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198AB4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3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67A" w:themeFill="accent6" w:themeFillTint="66"/>
          </w:tcPr>
          <w:p w14:paraId="06EB0E1C" w14:textId="2559AAB4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  <w:r w:rsidRPr="004229E3">
              <w:rPr>
                <w:sz w:val="18"/>
                <w:szCs w:val="18"/>
              </w:rPr>
              <w:t>1</w:t>
            </w:r>
            <w:r w:rsidR="00611FB0">
              <w:rPr>
                <w:sz w:val="18"/>
                <w:szCs w:val="18"/>
              </w:rPr>
              <w:t>.2</w:t>
            </w:r>
          </w:p>
          <w:p w14:paraId="0288FF40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Increased capacity of the ZEITI and key Stakeholders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B4DAC4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67A" w:themeFill="accent6" w:themeFillTint="66"/>
          </w:tcPr>
          <w:p w14:paraId="21398AF7" w14:textId="674E3DE4" w:rsidR="00496616" w:rsidRPr="004229E3" w:rsidRDefault="00496616" w:rsidP="004F08B6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229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611FB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.1</w:t>
            </w:r>
          </w:p>
          <w:p w14:paraId="3794F694" w14:textId="558C090C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Improved Compliance with EITI Standard Requirement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C4653A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67A" w:themeFill="accent6" w:themeFillTint="66"/>
          </w:tcPr>
          <w:p w14:paraId="516C5DA0" w14:textId="07FC5A9B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3</w:t>
            </w:r>
            <w:r w:rsidR="00E37D0A">
              <w:rPr>
                <w:b/>
                <w:bCs/>
                <w:sz w:val="18"/>
                <w:szCs w:val="18"/>
              </w:rPr>
              <w:t>.1</w:t>
            </w:r>
          </w:p>
          <w:p w14:paraId="4550B11F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Increased knowledge and skills to initiate key disclosure of information around key Requirements</w:t>
            </w:r>
          </w:p>
        </w:tc>
      </w:tr>
      <w:tr w:rsidR="00496616" w:rsidRPr="004229E3" w14:paraId="08807D2C" w14:textId="77777777" w:rsidTr="004F08B6">
        <w:tc>
          <w:tcPr>
            <w:tcW w:w="1543" w:type="dxa"/>
            <w:tcBorders>
              <w:bottom w:val="single" w:sz="4" w:space="0" w:color="auto"/>
              <w:right w:val="nil"/>
            </w:tcBorders>
          </w:tcPr>
          <w:p w14:paraId="15486A66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268AF9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3449" w:type="dxa"/>
            <w:tcBorders>
              <w:left w:val="nil"/>
              <w:bottom w:val="single" w:sz="4" w:space="0" w:color="auto"/>
              <w:right w:val="nil"/>
            </w:tcBorders>
          </w:tcPr>
          <w:p w14:paraId="5FAE239C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8F782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tcBorders>
              <w:left w:val="nil"/>
              <w:bottom w:val="single" w:sz="4" w:space="0" w:color="auto"/>
              <w:right w:val="nil"/>
            </w:tcBorders>
          </w:tcPr>
          <w:p w14:paraId="255BF5EB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5FAFB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A5B62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</w:tr>
      <w:tr w:rsidR="00496616" w:rsidRPr="004229E3" w14:paraId="7ABF5BC9" w14:textId="77777777" w:rsidTr="00496616">
        <w:tc>
          <w:tcPr>
            <w:tcW w:w="1543" w:type="dxa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444EA7CC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OUTPUTS</w:t>
            </w:r>
          </w:p>
          <w:p w14:paraId="18881A66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  <w:r w:rsidRPr="004229E3">
              <w:rPr>
                <w:b/>
                <w:bCs/>
                <w:color w:val="FF0000"/>
                <w:sz w:val="18"/>
                <w:szCs w:val="18"/>
              </w:rPr>
              <w:t>(Activity to Complete)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7400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3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93FFA3" w14:textId="6034AB11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1</w:t>
            </w:r>
            <w:r w:rsidR="00611FB0">
              <w:rPr>
                <w:b/>
                <w:bCs/>
                <w:sz w:val="18"/>
                <w:szCs w:val="18"/>
              </w:rPr>
              <w:t>.3</w:t>
            </w:r>
          </w:p>
          <w:p w14:paraId="08C2EFAD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  <w:r w:rsidRPr="004229E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ZEITI Validation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71830F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BDADAA" w14:textId="6A2A1AFE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2</w:t>
            </w:r>
            <w:r w:rsidR="00611FB0">
              <w:rPr>
                <w:b/>
                <w:bCs/>
                <w:sz w:val="18"/>
                <w:szCs w:val="18"/>
              </w:rPr>
              <w:t>.2</w:t>
            </w:r>
          </w:p>
          <w:p w14:paraId="51BC3D15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Production of 2020 ZEITI Report and Awareness Creation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01ECD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772A85F2" w14:textId="2EB82D3F" w:rsidR="00496616" w:rsidRPr="00496616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96616">
              <w:rPr>
                <w:b/>
                <w:bCs/>
                <w:sz w:val="18"/>
                <w:szCs w:val="18"/>
              </w:rPr>
              <w:t>3</w:t>
            </w:r>
            <w:r w:rsidR="00E37D0A">
              <w:rPr>
                <w:b/>
                <w:bCs/>
                <w:sz w:val="18"/>
                <w:szCs w:val="18"/>
              </w:rPr>
              <w:t>.2</w:t>
            </w:r>
          </w:p>
          <w:p w14:paraId="35618F33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  <w:r w:rsidRPr="004229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Public Awareness Creation around 2020 Report</w:t>
            </w:r>
          </w:p>
        </w:tc>
      </w:tr>
      <w:tr w:rsidR="00496616" w:rsidRPr="004229E3" w14:paraId="7300152B" w14:textId="77777777" w:rsidTr="00496616">
        <w:tc>
          <w:tcPr>
            <w:tcW w:w="1543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1A311A12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D551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3449" w:type="dxa"/>
            <w:tcBorders>
              <w:left w:val="nil"/>
              <w:bottom w:val="single" w:sz="4" w:space="0" w:color="auto"/>
              <w:right w:val="nil"/>
            </w:tcBorders>
          </w:tcPr>
          <w:p w14:paraId="6F2167C7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737F3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tcBorders>
              <w:left w:val="nil"/>
              <w:bottom w:val="single" w:sz="4" w:space="0" w:color="auto"/>
              <w:right w:val="nil"/>
            </w:tcBorders>
          </w:tcPr>
          <w:p w14:paraId="174A4C75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3DCA1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3C1D6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</w:tr>
      <w:tr w:rsidR="00496616" w:rsidRPr="004229E3" w14:paraId="33E7669F" w14:textId="77777777" w:rsidTr="00496616">
        <w:tc>
          <w:tcPr>
            <w:tcW w:w="1543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6538F812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C8A4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3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4CB3051" w14:textId="2CB1143E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1</w:t>
            </w:r>
            <w:r w:rsidR="00611FB0">
              <w:rPr>
                <w:b/>
                <w:bCs/>
                <w:sz w:val="18"/>
                <w:szCs w:val="18"/>
              </w:rPr>
              <w:t>.4</w:t>
            </w:r>
          </w:p>
          <w:p w14:paraId="12096D1E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  <w:r w:rsidRPr="004229E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Corrective Actions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ABDBA3" w14:textId="77777777" w:rsidR="00496616" w:rsidRPr="004229E3" w:rsidRDefault="00496616" w:rsidP="004F08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15B77B" w14:textId="7C1C17FE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2.</w:t>
            </w:r>
            <w:r w:rsidR="00E37D0A">
              <w:rPr>
                <w:b/>
                <w:bCs/>
                <w:sz w:val="18"/>
                <w:szCs w:val="18"/>
              </w:rPr>
              <w:t>3</w:t>
            </w:r>
          </w:p>
          <w:p w14:paraId="462CDD86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Ma</w:t>
            </w:r>
            <w:r w:rsidRPr="00496616">
              <w:rPr>
                <w:rFonts w:eastAsia="Times New Roman" w:cstheme="minorHAnsi"/>
                <w:b/>
                <w:color w:val="000000"/>
                <w:sz w:val="18"/>
                <w:szCs w:val="18"/>
                <w:shd w:val="clear" w:color="auto" w:fill="DDD9C3" w:themeFill="background2" w:themeFillShade="E6"/>
              </w:rPr>
              <w:t>i</w:t>
            </w:r>
            <w:r w:rsidRPr="004229E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nstream Feasibility Study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B30A0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73C546E2" w14:textId="13B7A039" w:rsidR="00496616" w:rsidRDefault="00496616" w:rsidP="00496616">
            <w:pPr>
              <w:shd w:val="clear" w:color="auto" w:fill="DDD9C3" w:themeFill="background2" w:themeFillShade="E6"/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3</w:t>
            </w:r>
            <w:r w:rsidR="00E37D0A">
              <w:rPr>
                <w:b/>
                <w:bCs/>
                <w:sz w:val="18"/>
                <w:szCs w:val="18"/>
              </w:rPr>
              <w:t>.4</w:t>
            </w:r>
          </w:p>
          <w:p w14:paraId="723D475B" w14:textId="77777777" w:rsidR="00496616" w:rsidRPr="0051321F" w:rsidRDefault="00496616" w:rsidP="00496616">
            <w:pPr>
              <w:shd w:val="clear" w:color="auto" w:fill="DDD9C3" w:themeFill="background2" w:themeFillShade="E6"/>
              <w:jc w:val="center"/>
              <w:rPr>
                <w:b/>
                <w:bCs/>
                <w:sz w:val="18"/>
                <w:szCs w:val="18"/>
              </w:rPr>
            </w:pPr>
            <w:r w:rsidRPr="0051321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Awareness Creation of Mainstream Feasibility Study</w:t>
            </w:r>
          </w:p>
        </w:tc>
      </w:tr>
      <w:tr w:rsidR="00496616" w:rsidRPr="004229E3" w14:paraId="5FF6D91B" w14:textId="77777777" w:rsidTr="00496616">
        <w:tc>
          <w:tcPr>
            <w:tcW w:w="1543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4F589F47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34581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3449" w:type="dxa"/>
            <w:tcBorders>
              <w:left w:val="nil"/>
              <w:bottom w:val="single" w:sz="4" w:space="0" w:color="auto"/>
              <w:right w:val="nil"/>
            </w:tcBorders>
          </w:tcPr>
          <w:p w14:paraId="4AEE301E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8C8F7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tcBorders>
              <w:left w:val="nil"/>
              <w:bottom w:val="single" w:sz="4" w:space="0" w:color="auto"/>
              <w:right w:val="nil"/>
            </w:tcBorders>
          </w:tcPr>
          <w:p w14:paraId="02026BF3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3EFF1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BFE6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</w:tr>
      <w:tr w:rsidR="00496616" w:rsidRPr="004229E3" w14:paraId="20D54057" w14:textId="77777777" w:rsidTr="00496616">
        <w:tc>
          <w:tcPr>
            <w:tcW w:w="1543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1BF3D912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4F78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3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8496D2" w14:textId="4A7386E4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1</w:t>
            </w:r>
            <w:r w:rsidR="00611FB0">
              <w:rPr>
                <w:b/>
                <w:bCs/>
                <w:sz w:val="18"/>
                <w:szCs w:val="18"/>
              </w:rPr>
              <w:t>.5</w:t>
            </w:r>
          </w:p>
          <w:p w14:paraId="259AC33E" w14:textId="77777777" w:rsidR="00496616" w:rsidRPr="004229E3" w:rsidRDefault="00496616" w:rsidP="004F08B6">
            <w:pPr>
              <w:jc w:val="center"/>
              <w:rPr>
                <w:bCs/>
                <w:sz w:val="18"/>
                <w:szCs w:val="18"/>
              </w:rPr>
            </w:pPr>
            <w:r w:rsidRPr="004229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ZEITI Internal Training and Skills Development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40E9E8" w14:textId="77777777" w:rsidR="00496616" w:rsidRPr="004229E3" w:rsidRDefault="00496616" w:rsidP="004F08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E5A2E96" w14:textId="2646C678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2</w:t>
            </w:r>
            <w:r w:rsidR="00E37D0A">
              <w:rPr>
                <w:b/>
                <w:bCs/>
                <w:sz w:val="18"/>
                <w:szCs w:val="18"/>
              </w:rPr>
              <w:t>.4</w:t>
            </w:r>
          </w:p>
          <w:p w14:paraId="64BA315E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Beneficial Ownership Registry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04CD2C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113FEBA7" w14:textId="00C2D037" w:rsidR="00496616" w:rsidRPr="00496616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96616">
              <w:rPr>
                <w:b/>
                <w:bCs/>
                <w:sz w:val="18"/>
                <w:szCs w:val="18"/>
              </w:rPr>
              <w:t>3</w:t>
            </w:r>
            <w:r w:rsidR="00E37D0A">
              <w:rPr>
                <w:b/>
                <w:bCs/>
                <w:sz w:val="18"/>
                <w:szCs w:val="18"/>
              </w:rPr>
              <w:t>.5</w:t>
            </w:r>
          </w:p>
          <w:p w14:paraId="5C4010E6" w14:textId="0E58B728" w:rsidR="00496616" w:rsidRPr="0051321F" w:rsidRDefault="00496616" w:rsidP="004F08B6">
            <w:pPr>
              <w:jc w:val="center"/>
              <w:rPr>
                <w:sz w:val="18"/>
                <w:szCs w:val="18"/>
              </w:rPr>
            </w:pPr>
            <w:r w:rsidRPr="0051321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Awareness and </w:t>
            </w:r>
            <w:proofErr w:type="gramStart"/>
            <w:r w:rsidRPr="0051321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Lunch</w:t>
            </w:r>
            <w:r w:rsidR="00E37D0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i</w:t>
            </w:r>
            <w:r w:rsidRPr="0051321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ng</w:t>
            </w:r>
            <w:proofErr w:type="gramEnd"/>
            <w:r w:rsidRPr="0051321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of Beneficial Ownership Registry</w:t>
            </w:r>
          </w:p>
        </w:tc>
      </w:tr>
      <w:tr w:rsidR="00496616" w:rsidRPr="004229E3" w14:paraId="0D437744" w14:textId="77777777" w:rsidTr="00496616">
        <w:tc>
          <w:tcPr>
            <w:tcW w:w="1543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30121BF4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72B05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3449" w:type="dxa"/>
            <w:tcBorders>
              <w:left w:val="nil"/>
              <w:bottom w:val="single" w:sz="4" w:space="0" w:color="auto"/>
              <w:right w:val="nil"/>
            </w:tcBorders>
          </w:tcPr>
          <w:p w14:paraId="10CA2E52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FA88D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tcBorders>
              <w:left w:val="nil"/>
              <w:bottom w:val="single" w:sz="4" w:space="0" w:color="auto"/>
              <w:right w:val="nil"/>
            </w:tcBorders>
          </w:tcPr>
          <w:p w14:paraId="6BD1FBDE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85AE6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40F15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</w:tr>
      <w:tr w:rsidR="00496616" w:rsidRPr="004229E3" w14:paraId="55918377" w14:textId="77777777" w:rsidTr="00496616">
        <w:tc>
          <w:tcPr>
            <w:tcW w:w="1543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70432EFC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E7E18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3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E84500" w14:textId="714D334A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1</w:t>
            </w:r>
            <w:r w:rsidR="00611FB0">
              <w:rPr>
                <w:b/>
                <w:bCs/>
                <w:sz w:val="18"/>
                <w:szCs w:val="18"/>
              </w:rPr>
              <w:t>.6</w:t>
            </w:r>
          </w:p>
          <w:p w14:paraId="0AABC228" w14:textId="77777777" w:rsidR="00496616" w:rsidRPr="004229E3" w:rsidRDefault="00496616" w:rsidP="004F08B6">
            <w:pPr>
              <w:jc w:val="center"/>
              <w:rPr>
                <w:bCs/>
                <w:sz w:val="18"/>
                <w:szCs w:val="18"/>
              </w:rPr>
            </w:pPr>
            <w:r w:rsidRPr="004229E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Gender Mainstreaming and Training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4431FF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53F100E" w14:textId="0FFBCEBD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2</w:t>
            </w:r>
            <w:r w:rsidR="00E37D0A">
              <w:rPr>
                <w:b/>
                <w:bCs/>
                <w:sz w:val="18"/>
                <w:szCs w:val="18"/>
              </w:rPr>
              <w:t>.5</w:t>
            </w:r>
          </w:p>
          <w:p w14:paraId="7F57ABD8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Draft Transparency and Accountability Bill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8779A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7FC12BC7" w14:textId="43664EDA" w:rsidR="00496616" w:rsidRPr="00496616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96616">
              <w:rPr>
                <w:b/>
                <w:bCs/>
                <w:sz w:val="18"/>
                <w:szCs w:val="18"/>
              </w:rPr>
              <w:t>3</w:t>
            </w:r>
            <w:r w:rsidR="00E37D0A">
              <w:rPr>
                <w:b/>
                <w:bCs/>
                <w:sz w:val="18"/>
                <w:szCs w:val="18"/>
              </w:rPr>
              <w:t>.6</w:t>
            </w:r>
          </w:p>
          <w:p w14:paraId="30B97385" w14:textId="77777777" w:rsidR="00496616" w:rsidRPr="00AF32C0" w:rsidRDefault="00496616" w:rsidP="004F08B6">
            <w:pPr>
              <w:jc w:val="center"/>
              <w:rPr>
                <w:sz w:val="18"/>
                <w:szCs w:val="18"/>
              </w:rPr>
            </w:pPr>
            <w:r w:rsidRPr="00AF32C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Awareness and Advocacy on Transparency and Accountability Bill</w:t>
            </w:r>
          </w:p>
        </w:tc>
      </w:tr>
      <w:tr w:rsidR="00496616" w:rsidRPr="004229E3" w14:paraId="53AB841E" w14:textId="77777777" w:rsidTr="00496616">
        <w:tc>
          <w:tcPr>
            <w:tcW w:w="1543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4A6D5761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BDF456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34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367C1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008CB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tcBorders>
              <w:left w:val="nil"/>
              <w:bottom w:val="single" w:sz="4" w:space="0" w:color="auto"/>
              <w:right w:val="nil"/>
            </w:tcBorders>
          </w:tcPr>
          <w:p w14:paraId="511E17A1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D6B0F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0E3B0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</w:tr>
      <w:tr w:rsidR="00496616" w:rsidRPr="004229E3" w14:paraId="6C20C720" w14:textId="77777777" w:rsidTr="00496616">
        <w:tc>
          <w:tcPr>
            <w:tcW w:w="1543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75F8610A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BD49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3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4FD6EB6" w14:textId="2587FE10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1</w:t>
            </w:r>
            <w:r w:rsidR="00611FB0">
              <w:rPr>
                <w:b/>
                <w:bCs/>
                <w:sz w:val="18"/>
                <w:szCs w:val="18"/>
              </w:rPr>
              <w:t>.7</w:t>
            </w:r>
          </w:p>
          <w:p w14:paraId="398D2A1D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Reporting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9566E2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98EFD4" w14:textId="2C078608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2</w:t>
            </w:r>
            <w:r w:rsidR="00E37D0A">
              <w:rPr>
                <w:b/>
                <w:bCs/>
                <w:sz w:val="18"/>
                <w:szCs w:val="18"/>
              </w:rPr>
              <w:t>.6</w:t>
            </w:r>
            <w:r w:rsidRPr="004229E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B355814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Disclose license information on MMMD Portal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80DCB9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BA83AF" w14:textId="4B95637F" w:rsidR="00496616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96616">
              <w:rPr>
                <w:b/>
                <w:bCs/>
                <w:sz w:val="18"/>
                <w:szCs w:val="18"/>
              </w:rPr>
              <w:t>3</w:t>
            </w:r>
            <w:r w:rsidR="00E37D0A">
              <w:rPr>
                <w:b/>
                <w:bCs/>
                <w:sz w:val="18"/>
                <w:szCs w:val="18"/>
              </w:rPr>
              <w:t>.7</w:t>
            </w:r>
          </w:p>
          <w:p w14:paraId="52A0566F" w14:textId="26E58FB1" w:rsidR="00496616" w:rsidRPr="00791397" w:rsidRDefault="00791397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791397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Raise awareness around EITI Requirement 6</w:t>
            </w:r>
          </w:p>
        </w:tc>
      </w:tr>
      <w:tr w:rsidR="00496616" w:rsidRPr="004229E3" w14:paraId="4C295404" w14:textId="77777777" w:rsidTr="00496616">
        <w:tc>
          <w:tcPr>
            <w:tcW w:w="1543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4083F88E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34903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74C15F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B25B7" w14:textId="77777777" w:rsidR="00496616" w:rsidRPr="004229E3" w:rsidRDefault="00496616" w:rsidP="004F08B6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52ACE8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00870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108775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</w:tr>
      <w:tr w:rsidR="00496616" w:rsidRPr="002E64AF" w14:paraId="7509A829" w14:textId="77777777" w:rsidTr="00496616">
        <w:tc>
          <w:tcPr>
            <w:tcW w:w="1543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6889065A" w14:textId="77777777" w:rsidR="00496616" w:rsidRPr="002E64AF" w:rsidRDefault="00496616" w:rsidP="004F08B6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58FEC" w14:textId="77777777" w:rsidR="00496616" w:rsidRPr="002E64AF" w:rsidRDefault="00496616" w:rsidP="004F08B6">
            <w:pPr>
              <w:rPr>
                <w:sz w:val="21"/>
                <w:szCs w:val="21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F39C9" w14:textId="77777777" w:rsidR="00496616" w:rsidRPr="002E64AF" w:rsidRDefault="00496616" w:rsidP="004F08B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C8A0F8" w14:textId="77777777" w:rsidR="00496616" w:rsidRPr="002E64AF" w:rsidRDefault="00496616" w:rsidP="004F08B6">
            <w:pPr>
              <w:rPr>
                <w:sz w:val="21"/>
                <w:szCs w:val="21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D438D6" w14:textId="48174B08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2</w:t>
            </w:r>
            <w:r w:rsidR="00E37D0A">
              <w:rPr>
                <w:b/>
                <w:bCs/>
                <w:sz w:val="18"/>
                <w:szCs w:val="18"/>
              </w:rPr>
              <w:t>.7</w:t>
            </w:r>
            <w:r w:rsidRPr="004229E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E95556B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  <w:r w:rsidRPr="004229E3">
              <w:rPr>
                <w:b/>
                <w:bCs/>
                <w:sz w:val="18"/>
                <w:szCs w:val="18"/>
              </w:rPr>
              <w:t>Capacity D</w:t>
            </w:r>
            <w:r w:rsidRPr="00496616">
              <w:rPr>
                <w:b/>
                <w:bCs/>
                <w:sz w:val="18"/>
                <w:szCs w:val="18"/>
                <w:shd w:val="clear" w:color="auto" w:fill="DDD9C3" w:themeFill="background2" w:themeFillShade="E6"/>
              </w:rPr>
              <w:t>evelopment on Environmental and</w:t>
            </w:r>
            <w:r w:rsidRPr="004229E3">
              <w:rPr>
                <w:b/>
                <w:bCs/>
                <w:sz w:val="18"/>
                <w:szCs w:val="18"/>
              </w:rPr>
              <w:t xml:space="preserve"> Social Management </w:t>
            </w:r>
          </w:p>
          <w:p w14:paraId="11FA9E06" w14:textId="77777777" w:rsidR="00496616" w:rsidRPr="004229E3" w:rsidRDefault="00496616" w:rsidP="004F08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8D0FD7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CA585C4" w14:textId="77777777" w:rsidR="00496616" w:rsidRPr="004229E3" w:rsidRDefault="00496616" w:rsidP="004F08B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6286F13" w14:textId="383A28E2" w:rsidR="00F13D4F" w:rsidRDefault="00F13D4F" w:rsidP="00F13D4F"/>
    <w:p w14:paraId="2A3F3F0B" w14:textId="7E924CD1" w:rsidR="00F13D4F" w:rsidRDefault="00F13D4F" w:rsidP="00F13D4F">
      <w:pPr>
        <w:pStyle w:val="Heading1"/>
        <w:numPr>
          <w:ilvl w:val="0"/>
          <w:numId w:val="1"/>
        </w:numPr>
      </w:pPr>
      <w:r w:rsidRPr="00114C9C">
        <w:rPr>
          <w:b/>
          <w:bCs/>
        </w:rPr>
        <w:t>Work Breakdown Structure</w:t>
      </w:r>
    </w:p>
    <w:p w14:paraId="26344F98" w14:textId="51D87435" w:rsidR="00DB10B1" w:rsidRDefault="00DB10B1" w:rsidP="00DB10B1">
      <w:pPr>
        <w:jc w:val="both"/>
      </w:pPr>
      <w:r>
        <w:t xml:space="preserve">The following work breakdown structure of activities support the 2019 EITI Standard Requirements 1 focused on oversight by the multi-stakeholder group through strengthening and building knowledge of both the MSG and the NS. </w:t>
      </w:r>
    </w:p>
    <w:p w14:paraId="4D99F40C" w14:textId="77777777" w:rsidR="00DB10B1" w:rsidRPr="00DB10B1" w:rsidRDefault="00DB10B1" w:rsidP="00DB10B1"/>
    <w:p w14:paraId="1BECDD13" w14:textId="46107A27" w:rsidR="00F13D4F" w:rsidRDefault="00F13D4F" w:rsidP="00F13D4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7696"/>
      </w:tblGrid>
      <w:tr w:rsidR="00F13D4F" w:rsidRPr="0069338C" w14:paraId="15A8AF20" w14:textId="77777777" w:rsidTr="009521B5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1" w:themeFill="accent5" w:themeFillTint="33"/>
          </w:tcPr>
          <w:p w14:paraId="5A300431" w14:textId="5A565175" w:rsidR="00875B95" w:rsidRPr="0069338C" w:rsidRDefault="00F13D4F" w:rsidP="00484322">
            <w:pPr>
              <w:jc w:val="center"/>
              <w:rPr>
                <w:b/>
                <w:bCs/>
              </w:rPr>
            </w:pPr>
            <w:r w:rsidRPr="0069338C">
              <w:rPr>
                <w:b/>
                <w:bCs/>
              </w:rPr>
              <w:t>ULTIMATE OUTCOME</w:t>
            </w:r>
          </w:p>
          <w:p w14:paraId="18191789" w14:textId="46FFB1D7" w:rsidR="00F13D4F" w:rsidRPr="0069338C" w:rsidRDefault="00484322" w:rsidP="009521B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Improved government reform resulting in increased Mainstreaming of information on the Extractives</w:t>
            </w:r>
          </w:p>
        </w:tc>
      </w:tr>
      <w:tr w:rsidR="00F13D4F" w:rsidRPr="0069338C" w14:paraId="25715B0A" w14:textId="77777777" w:rsidTr="001F2E9D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15A0" w14:textId="77777777" w:rsidR="00F13D4F" w:rsidRPr="0069338C" w:rsidRDefault="00F13D4F" w:rsidP="009521B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F13D4F" w:rsidRPr="0069338C" w14:paraId="6372141C" w14:textId="77777777" w:rsidTr="001F2E9D">
        <w:trPr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67A" w:themeFill="accent6" w:themeFillTint="66"/>
          </w:tcPr>
          <w:p w14:paraId="08BE6628" w14:textId="77777777" w:rsidR="00F13D4F" w:rsidRPr="0069338C" w:rsidRDefault="00F13D4F" w:rsidP="009521B5">
            <w:pPr>
              <w:jc w:val="center"/>
            </w:pPr>
            <w:r w:rsidRPr="0069338C">
              <w:rPr>
                <w:rFonts w:cstheme="minorHAnsi"/>
                <w:b/>
                <w:color w:val="000000"/>
              </w:rPr>
              <w:t>Intermediate Outcomes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67A" w:themeFill="accent6" w:themeFillTint="66"/>
          </w:tcPr>
          <w:p w14:paraId="0B61B6A5" w14:textId="4CDD36B9" w:rsidR="00F13D4F" w:rsidRPr="0069338C" w:rsidRDefault="00F13D4F" w:rsidP="009521B5">
            <w:pPr>
              <w:jc w:val="center"/>
              <w:rPr>
                <w:rFonts w:cstheme="minorHAnsi"/>
                <w:b/>
                <w:color w:val="000000"/>
              </w:rPr>
            </w:pPr>
          </w:p>
          <w:p w14:paraId="3EA88E91" w14:textId="77777777" w:rsidR="00F13D4F" w:rsidRPr="0069338C" w:rsidRDefault="00F13D4F" w:rsidP="009521B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Improved Compliance with EITI Standards and Requirement</w:t>
            </w:r>
          </w:p>
        </w:tc>
      </w:tr>
      <w:tr w:rsidR="00F13D4F" w:rsidRPr="0069338C" w14:paraId="3419B535" w14:textId="77777777" w:rsidTr="001F2E9D">
        <w:trPr>
          <w:trHeight w:val="177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624C" w14:textId="77777777" w:rsidR="00F13D4F" w:rsidRPr="0069338C" w:rsidRDefault="00F13D4F" w:rsidP="009521B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F13D4F" w:rsidRPr="0069338C" w14:paraId="29DC0108" w14:textId="77777777" w:rsidTr="001F2E9D">
        <w:trPr>
          <w:trHeight w:val="481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5949838D" w14:textId="77777777" w:rsidR="00F13D4F" w:rsidRPr="0069338C" w:rsidRDefault="00F13D4F" w:rsidP="009521B5">
            <w:pPr>
              <w:jc w:val="center"/>
              <w:rPr>
                <w:rFonts w:cstheme="minorHAnsi"/>
                <w:b/>
              </w:rPr>
            </w:pPr>
            <w:r w:rsidRPr="0069338C">
              <w:rPr>
                <w:rFonts w:cstheme="minorHAnsi"/>
                <w:b/>
              </w:rPr>
              <w:t>Immediate Outcomes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74489522" w14:textId="680F01A1" w:rsidR="00F13D4F" w:rsidRPr="0069338C" w:rsidRDefault="00F13D4F" w:rsidP="009521B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1F8E1C2F" w14:textId="35B88F00" w:rsidR="00F13D4F" w:rsidRPr="003B534B" w:rsidRDefault="00F13D4F" w:rsidP="009521B5">
            <w:pPr>
              <w:jc w:val="center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3B534B">
              <w:rPr>
                <w:b/>
                <w:bCs/>
                <w:sz w:val="21"/>
                <w:szCs w:val="21"/>
              </w:rPr>
              <w:t xml:space="preserve">Strengthen </w:t>
            </w:r>
            <w:r>
              <w:rPr>
                <w:b/>
                <w:bCs/>
                <w:sz w:val="21"/>
                <w:szCs w:val="21"/>
              </w:rPr>
              <w:t>Z</w:t>
            </w:r>
            <w:r w:rsidRPr="003B534B">
              <w:rPr>
                <w:b/>
                <w:bCs/>
                <w:sz w:val="21"/>
                <w:szCs w:val="21"/>
              </w:rPr>
              <w:t>EITI to Implement and Meet EITI Standard</w:t>
            </w:r>
            <w:r w:rsidR="0081429D">
              <w:rPr>
                <w:b/>
                <w:bCs/>
                <w:sz w:val="21"/>
                <w:szCs w:val="21"/>
              </w:rPr>
              <w:t xml:space="preserve"> </w:t>
            </w:r>
            <w:r w:rsidRPr="003B534B">
              <w:rPr>
                <w:b/>
                <w:bCs/>
                <w:sz w:val="21"/>
                <w:szCs w:val="21"/>
              </w:rPr>
              <w:t>Requirements</w:t>
            </w:r>
          </w:p>
        </w:tc>
      </w:tr>
      <w:tr w:rsidR="00F13D4F" w:rsidRPr="0069338C" w14:paraId="0A60E5C9" w14:textId="77777777" w:rsidTr="009521B5">
        <w:trPr>
          <w:trHeight w:val="252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04E18" w14:textId="77777777" w:rsidR="00F13D4F" w:rsidRPr="0069338C" w:rsidRDefault="00F13D4F" w:rsidP="009521B5">
            <w:pPr>
              <w:jc w:val="center"/>
              <w:rPr>
                <w:rFonts w:cstheme="minorHAnsi"/>
                <w:color w:val="000000"/>
              </w:rPr>
            </w:pPr>
            <w:r w:rsidRPr="0069338C">
              <w:rPr>
                <w:rFonts w:cstheme="minorHAnsi"/>
                <w:b/>
                <w:color w:val="000000"/>
              </w:rPr>
              <w:t>Description of Planned and Proposed Activities</w:t>
            </w:r>
          </w:p>
        </w:tc>
      </w:tr>
      <w:tr w:rsidR="00F13D4F" w:rsidRPr="0069338C" w14:paraId="5CDCC961" w14:textId="77777777" w:rsidTr="001F2E9D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425BF542" w14:textId="5EFF93C5" w:rsidR="00F13D4F" w:rsidRPr="0069338C" w:rsidRDefault="00BF38D6" w:rsidP="009521B5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         1.0 </w:t>
            </w:r>
            <w:r w:rsidR="00F13D4F">
              <w:rPr>
                <w:rFonts w:cstheme="minorHAnsi"/>
                <w:b/>
                <w:bCs/>
                <w:color w:val="000000"/>
              </w:rPr>
              <w:t xml:space="preserve">Output – </w:t>
            </w:r>
            <w:r w:rsidR="00F13D4F">
              <w:rPr>
                <w:rFonts w:eastAsia="Times New Roman" w:cstheme="minorHAnsi"/>
                <w:b/>
                <w:color w:val="000000"/>
              </w:rPr>
              <w:t>ZEITI Validation</w:t>
            </w:r>
          </w:p>
        </w:tc>
      </w:tr>
      <w:tr w:rsidR="00F13D4F" w:rsidRPr="0069338C" w14:paraId="7EDB6A45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D26775D" w14:textId="765B8FB5" w:rsidR="00F13D4F" w:rsidRPr="00B30028" w:rsidRDefault="00F13D4F" w:rsidP="009521B5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30028">
              <w:rPr>
                <w:rFonts w:cstheme="minorHAnsi"/>
                <w:bCs/>
                <w:color w:val="000000" w:themeColor="text1"/>
              </w:rPr>
              <w:t>1.</w:t>
            </w:r>
            <w:r w:rsidR="00BF38D6" w:rsidRPr="00B30028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7696" w:type="dxa"/>
            <w:shd w:val="clear" w:color="auto" w:fill="auto"/>
          </w:tcPr>
          <w:p w14:paraId="67BDFE8E" w14:textId="77777777" w:rsidR="00F13D4F" w:rsidRPr="00F14FA6" w:rsidRDefault="00F13D4F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/>
              </w:rPr>
              <w:t>Review and Present new Validation guidelines to MSG &amp; Templates</w:t>
            </w:r>
          </w:p>
        </w:tc>
      </w:tr>
      <w:tr w:rsidR="00F13D4F" w:rsidRPr="0069338C" w14:paraId="116E5070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288CD5B" w14:textId="4CF66054" w:rsidR="00F13D4F" w:rsidRPr="00B30028" w:rsidRDefault="00F13D4F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B30028">
              <w:rPr>
                <w:rFonts w:cstheme="minorHAnsi"/>
                <w:bCs/>
                <w:color w:val="000000"/>
              </w:rPr>
              <w:t>1.</w:t>
            </w:r>
            <w:r w:rsidR="00BF38D6" w:rsidRPr="00B30028"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7696" w:type="dxa"/>
            <w:shd w:val="clear" w:color="auto" w:fill="auto"/>
          </w:tcPr>
          <w:p w14:paraId="153AF24E" w14:textId="35F72C6B" w:rsidR="00F13D4F" w:rsidRPr="0069338C" w:rsidRDefault="00BF38D6" w:rsidP="009521B5">
            <w:pPr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  <w:color w:val="000000"/>
              </w:rPr>
              <w:t>ZEITI</w:t>
            </w:r>
            <w:r w:rsidR="00F13D4F">
              <w:rPr>
                <w:rFonts w:eastAsia="Times New Roman" w:cstheme="minorHAnsi"/>
                <w:bCs/>
                <w:color w:val="000000"/>
              </w:rPr>
              <w:t xml:space="preserve"> Preparation of Key Documentation and Templates</w:t>
            </w:r>
          </w:p>
        </w:tc>
      </w:tr>
      <w:tr w:rsidR="00F13D4F" w:rsidRPr="0069338C" w14:paraId="2FFE37C3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501091B5" w14:textId="22DA554D" w:rsidR="00F13D4F" w:rsidRPr="00B30028" w:rsidRDefault="00F13D4F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B30028">
              <w:rPr>
                <w:rFonts w:cstheme="minorHAnsi"/>
                <w:bCs/>
                <w:color w:val="000000"/>
              </w:rPr>
              <w:t>1.</w:t>
            </w:r>
            <w:r w:rsidR="00BF38D6" w:rsidRPr="00B30028">
              <w:rPr>
                <w:rFonts w:cstheme="minorHAnsi"/>
                <w:bCs/>
                <w:color w:val="000000"/>
              </w:rPr>
              <w:t>3</w:t>
            </w:r>
          </w:p>
        </w:tc>
        <w:tc>
          <w:tcPr>
            <w:tcW w:w="7696" w:type="dxa"/>
            <w:shd w:val="clear" w:color="auto" w:fill="auto"/>
          </w:tcPr>
          <w:p w14:paraId="26B2AF5D" w14:textId="77777777" w:rsidR="00F13D4F" w:rsidRPr="0069338C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Review monitoring and evaluation framework for Validation Purposes</w:t>
            </w:r>
          </w:p>
        </w:tc>
      </w:tr>
      <w:tr w:rsidR="00F13D4F" w:rsidRPr="0069338C" w14:paraId="7FB7E6F6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6ADF76D" w14:textId="099D201C" w:rsidR="00F13D4F" w:rsidRPr="00B30028" w:rsidRDefault="00F13D4F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B30028">
              <w:rPr>
                <w:rFonts w:cstheme="minorHAnsi"/>
                <w:bCs/>
                <w:color w:val="000000"/>
              </w:rPr>
              <w:t>1.</w:t>
            </w:r>
            <w:r w:rsidR="00BF38D6" w:rsidRPr="00B30028">
              <w:rPr>
                <w:rFonts w:cstheme="minorHAnsi"/>
                <w:bCs/>
                <w:color w:val="000000"/>
              </w:rPr>
              <w:t>4</w:t>
            </w:r>
          </w:p>
        </w:tc>
        <w:tc>
          <w:tcPr>
            <w:tcW w:w="7696" w:type="dxa"/>
            <w:shd w:val="clear" w:color="auto" w:fill="auto"/>
          </w:tcPr>
          <w:p w14:paraId="1AF9E44C" w14:textId="77777777" w:rsidR="00F13D4F" w:rsidRPr="0069338C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External Training on Templates</w:t>
            </w:r>
          </w:p>
        </w:tc>
      </w:tr>
      <w:tr w:rsidR="00F13D4F" w:rsidRPr="0069338C" w14:paraId="1A2DA7C0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D2463C7" w14:textId="613C0C58" w:rsidR="00F13D4F" w:rsidRPr="00B30028" w:rsidRDefault="00F13D4F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B30028">
              <w:rPr>
                <w:rFonts w:cstheme="minorHAnsi"/>
                <w:bCs/>
                <w:color w:val="000000"/>
              </w:rPr>
              <w:t>1.</w:t>
            </w:r>
            <w:r w:rsidR="00BF38D6" w:rsidRPr="00B30028">
              <w:rPr>
                <w:rFonts w:cstheme="minorHAnsi"/>
                <w:bCs/>
                <w:color w:val="000000"/>
              </w:rPr>
              <w:t>5</w:t>
            </w:r>
          </w:p>
        </w:tc>
        <w:tc>
          <w:tcPr>
            <w:tcW w:w="7696" w:type="dxa"/>
            <w:shd w:val="clear" w:color="auto" w:fill="auto"/>
          </w:tcPr>
          <w:p w14:paraId="08149F3D" w14:textId="77777777" w:rsidR="00F13D4F" w:rsidRPr="0069338C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Submission of Documentation</w:t>
            </w:r>
          </w:p>
        </w:tc>
      </w:tr>
      <w:tr w:rsidR="00F13D4F" w:rsidRPr="0069338C" w14:paraId="53646C44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64893A41" w14:textId="73123B32" w:rsidR="00F13D4F" w:rsidRPr="00B30028" w:rsidRDefault="00F13D4F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B30028">
              <w:rPr>
                <w:rFonts w:cstheme="minorHAnsi"/>
                <w:bCs/>
                <w:color w:val="000000"/>
              </w:rPr>
              <w:t>1.</w:t>
            </w:r>
            <w:r w:rsidR="00BF38D6" w:rsidRPr="00B30028">
              <w:rPr>
                <w:rFonts w:cstheme="minorHAnsi"/>
                <w:bCs/>
                <w:color w:val="000000"/>
              </w:rPr>
              <w:t>6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7F8CB0B7" w14:textId="77777777" w:rsidR="00F13D4F" w:rsidRPr="0069338C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Response from EITI</w:t>
            </w:r>
          </w:p>
        </w:tc>
      </w:tr>
      <w:tr w:rsidR="00F13D4F" w:rsidRPr="00764834" w14:paraId="12D86E68" w14:textId="77777777" w:rsidTr="009521B5">
        <w:trPr>
          <w:jc w:val="center"/>
        </w:trPr>
        <w:tc>
          <w:tcPr>
            <w:tcW w:w="9350" w:type="dxa"/>
            <w:gridSpan w:val="2"/>
            <w:shd w:val="clear" w:color="auto" w:fill="DDD9C3" w:themeFill="background2" w:themeFillShade="E6"/>
          </w:tcPr>
          <w:p w14:paraId="4E9A5C6C" w14:textId="609A525E" w:rsidR="00F13D4F" w:rsidRPr="00764834" w:rsidRDefault="00BF38D6" w:rsidP="009521B5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          2.0 </w:t>
            </w:r>
            <w:r w:rsidR="00F13D4F" w:rsidRPr="00764834">
              <w:rPr>
                <w:rFonts w:eastAsia="Times New Roman" w:cstheme="minorHAnsi"/>
                <w:b/>
                <w:color w:val="000000"/>
              </w:rPr>
              <w:t xml:space="preserve">Output: Corrective Actions </w:t>
            </w:r>
          </w:p>
        </w:tc>
      </w:tr>
      <w:tr w:rsidR="00F13D4F" w:rsidRPr="0069338C" w14:paraId="0CFF7AEE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4105716" w14:textId="4EC12531" w:rsidR="00F13D4F" w:rsidRPr="00B30028" w:rsidRDefault="00BF38D6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B30028">
              <w:rPr>
                <w:rFonts w:cstheme="minorHAnsi"/>
                <w:bCs/>
                <w:color w:val="000000"/>
              </w:rPr>
              <w:t>2</w:t>
            </w:r>
            <w:r w:rsidR="00F13D4F" w:rsidRPr="00B30028">
              <w:rPr>
                <w:rFonts w:cstheme="minorHAnsi"/>
                <w:bCs/>
                <w:color w:val="000000"/>
              </w:rPr>
              <w:t>.1</w:t>
            </w:r>
          </w:p>
        </w:tc>
        <w:tc>
          <w:tcPr>
            <w:tcW w:w="7696" w:type="dxa"/>
            <w:shd w:val="clear" w:color="auto" w:fill="auto"/>
          </w:tcPr>
          <w:p w14:paraId="51E9AF86" w14:textId="77777777" w:rsidR="00F13D4F" w:rsidRPr="0069338C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Corrective Action on Contract Transparency (2.2)</w:t>
            </w:r>
          </w:p>
        </w:tc>
      </w:tr>
      <w:tr w:rsidR="00F13D4F" w:rsidRPr="0069338C" w14:paraId="0EBE195C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01BA85F" w14:textId="46563F17" w:rsidR="00F13D4F" w:rsidRPr="00B30028" w:rsidRDefault="00BF38D6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B30028">
              <w:rPr>
                <w:rFonts w:cstheme="minorHAnsi"/>
                <w:bCs/>
                <w:color w:val="000000"/>
              </w:rPr>
              <w:t>2</w:t>
            </w:r>
            <w:r w:rsidR="00F13D4F" w:rsidRPr="00B30028">
              <w:rPr>
                <w:rFonts w:cstheme="minorHAnsi"/>
                <w:bCs/>
                <w:color w:val="000000"/>
              </w:rPr>
              <w:t>.</w:t>
            </w:r>
            <w:r w:rsidR="00612E17" w:rsidRPr="00B30028"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001708ED" w14:textId="77777777" w:rsidR="00F13D4F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Corrective Action Creating Awareness (4.9B)</w:t>
            </w:r>
          </w:p>
        </w:tc>
      </w:tr>
      <w:tr w:rsidR="00F13D4F" w:rsidRPr="0069338C" w14:paraId="0305910F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2DDF86D0" w14:textId="5682F158" w:rsidR="00F13D4F" w:rsidRPr="00B30028" w:rsidRDefault="00BF38D6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B30028">
              <w:rPr>
                <w:rFonts w:cstheme="minorHAnsi"/>
                <w:bCs/>
                <w:color w:val="000000"/>
              </w:rPr>
              <w:t>2</w:t>
            </w:r>
            <w:r w:rsidR="00F13D4F" w:rsidRPr="00B30028">
              <w:rPr>
                <w:rFonts w:cstheme="minorHAnsi"/>
                <w:bCs/>
                <w:color w:val="000000"/>
              </w:rPr>
              <w:t>.3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73439705" w14:textId="77777777" w:rsidR="00F13D4F" w:rsidRPr="00A54A7A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A54A7A">
              <w:rPr>
                <w:rFonts w:eastAsia="Times New Roman" w:cstheme="minorHAnsi"/>
                <w:bCs/>
                <w:color w:val="000000"/>
              </w:rPr>
              <w:t>Lessons Learnt MSG Discussion</w:t>
            </w:r>
          </w:p>
        </w:tc>
      </w:tr>
      <w:tr w:rsidR="00F13D4F" w:rsidRPr="0069338C" w14:paraId="6D6B6A81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079A91D8" w14:textId="6FEEDC89" w:rsidR="00F13D4F" w:rsidRPr="00B30028" w:rsidRDefault="00BF38D6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B30028">
              <w:rPr>
                <w:rFonts w:cstheme="minorHAnsi"/>
                <w:bCs/>
                <w:color w:val="000000"/>
              </w:rPr>
              <w:t>2</w:t>
            </w:r>
            <w:r w:rsidR="00F13D4F" w:rsidRPr="00B30028">
              <w:rPr>
                <w:rFonts w:cstheme="minorHAnsi"/>
                <w:bCs/>
                <w:color w:val="000000"/>
              </w:rPr>
              <w:t>.4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4FD9B116" w14:textId="77777777" w:rsidR="00F13D4F" w:rsidRPr="0069338C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Develop Report for EITI based on Corrective Actions</w:t>
            </w:r>
          </w:p>
        </w:tc>
      </w:tr>
      <w:tr w:rsidR="00F13D4F" w:rsidRPr="0069338C" w14:paraId="24B40964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CE1B965" w14:textId="6D1BECDD" w:rsidR="00F13D4F" w:rsidRPr="00B30028" w:rsidRDefault="00BF38D6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B30028">
              <w:rPr>
                <w:rFonts w:cstheme="minorHAnsi"/>
                <w:bCs/>
                <w:color w:val="000000"/>
              </w:rPr>
              <w:t xml:space="preserve"> 2</w:t>
            </w:r>
            <w:r w:rsidR="00F13D4F" w:rsidRPr="00B30028">
              <w:rPr>
                <w:rFonts w:cstheme="minorHAnsi"/>
                <w:bCs/>
                <w:color w:val="000000"/>
              </w:rPr>
              <w:t>.5</w:t>
            </w:r>
          </w:p>
        </w:tc>
        <w:tc>
          <w:tcPr>
            <w:tcW w:w="7696" w:type="dxa"/>
            <w:shd w:val="clear" w:color="auto" w:fill="auto"/>
          </w:tcPr>
          <w:p w14:paraId="0A922C24" w14:textId="77777777" w:rsidR="00F13D4F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Submit to EITI</w:t>
            </w:r>
          </w:p>
        </w:tc>
      </w:tr>
      <w:tr w:rsidR="00F13D4F" w:rsidRPr="0069338C" w14:paraId="075BE4A9" w14:textId="77777777" w:rsidTr="001F2E9D">
        <w:trPr>
          <w:trHeight w:val="419"/>
          <w:jc w:val="center"/>
        </w:trPr>
        <w:tc>
          <w:tcPr>
            <w:tcW w:w="9350" w:type="dxa"/>
            <w:gridSpan w:val="2"/>
            <w:shd w:val="clear" w:color="auto" w:fill="DDD9C3" w:themeFill="background2" w:themeFillShade="E6"/>
          </w:tcPr>
          <w:p w14:paraId="29D91087" w14:textId="44A652D0" w:rsidR="00F13D4F" w:rsidRPr="0069338C" w:rsidRDefault="00BF38D6" w:rsidP="009521B5">
            <w:pPr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lastRenderedPageBreak/>
              <w:t xml:space="preserve">         3.0</w:t>
            </w:r>
            <w:r w:rsidR="00F13D4F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F13D4F" w:rsidRPr="0069338C">
              <w:rPr>
                <w:rFonts w:cstheme="minorHAnsi"/>
                <w:b/>
                <w:bCs/>
                <w:color w:val="000000"/>
              </w:rPr>
              <w:t xml:space="preserve">Output- </w:t>
            </w:r>
            <w:r w:rsidR="00F13D4F">
              <w:rPr>
                <w:rFonts w:cstheme="minorHAnsi"/>
                <w:b/>
                <w:bCs/>
                <w:color w:val="000000"/>
              </w:rPr>
              <w:t>ZEITI Internal Training and Skills Development</w:t>
            </w:r>
          </w:p>
        </w:tc>
      </w:tr>
      <w:tr w:rsidR="00F13D4F" w:rsidRPr="0069338C" w14:paraId="7A2A538D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6B5FE429" w14:textId="79638DD3" w:rsidR="00F13D4F" w:rsidRPr="00B30028" w:rsidRDefault="00BF38D6" w:rsidP="00BF38D6">
            <w:pPr>
              <w:rPr>
                <w:rFonts w:cstheme="minorHAnsi"/>
                <w:bCs/>
                <w:color w:val="000000"/>
              </w:rPr>
            </w:pPr>
            <w:r w:rsidRPr="00B30028">
              <w:rPr>
                <w:rFonts w:cstheme="minorHAnsi"/>
                <w:bCs/>
                <w:color w:val="000000"/>
              </w:rPr>
              <w:t xml:space="preserve">         3</w:t>
            </w:r>
            <w:r w:rsidR="00F13D4F" w:rsidRPr="00B30028">
              <w:rPr>
                <w:rFonts w:cstheme="minorHAnsi"/>
                <w:bCs/>
                <w:color w:val="000000"/>
              </w:rPr>
              <w:t>.1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58C0DEA5" w14:textId="5DDEFD19" w:rsidR="00F13D4F" w:rsidRPr="0069338C" w:rsidRDefault="00BF38D6" w:rsidP="009521B5">
            <w:pPr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ZEITI Secretariat On</w:t>
            </w:r>
            <w:r w:rsidR="00F13D4F">
              <w:rPr>
                <w:rFonts w:eastAsia="Times New Roman" w:cstheme="minorHAnsi"/>
                <w:bCs/>
                <w:color w:val="000000"/>
              </w:rPr>
              <w:t>-line Training Leadership, Organizational Management, Software and Communications</w:t>
            </w:r>
          </w:p>
        </w:tc>
      </w:tr>
      <w:tr w:rsidR="00F13D4F" w:rsidRPr="0069338C" w14:paraId="248E2200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4D452D7" w14:textId="43B87D63" w:rsidR="00F13D4F" w:rsidRPr="00B30028" w:rsidRDefault="00BF38D6" w:rsidP="00BF38D6">
            <w:pPr>
              <w:rPr>
                <w:rFonts w:cstheme="minorHAnsi"/>
                <w:bCs/>
                <w:color w:val="000000"/>
              </w:rPr>
            </w:pPr>
            <w:r w:rsidRPr="00B30028">
              <w:rPr>
                <w:rFonts w:cstheme="minorHAnsi"/>
                <w:bCs/>
                <w:color w:val="000000"/>
              </w:rPr>
              <w:t xml:space="preserve">         3</w:t>
            </w:r>
            <w:r w:rsidR="00F13D4F" w:rsidRPr="00B30028">
              <w:rPr>
                <w:rFonts w:cstheme="minorHAnsi"/>
                <w:bCs/>
                <w:color w:val="000000"/>
              </w:rPr>
              <w:t>.</w:t>
            </w:r>
            <w:r w:rsidRPr="00B30028"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7696" w:type="dxa"/>
            <w:shd w:val="clear" w:color="auto" w:fill="auto"/>
          </w:tcPr>
          <w:p w14:paraId="207ADD72" w14:textId="505B03D5" w:rsidR="00F13D4F" w:rsidRPr="00D0388A" w:rsidRDefault="00B30028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ZEITI Secretariat </w:t>
            </w:r>
            <w:r w:rsidR="00F13D4F" w:rsidRPr="00D0388A">
              <w:rPr>
                <w:rFonts w:eastAsia="Times New Roman" w:cstheme="minorHAnsi"/>
                <w:bCs/>
                <w:color w:val="000000"/>
              </w:rPr>
              <w:t>-Fundraising and Proposal Writing</w:t>
            </w:r>
          </w:p>
        </w:tc>
      </w:tr>
      <w:tr w:rsidR="00F13D4F" w:rsidRPr="0069338C" w14:paraId="3EF110A6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BBB2DB1" w14:textId="16D0513C" w:rsidR="00F13D4F" w:rsidRPr="00B30028" w:rsidRDefault="00BF38D6" w:rsidP="00BF38D6">
            <w:pPr>
              <w:rPr>
                <w:rFonts w:cstheme="minorHAnsi"/>
                <w:bCs/>
                <w:color w:val="000000"/>
              </w:rPr>
            </w:pPr>
            <w:r w:rsidRPr="00B30028">
              <w:rPr>
                <w:rFonts w:cstheme="minorHAnsi"/>
                <w:bCs/>
                <w:color w:val="000000"/>
              </w:rPr>
              <w:t xml:space="preserve">         3</w:t>
            </w:r>
            <w:r w:rsidR="00F13D4F" w:rsidRPr="00B30028">
              <w:rPr>
                <w:rFonts w:cstheme="minorHAnsi"/>
                <w:bCs/>
                <w:color w:val="000000"/>
              </w:rPr>
              <w:t>.3</w:t>
            </w:r>
          </w:p>
        </w:tc>
        <w:tc>
          <w:tcPr>
            <w:tcW w:w="7696" w:type="dxa"/>
            <w:shd w:val="clear" w:color="auto" w:fill="auto"/>
          </w:tcPr>
          <w:p w14:paraId="56D4DB62" w14:textId="6AFA1E17" w:rsidR="00F13D4F" w:rsidRPr="0069338C" w:rsidRDefault="00B30028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ZEC</w:t>
            </w:r>
            <w:r w:rsidR="00F13D4F">
              <w:rPr>
                <w:rFonts w:eastAsia="Times New Roman" w:cstheme="minorHAnsi"/>
                <w:bCs/>
                <w:color w:val="000000"/>
              </w:rPr>
              <w:t>-</w:t>
            </w:r>
            <w:r>
              <w:rPr>
                <w:rFonts w:eastAsia="Times New Roman" w:cstheme="minorHAnsi"/>
                <w:bCs/>
                <w:color w:val="000000"/>
              </w:rPr>
              <w:t xml:space="preserve"> ZEITI Secretariat</w:t>
            </w:r>
            <w:r w:rsidR="00F13D4F">
              <w:rPr>
                <w:rFonts w:eastAsia="Times New Roman" w:cstheme="minorHAnsi"/>
                <w:bCs/>
                <w:color w:val="000000"/>
              </w:rPr>
              <w:t xml:space="preserve"> Training: Mine Life Cycle /ASM Life Cycle / Petroleum </w:t>
            </w:r>
          </w:p>
        </w:tc>
      </w:tr>
      <w:tr w:rsidR="00F13D4F" w:rsidRPr="0069338C" w14:paraId="73812B37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31473B94" w14:textId="1B27ECBB" w:rsidR="00F13D4F" w:rsidRPr="00B30028" w:rsidRDefault="00BF38D6" w:rsidP="00BF38D6">
            <w:pPr>
              <w:rPr>
                <w:rFonts w:cstheme="minorHAnsi"/>
                <w:bCs/>
                <w:color w:val="000000"/>
              </w:rPr>
            </w:pPr>
            <w:r w:rsidRPr="00B30028">
              <w:rPr>
                <w:rFonts w:cstheme="minorHAnsi"/>
                <w:bCs/>
                <w:color w:val="000000"/>
              </w:rPr>
              <w:t xml:space="preserve">         3</w:t>
            </w:r>
            <w:r w:rsidR="00F13D4F" w:rsidRPr="00B30028">
              <w:rPr>
                <w:rFonts w:cstheme="minorHAnsi"/>
                <w:bCs/>
                <w:color w:val="000000"/>
              </w:rPr>
              <w:t>.</w:t>
            </w:r>
            <w:r w:rsidR="00612E17" w:rsidRPr="00B30028">
              <w:rPr>
                <w:rFonts w:cstheme="minorHAnsi"/>
                <w:bCs/>
                <w:color w:val="000000"/>
              </w:rPr>
              <w:t>5</w:t>
            </w:r>
          </w:p>
        </w:tc>
        <w:tc>
          <w:tcPr>
            <w:tcW w:w="7696" w:type="dxa"/>
            <w:shd w:val="clear" w:color="auto" w:fill="auto"/>
          </w:tcPr>
          <w:p w14:paraId="14C5635A" w14:textId="2128B0BF" w:rsidR="00F13D4F" w:rsidRPr="0069338C" w:rsidRDefault="00B30028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ZEC- ZEITI Secretariat </w:t>
            </w:r>
            <w:r w:rsidR="00F13D4F">
              <w:rPr>
                <w:rFonts w:eastAsia="Times New Roman" w:cstheme="minorHAnsi"/>
                <w:bCs/>
                <w:color w:val="000000"/>
              </w:rPr>
              <w:t>Training: Mining Taxation</w:t>
            </w:r>
          </w:p>
        </w:tc>
      </w:tr>
      <w:tr w:rsidR="00F13D4F" w:rsidRPr="0069338C" w14:paraId="438023E2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64F56B8B" w14:textId="72C24FC6" w:rsidR="00F13D4F" w:rsidRPr="00B30028" w:rsidRDefault="00BF38D6" w:rsidP="00BF38D6">
            <w:pPr>
              <w:rPr>
                <w:rFonts w:cstheme="minorHAnsi"/>
                <w:bCs/>
                <w:color w:val="000000"/>
              </w:rPr>
            </w:pPr>
            <w:r w:rsidRPr="00B30028">
              <w:rPr>
                <w:rFonts w:cstheme="minorHAnsi"/>
                <w:bCs/>
                <w:color w:val="000000"/>
              </w:rPr>
              <w:t xml:space="preserve">         3</w:t>
            </w:r>
            <w:r w:rsidR="00F13D4F" w:rsidRPr="00B30028">
              <w:rPr>
                <w:rFonts w:cstheme="minorHAnsi"/>
                <w:bCs/>
                <w:color w:val="000000"/>
              </w:rPr>
              <w:t>.</w:t>
            </w:r>
            <w:r w:rsidR="00B30028" w:rsidRPr="00B30028">
              <w:rPr>
                <w:rFonts w:cstheme="minorHAnsi"/>
                <w:bCs/>
                <w:color w:val="000000"/>
              </w:rPr>
              <w:t>6</w:t>
            </w:r>
          </w:p>
        </w:tc>
        <w:tc>
          <w:tcPr>
            <w:tcW w:w="7696" w:type="dxa"/>
            <w:shd w:val="clear" w:color="auto" w:fill="auto"/>
          </w:tcPr>
          <w:p w14:paraId="362BA5B0" w14:textId="2FB3677D" w:rsidR="00F13D4F" w:rsidRPr="0069338C" w:rsidRDefault="00B30028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ZEC- ZEITI Secretariat </w:t>
            </w:r>
            <w:r w:rsidR="00F13D4F">
              <w:rPr>
                <w:rFonts w:eastAsia="Times New Roman" w:cstheme="minorHAnsi"/>
                <w:bCs/>
                <w:color w:val="000000"/>
              </w:rPr>
              <w:t>- Training: Other to be identified</w:t>
            </w:r>
          </w:p>
        </w:tc>
      </w:tr>
      <w:tr w:rsidR="00F13D4F" w:rsidRPr="0069338C" w14:paraId="2136002E" w14:textId="77777777" w:rsidTr="001F2E9D">
        <w:trPr>
          <w:jc w:val="center"/>
        </w:trPr>
        <w:tc>
          <w:tcPr>
            <w:tcW w:w="9350" w:type="dxa"/>
            <w:gridSpan w:val="2"/>
            <w:shd w:val="clear" w:color="auto" w:fill="DDD9C3" w:themeFill="background2" w:themeFillShade="E6"/>
          </w:tcPr>
          <w:p w14:paraId="25ED71DD" w14:textId="50EDDB79" w:rsidR="00F13D4F" w:rsidRPr="0069338C" w:rsidRDefault="00B30028" w:rsidP="009521B5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         4</w:t>
            </w:r>
            <w:r w:rsidR="00F13D4F" w:rsidRPr="001F2E9D">
              <w:rPr>
                <w:rFonts w:eastAsia="Times New Roman" w:cstheme="minorHAnsi"/>
                <w:b/>
                <w:color w:val="000000"/>
              </w:rPr>
              <w:t>.0 Output – Gender Mainstreaming and Training</w:t>
            </w:r>
          </w:p>
        </w:tc>
      </w:tr>
      <w:tr w:rsidR="00F13D4F" w:rsidRPr="0069338C" w14:paraId="0FEFA7D9" w14:textId="77777777" w:rsidTr="009521B5">
        <w:trPr>
          <w:trHeight w:val="261"/>
          <w:jc w:val="center"/>
        </w:trPr>
        <w:tc>
          <w:tcPr>
            <w:tcW w:w="1654" w:type="dxa"/>
            <w:shd w:val="clear" w:color="auto" w:fill="auto"/>
          </w:tcPr>
          <w:p w14:paraId="2FB1B6D5" w14:textId="1BCD10F8" w:rsidR="00F13D4F" w:rsidRPr="00B30028" w:rsidRDefault="00B30028" w:rsidP="00B30028">
            <w:pPr>
              <w:rPr>
                <w:rFonts w:eastAsia="Times New Roman" w:cstheme="minorHAnsi"/>
                <w:bCs/>
                <w:color w:val="000000"/>
              </w:rPr>
            </w:pPr>
            <w:r w:rsidRPr="00B30028">
              <w:rPr>
                <w:rFonts w:eastAsia="Times New Roman" w:cstheme="minorHAnsi"/>
                <w:bCs/>
                <w:color w:val="000000"/>
              </w:rPr>
              <w:t xml:space="preserve">         4</w:t>
            </w:r>
            <w:r w:rsidR="00F13D4F" w:rsidRPr="00B30028">
              <w:rPr>
                <w:rFonts w:eastAsia="Times New Roman" w:cstheme="minorHAnsi"/>
                <w:bCs/>
                <w:color w:val="000000"/>
              </w:rPr>
              <w:t>.</w:t>
            </w:r>
            <w:r w:rsidR="001F2E9D" w:rsidRPr="00B30028">
              <w:rPr>
                <w:rFonts w:eastAsia="Times New Roman" w:cstheme="minorHAnsi"/>
                <w:bCs/>
                <w:color w:val="000000"/>
              </w:rPr>
              <w:t>1</w:t>
            </w:r>
          </w:p>
        </w:tc>
        <w:tc>
          <w:tcPr>
            <w:tcW w:w="7696" w:type="dxa"/>
            <w:shd w:val="clear" w:color="auto" w:fill="auto"/>
          </w:tcPr>
          <w:p w14:paraId="4FBFE637" w14:textId="77777777" w:rsidR="00F13D4F" w:rsidRPr="0069338C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Oxfam Gender Awareness Raising and Training</w:t>
            </w:r>
          </w:p>
        </w:tc>
      </w:tr>
      <w:tr w:rsidR="00F13D4F" w:rsidRPr="0069338C" w14:paraId="3C89FE2D" w14:textId="77777777" w:rsidTr="009521B5">
        <w:trPr>
          <w:trHeight w:val="261"/>
          <w:jc w:val="center"/>
        </w:trPr>
        <w:tc>
          <w:tcPr>
            <w:tcW w:w="1654" w:type="dxa"/>
            <w:shd w:val="clear" w:color="auto" w:fill="auto"/>
          </w:tcPr>
          <w:p w14:paraId="7806D777" w14:textId="3A59E5E7" w:rsidR="00F13D4F" w:rsidRPr="00B30028" w:rsidRDefault="00B30028" w:rsidP="00B30028">
            <w:pPr>
              <w:rPr>
                <w:rFonts w:eastAsia="Times New Roman" w:cstheme="minorHAnsi"/>
                <w:bCs/>
                <w:color w:val="000000"/>
              </w:rPr>
            </w:pPr>
            <w:r w:rsidRPr="00B30028">
              <w:rPr>
                <w:rFonts w:eastAsia="Times New Roman" w:cstheme="minorHAnsi"/>
                <w:bCs/>
                <w:color w:val="000000"/>
              </w:rPr>
              <w:t xml:space="preserve">         4</w:t>
            </w:r>
            <w:r w:rsidR="00F13D4F" w:rsidRPr="00B30028">
              <w:rPr>
                <w:rFonts w:eastAsia="Times New Roman" w:cstheme="minorHAnsi"/>
                <w:bCs/>
                <w:color w:val="000000"/>
              </w:rPr>
              <w:t>.</w:t>
            </w:r>
            <w:r w:rsidR="001F2E9D" w:rsidRPr="00B30028">
              <w:rPr>
                <w:rFonts w:eastAsia="Times New Roman" w:cstheme="minorHAnsi"/>
                <w:bCs/>
                <w:color w:val="000000"/>
              </w:rPr>
              <w:t>2</w:t>
            </w:r>
          </w:p>
        </w:tc>
        <w:tc>
          <w:tcPr>
            <w:tcW w:w="7696" w:type="dxa"/>
            <w:shd w:val="clear" w:color="auto" w:fill="auto"/>
          </w:tcPr>
          <w:p w14:paraId="3984F3CE" w14:textId="77777777" w:rsidR="00F13D4F" w:rsidRPr="0069338C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Webinar roundtable on Gender Dynamics for MSG</w:t>
            </w:r>
          </w:p>
        </w:tc>
      </w:tr>
      <w:tr w:rsidR="00F13D4F" w:rsidRPr="0069338C" w14:paraId="6A3F1DEC" w14:textId="77777777" w:rsidTr="009521B5">
        <w:trPr>
          <w:trHeight w:val="261"/>
          <w:jc w:val="center"/>
        </w:trPr>
        <w:tc>
          <w:tcPr>
            <w:tcW w:w="1654" w:type="dxa"/>
            <w:shd w:val="clear" w:color="auto" w:fill="auto"/>
          </w:tcPr>
          <w:p w14:paraId="14E8E41C" w14:textId="3CBD8AB8" w:rsidR="00F13D4F" w:rsidRPr="00B30028" w:rsidRDefault="00B30028" w:rsidP="00B30028">
            <w:pPr>
              <w:rPr>
                <w:rFonts w:eastAsia="Times New Roman" w:cstheme="minorHAnsi"/>
                <w:bCs/>
                <w:color w:val="000000"/>
              </w:rPr>
            </w:pPr>
            <w:r w:rsidRPr="00B30028">
              <w:rPr>
                <w:rFonts w:eastAsia="Times New Roman" w:cstheme="minorHAnsi"/>
                <w:bCs/>
                <w:color w:val="000000"/>
              </w:rPr>
              <w:t xml:space="preserve">         4</w:t>
            </w:r>
            <w:r w:rsidR="00F13D4F" w:rsidRPr="00B30028">
              <w:rPr>
                <w:rFonts w:eastAsia="Times New Roman" w:cstheme="minorHAnsi"/>
                <w:bCs/>
                <w:color w:val="000000"/>
              </w:rPr>
              <w:t>.</w:t>
            </w:r>
            <w:r w:rsidR="001F2E9D" w:rsidRPr="00B30028">
              <w:rPr>
                <w:rFonts w:eastAsia="Times New Roman" w:cstheme="minorHAnsi"/>
                <w:bCs/>
                <w:color w:val="000000"/>
              </w:rPr>
              <w:t>3</w:t>
            </w:r>
          </w:p>
        </w:tc>
        <w:tc>
          <w:tcPr>
            <w:tcW w:w="7696" w:type="dxa"/>
            <w:shd w:val="clear" w:color="auto" w:fill="auto"/>
          </w:tcPr>
          <w:p w14:paraId="4583BEE5" w14:textId="77777777" w:rsidR="00F13D4F" w:rsidRPr="0069338C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Development of Gender Policy /Strategy</w:t>
            </w:r>
          </w:p>
        </w:tc>
      </w:tr>
      <w:tr w:rsidR="00F13D4F" w:rsidRPr="0069338C" w14:paraId="484B8D0D" w14:textId="77777777" w:rsidTr="009521B5">
        <w:trPr>
          <w:trHeight w:val="261"/>
          <w:jc w:val="center"/>
        </w:trPr>
        <w:tc>
          <w:tcPr>
            <w:tcW w:w="1654" w:type="dxa"/>
            <w:shd w:val="clear" w:color="auto" w:fill="auto"/>
          </w:tcPr>
          <w:p w14:paraId="126BD28F" w14:textId="5689D958" w:rsidR="00F13D4F" w:rsidRPr="00B30028" w:rsidRDefault="00B30028" w:rsidP="00B30028">
            <w:pPr>
              <w:rPr>
                <w:rFonts w:eastAsia="Times New Roman" w:cstheme="minorHAnsi"/>
                <w:bCs/>
                <w:color w:val="000000"/>
              </w:rPr>
            </w:pPr>
            <w:r w:rsidRPr="00B30028">
              <w:rPr>
                <w:rFonts w:eastAsia="Times New Roman" w:cstheme="minorHAnsi"/>
                <w:bCs/>
                <w:color w:val="000000"/>
              </w:rPr>
              <w:t xml:space="preserve">         4</w:t>
            </w:r>
            <w:r w:rsidR="00F13D4F" w:rsidRPr="00B30028">
              <w:rPr>
                <w:rFonts w:eastAsia="Times New Roman" w:cstheme="minorHAnsi"/>
                <w:bCs/>
                <w:color w:val="000000"/>
              </w:rPr>
              <w:t>.</w:t>
            </w:r>
            <w:r w:rsidR="001F2E9D" w:rsidRPr="00B30028">
              <w:rPr>
                <w:rFonts w:eastAsia="Times New Roman" w:cstheme="minorHAnsi"/>
                <w:bCs/>
                <w:color w:val="000000"/>
              </w:rPr>
              <w:t>4</w:t>
            </w:r>
          </w:p>
        </w:tc>
        <w:tc>
          <w:tcPr>
            <w:tcW w:w="7696" w:type="dxa"/>
            <w:shd w:val="clear" w:color="auto" w:fill="auto"/>
          </w:tcPr>
          <w:p w14:paraId="4D797A09" w14:textId="77777777" w:rsidR="00F13D4F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Implement Gender Policy/Strategy</w:t>
            </w:r>
          </w:p>
        </w:tc>
      </w:tr>
      <w:tr w:rsidR="00F13D4F" w:rsidRPr="00534CF1" w14:paraId="5F719444" w14:textId="77777777" w:rsidTr="001F2E9D">
        <w:trPr>
          <w:jc w:val="center"/>
        </w:trPr>
        <w:tc>
          <w:tcPr>
            <w:tcW w:w="9350" w:type="dxa"/>
            <w:gridSpan w:val="2"/>
            <w:shd w:val="clear" w:color="auto" w:fill="DDD9C3" w:themeFill="background2" w:themeFillShade="E6"/>
          </w:tcPr>
          <w:p w14:paraId="156F0723" w14:textId="5075DB88" w:rsidR="00F13D4F" w:rsidRPr="00534CF1" w:rsidRDefault="00B30028" w:rsidP="009521B5">
            <w:pPr>
              <w:rPr>
                <w:b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        5</w:t>
            </w:r>
            <w:r w:rsidR="005031FE">
              <w:rPr>
                <w:rFonts w:eastAsia="Times New Roman" w:cstheme="minorHAnsi"/>
                <w:b/>
                <w:color w:val="000000"/>
              </w:rPr>
              <w:t>.</w:t>
            </w:r>
            <w:r w:rsidR="00F13D4F" w:rsidRPr="00534CF1">
              <w:rPr>
                <w:rFonts w:eastAsia="Times New Roman" w:cstheme="minorHAnsi"/>
                <w:b/>
                <w:color w:val="000000"/>
              </w:rPr>
              <w:t xml:space="preserve">0 Output – </w:t>
            </w:r>
            <w:r w:rsidR="00F13D4F">
              <w:rPr>
                <w:rFonts w:eastAsia="Times New Roman" w:cstheme="minorHAnsi"/>
                <w:b/>
                <w:color w:val="000000"/>
              </w:rPr>
              <w:t>Reporting</w:t>
            </w:r>
          </w:p>
        </w:tc>
      </w:tr>
      <w:tr w:rsidR="00F13D4F" w:rsidRPr="0069338C" w14:paraId="50667402" w14:textId="77777777" w:rsidTr="009521B5">
        <w:trPr>
          <w:trHeight w:val="261"/>
          <w:jc w:val="center"/>
        </w:trPr>
        <w:tc>
          <w:tcPr>
            <w:tcW w:w="1654" w:type="dxa"/>
            <w:shd w:val="clear" w:color="auto" w:fill="auto"/>
          </w:tcPr>
          <w:p w14:paraId="2351EAA4" w14:textId="0A5F9882" w:rsidR="00F13D4F" w:rsidRPr="00B30028" w:rsidRDefault="00B30028" w:rsidP="00B30028">
            <w:pPr>
              <w:rPr>
                <w:rFonts w:eastAsia="Times New Roman" w:cstheme="minorHAnsi"/>
                <w:bCs/>
                <w:color w:val="000000"/>
              </w:rPr>
            </w:pPr>
            <w:r w:rsidRPr="00B30028">
              <w:rPr>
                <w:rFonts w:eastAsia="Times New Roman" w:cstheme="minorHAnsi"/>
                <w:bCs/>
                <w:color w:val="000000"/>
              </w:rPr>
              <w:t xml:space="preserve">        5</w:t>
            </w:r>
            <w:r w:rsidR="001F2E9D" w:rsidRPr="00B30028">
              <w:rPr>
                <w:rFonts w:eastAsia="Times New Roman" w:cstheme="minorHAnsi"/>
                <w:bCs/>
                <w:color w:val="000000"/>
              </w:rPr>
              <w:t>.1</w:t>
            </w:r>
          </w:p>
        </w:tc>
        <w:tc>
          <w:tcPr>
            <w:tcW w:w="7696" w:type="dxa"/>
            <w:shd w:val="clear" w:color="auto" w:fill="auto"/>
          </w:tcPr>
          <w:p w14:paraId="18A36BAC" w14:textId="77777777" w:rsidR="00F13D4F" w:rsidRPr="0069338C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Monthly Reports Head of Secretariat</w:t>
            </w:r>
          </w:p>
        </w:tc>
      </w:tr>
      <w:tr w:rsidR="00F13D4F" w:rsidRPr="0069338C" w14:paraId="5F0C419A" w14:textId="77777777" w:rsidTr="009521B5">
        <w:trPr>
          <w:trHeight w:val="261"/>
          <w:jc w:val="center"/>
        </w:trPr>
        <w:tc>
          <w:tcPr>
            <w:tcW w:w="1654" w:type="dxa"/>
            <w:shd w:val="clear" w:color="auto" w:fill="auto"/>
          </w:tcPr>
          <w:p w14:paraId="057D585B" w14:textId="60F4DD0D" w:rsidR="00F13D4F" w:rsidRPr="00B30028" w:rsidRDefault="00B30028" w:rsidP="00B30028">
            <w:pPr>
              <w:rPr>
                <w:rFonts w:eastAsia="Times New Roman" w:cstheme="minorHAnsi"/>
                <w:bCs/>
                <w:color w:val="000000"/>
              </w:rPr>
            </w:pPr>
            <w:r w:rsidRPr="00B30028">
              <w:rPr>
                <w:rFonts w:eastAsia="Times New Roman" w:cstheme="minorHAnsi"/>
                <w:bCs/>
                <w:color w:val="000000"/>
              </w:rPr>
              <w:t xml:space="preserve">        5</w:t>
            </w:r>
            <w:r w:rsidR="001F2E9D" w:rsidRPr="00B30028">
              <w:rPr>
                <w:rFonts w:eastAsia="Times New Roman" w:cstheme="minorHAnsi"/>
                <w:bCs/>
                <w:color w:val="000000"/>
              </w:rPr>
              <w:t>.2</w:t>
            </w:r>
          </w:p>
        </w:tc>
        <w:tc>
          <w:tcPr>
            <w:tcW w:w="7696" w:type="dxa"/>
            <w:shd w:val="clear" w:color="auto" w:fill="auto"/>
          </w:tcPr>
          <w:p w14:paraId="34B3568D" w14:textId="77777777" w:rsidR="00F13D4F" w:rsidRPr="0069338C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Quarterly Activity Reports</w:t>
            </w:r>
          </w:p>
        </w:tc>
      </w:tr>
      <w:tr w:rsidR="00F13D4F" w:rsidRPr="0069338C" w14:paraId="7E2A9019" w14:textId="77777777" w:rsidTr="009521B5">
        <w:trPr>
          <w:trHeight w:val="261"/>
          <w:jc w:val="center"/>
        </w:trPr>
        <w:tc>
          <w:tcPr>
            <w:tcW w:w="1654" w:type="dxa"/>
            <w:shd w:val="clear" w:color="auto" w:fill="auto"/>
          </w:tcPr>
          <w:p w14:paraId="743D9DBD" w14:textId="25030495" w:rsidR="00F13D4F" w:rsidRPr="00B30028" w:rsidRDefault="00B30028" w:rsidP="00B30028">
            <w:pPr>
              <w:rPr>
                <w:rFonts w:eastAsia="Times New Roman" w:cstheme="minorHAnsi"/>
                <w:bCs/>
                <w:color w:val="000000"/>
              </w:rPr>
            </w:pPr>
            <w:r w:rsidRPr="00B30028">
              <w:rPr>
                <w:rFonts w:eastAsia="Times New Roman" w:cstheme="minorHAnsi"/>
                <w:bCs/>
                <w:color w:val="000000"/>
              </w:rPr>
              <w:t xml:space="preserve">        5</w:t>
            </w:r>
            <w:r w:rsidR="001F2E9D" w:rsidRPr="00B30028">
              <w:rPr>
                <w:rFonts w:eastAsia="Times New Roman" w:cstheme="minorHAnsi"/>
                <w:bCs/>
                <w:color w:val="000000"/>
              </w:rPr>
              <w:t>.</w:t>
            </w:r>
            <w:r w:rsidRPr="00B30028">
              <w:rPr>
                <w:rFonts w:eastAsia="Times New Roman" w:cstheme="minorHAnsi"/>
                <w:bCs/>
                <w:color w:val="000000"/>
              </w:rPr>
              <w:t>4</w:t>
            </w:r>
          </w:p>
        </w:tc>
        <w:tc>
          <w:tcPr>
            <w:tcW w:w="7696" w:type="dxa"/>
            <w:shd w:val="clear" w:color="auto" w:fill="auto"/>
          </w:tcPr>
          <w:p w14:paraId="7AD951F8" w14:textId="77777777" w:rsidR="00F13D4F" w:rsidRPr="0069338C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Financial Reports</w:t>
            </w:r>
          </w:p>
        </w:tc>
      </w:tr>
      <w:tr w:rsidR="00F13D4F" w:rsidRPr="0069338C" w14:paraId="0884C662" w14:textId="77777777" w:rsidTr="009521B5">
        <w:trPr>
          <w:trHeight w:val="261"/>
          <w:jc w:val="center"/>
        </w:trPr>
        <w:tc>
          <w:tcPr>
            <w:tcW w:w="1654" w:type="dxa"/>
            <w:shd w:val="clear" w:color="auto" w:fill="auto"/>
          </w:tcPr>
          <w:p w14:paraId="41E71CC6" w14:textId="589242A2" w:rsidR="00F13D4F" w:rsidRPr="00B30028" w:rsidRDefault="00B30028" w:rsidP="00B30028">
            <w:pPr>
              <w:rPr>
                <w:rFonts w:eastAsia="Times New Roman" w:cstheme="minorHAnsi"/>
                <w:bCs/>
                <w:color w:val="000000"/>
              </w:rPr>
            </w:pPr>
            <w:r w:rsidRPr="00B30028">
              <w:rPr>
                <w:rFonts w:eastAsia="Times New Roman" w:cstheme="minorHAnsi"/>
                <w:bCs/>
                <w:color w:val="000000"/>
              </w:rPr>
              <w:t xml:space="preserve">        5</w:t>
            </w:r>
            <w:r w:rsidR="001F2E9D" w:rsidRPr="00B30028">
              <w:rPr>
                <w:rFonts w:eastAsia="Times New Roman" w:cstheme="minorHAnsi"/>
                <w:bCs/>
                <w:color w:val="000000"/>
              </w:rPr>
              <w:t>.5</w:t>
            </w:r>
          </w:p>
        </w:tc>
        <w:tc>
          <w:tcPr>
            <w:tcW w:w="7696" w:type="dxa"/>
            <w:shd w:val="clear" w:color="auto" w:fill="auto"/>
          </w:tcPr>
          <w:p w14:paraId="5A479DFD" w14:textId="77777777" w:rsidR="00F13D4F" w:rsidRPr="0069338C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Monitoring and Evaluation</w:t>
            </w:r>
          </w:p>
        </w:tc>
      </w:tr>
      <w:tr w:rsidR="00F13D4F" w:rsidRPr="000E708A" w14:paraId="7721E6EA" w14:textId="77777777" w:rsidTr="009521B5">
        <w:trPr>
          <w:trHeight w:val="261"/>
          <w:jc w:val="center"/>
        </w:trPr>
        <w:tc>
          <w:tcPr>
            <w:tcW w:w="9350" w:type="dxa"/>
            <w:gridSpan w:val="2"/>
            <w:shd w:val="clear" w:color="auto" w:fill="DDD9C3" w:themeFill="background2" w:themeFillShade="E6"/>
          </w:tcPr>
          <w:p w14:paraId="68BB5E6A" w14:textId="5E5BD52C" w:rsidR="00F13D4F" w:rsidRPr="000E708A" w:rsidRDefault="00B30028" w:rsidP="009521B5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        6</w:t>
            </w:r>
            <w:r w:rsidR="005031FE">
              <w:rPr>
                <w:rFonts w:eastAsia="Times New Roman" w:cstheme="minorHAnsi"/>
                <w:b/>
                <w:color w:val="000000"/>
              </w:rPr>
              <w:t>.</w:t>
            </w:r>
            <w:r w:rsidR="001F2E9D">
              <w:rPr>
                <w:rFonts w:eastAsia="Times New Roman" w:cstheme="minorHAnsi"/>
                <w:b/>
                <w:color w:val="000000"/>
              </w:rPr>
              <w:t>0</w:t>
            </w:r>
            <w:r w:rsidR="00F13D4F"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="00F13D4F" w:rsidRPr="000E708A">
              <w:rPr>
                <w:rFonts w:eastAsia="Times New Roman" w:cstheme="minorHAnsi"/>
                <w:b/>
                <w:color w:val="000000"/>
              </w:rPr>
              <w:t>Output Pandemic Guidelines</w:t>
            </w:r>
          </w:p>
        </w:tc>
      </w:tr>
      <w:tr w:rsidR="00F13D4F" w:rsidRPr="0069338C" w14:paraId="27392B94" w14:textId="77777777" w:rsidTr="009521B5">
        <w:trPr>
          <w:trHeight w:val="261"/>
          <w:jc w:val="center"/>
        </w:trPr>
        <w:tc>
          <w:tcPr>
            <w:tcW w:w="1654" w:type="dxa"/>
            <w:shd w:val="clear" w:color="auto" w:fill="auto"/>
          </w:tcPr>
          <w:p w14:paraId="6AA49A1D" w14:textId="37F0AD86" w:rsidR="00F13D4F" w:rsidRPr="00B30028" w:rsidRDefault="00B30028" w:rsidP="00B30028">
            <w:pPr>
              <w:rPr>
                <w:rFonts w:eastAsia="Times New Roman" w:cstheme="minorHAnsi"/>
                <w:bCs/>
                <w:color w:val="000000"/>
              </w:rPr>
            </w:pPr>
            <w:r w:rsidRPr="00B30028">
              <w:rPr>
                <w:rFonts w:eastAsia="Times New Roman" w:cstheme="minorHAnsi"/>
                <w:bCs/>
                <w:color w:val="000000"/>
              </w:rPr>
              <w:t xml:space="preserve">        6.1</w:t>
            </w:r>
          </w:p>
        </w:tc>
        <w:tc>
          <w:tcPr>
            <w:tcW w:w="7696" w:type="dxa"/>
            <w:shd w:val="clear" w:color="auto" w:fill="auto"/>
          </w:tcPr>
          <w:p w14:paraId="47B93528" w14:textId="77777777" w:rsidR="00F13D4F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Revise the Communications Strategy in relation to COVID-19</w:t>
            </w:r>
          </w:p>
        </w:tc>
      </w:tr>
    </w:tbl>
    <w:p w14:paraId="2D33ACED" w14:textId="3C7FD2DD" w:rsidR="00F13D4F" w:rsidRDefault="00F13D4F" w:rsidP="00F13D4F">
      <w:pPr>
        <w:rPr>
          <w:lang w:val="en-US"/>
        </w:rPr>
      </w:pPr>
    </w:p>
    <w:p w14:paraId="0EC94E91" w14:textId="5BD7C1D4" w:rsidR="00484322" w:rsidRDefault="00484322" w:rsidP="00F13D4F">
      <w:pPr>
        <w:rPr>
          <w:lang w:val="en-US"/>
        </w:rPr>
      </w:pPr>
    </w:p>
    <w:p w14:paraId="7F33C1D8" w14:textId="7FA087E1" w:rsidR="00484322" w:rsidRDefault="00484322" w:rsidP="00F13D4F">
      <w:pPr>
        <w:rPr>
          <w:lang w:val="en-US"/>
        </w:rPr>
      </w:pPr>
    </w:p>
    <w:p w14:paraId="4C89D23A" w14:textId="5E52CEEA" w:rsidR="00484322" w:rsidRDefault="00484322" w:rsidP="00F13D4F">
      <w:pPr>
        <w:rPr>
          <w:lang w:val="en-US"/>
        </w:rPr>
      </w:pPr>
    </w:p>
    <w:p w14:paraId="29D8CAAA" w14:textId="0452C9C5" w:rsidR="00484322" w:rsidRDefault="00484322" w:rsidP="00F13D4F">
      <w:pPr>
        <w:rPr>
          <w:lang w:val="en-US"/>
        </w:rPr>
      </w:pPr>
    </w:p>
    <w:p w14:paraId="77134B14" w14:textId="3A34272A" w:rsidR="0081429D" w:rsidRDefault="0081429D" w:rsidP="00F13D4F">
      <w:pPr>
        <w:rPr>
          <w:lang w:val="en-US"/>
        </w:rPr>
      </w:pPr>
    </w:p>
    <w:p w14:paraId="7DCF5B7C" w14:textId="77777777" w:rsidR="0081429D" w:rsidRDefault="0081429D" w:rsidP="00F13D4F">
      <w:pPr>
        <w:rPr>
          <w:lang w:val="en-US"/>
        </w:rPr>
      </w:pPr>
    </w:p>
    <w:p w14:paraId="26CE55E7" w14:textId="77777777" w:rsidR="00114C9C" w:rsidRDefault="00114C9C" w:rsidP="00F13D4F">
      <w:pPr>
        <w:rPr>
          <w:lang w:val="en-US"/>
        </w:rPr>
      </w:pPr>
    </w:p>
    <w:p w14:paraId="44535BEE" w14:textId="717CB6AE" w:rsidR="00484322" w:rsidRDefault="00484322" w:rsidP="00F13D4F">
      <w:pPr>
        <w:rPr>
          <w:lang w:val="en-US"/>
        </w:rPr>
      </w:pPr>
    </w:p>
    <w:p w14:paraId="58791E62" w14:textId="77777777" w:rsidR="00D57161" w:rsidRDefault="00D57161" w:rsidP="00F13D4F">
      <w:pPr>
        <w:rPr>
          <w:lang w:val="en-US"/>
        </w:rPr>
      </w:pPr>
    </w:p>
    <w:p w14:paraId="327DB838" w14:textId="77777777" w:rsidR="00F13D4F" w:rsidRDefault="00F13D4F" w:rsidP="00F13D4F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7696"/>
      </w:tblGrid>
      <w:tr w:rsidR="00F13D4F" w:rsidRPr="0069338C" w14:paraId="3991020B" w14:textId="77777777" w:rsidTr="009521B5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1" w:themeFill="accent5" w:themeFillTint="33"/>
          </w:tcPr>
          <w:p w14:paraId="1C11180F" w14:textId="77777777" w:rsidR="00F13D4F" w:rsidRPr="0069338C" w:rsidRDefault="00F13D4F" w:rsidP="009521B5">
            <w:pPr>
              <w:jc w:val="center"/>
              <w:rPr>
                <w:b/>
                <w:bCs/>
              </w:rPr>
            </w:pPr>
            <w:r w:rsidRPr="0069338C">
              <w:rPr>
                <w:b/>
                <w:bCs/>
              </w:rPr>
              <w:lastRenderedPageBreak/>
              <w:t>ULTIMATE OUTCOME</w:t>
            </w:r>
          </w:p>
          <w:p w14:paraId="56D4B783" w14:textId="59F0FB0A" w:rsidR="00F13D4F" w:rsidRPr="009521B5" w:rsidRDefault="009521B5" w:rsidP="00952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Improved government reform resulting in increased Mainstreaming of information on the Extractives</w:t>
            </w:r>
          </w:p>
        </w:tc>
      </w:tr>
      <w:tr w:rsidR="00F13D4F" w:rsidRPr="0069338C" w14:paraId="55495C4B" w14:textId="77777777" w:rsidTr="001F2E9D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3797" w14:textId="77777777" w:rsidR="00F13D4F" w:rsidRPr="0069338C" w:rsidRDefault="00F13D4F" w:rsidP="009521B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F13D4F" w:rsidRPr="0069338C" w14:paraId="47F090AB" w14:textId="77777777" w:rsidTr="001F2E9D">
        <w:trPr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67A" w:themeFill="accent6" w:themeFillTint="66"/>
          </w:tcPr>
          <w:p w14:paraId="7A668B2D" w14:textId="77777777" w:rsidR="00F13D4F" w:rsidRPr="0069338C" w:rsidRDefault="00F13D4F" w:rsidP="009521B5">
            <w:pPr>
              <w:jc w:val="center"/>
            </w:pPr>
            <w:r w:rsidRPr="0069338C">
              <w:rPr>
                <w:rFonts w:cstheme="minorHAnsi"/>
                <w:b/>
                <w:color w:val="000000"/>
              </w:rPr>
              <w:t>Intermediate Outcomes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67A" w:themeFill="accent6" w:themeFillTint="66"/>
          </w:tcPr>
          <w:p w14:paraId="4AF626B2" w14:textId="4F778529" w:rsidR="00F13D4F" w:rsidRPr="0069338C" w:rsidRDefault="00F13D4F" w:rsidP="00B30028">
            <w:pPr>
              <w:rPr>
                <w:rFonts w:cstheme="minorHAnsi"/>
                <w:b/>
                <w:color w:val="000000"/>
              </w:rPr>
            </w:pPr>
          </w:p>
          <w:p w14:paraId="6037637D" w14:textId="47DE0D81" w:rsidR="00F13D4F" w:rsidRPr="0069338C" w:rsidRDefault="00612E17" w:rsidP="009521B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641F06">
              <w:rPr>
                <w:rFonts w:cstheme="minorHAnsi"/>
                <w:b/>
                <w:bCs/>
                <w:color w:val="000000"/>
              </w:rPr>
              <w:t>To promote transparency and accountability in the management of revenues from the Extractive Sector.</w:t>
            </w:r>
          </w:p>
        </w:tc>
      </w:tr>
      <w:tr w:rsidR="00F13D4F" w:rsidRPr="0069338C" w14:paraId="373852AC" w14:textId="77777777" w:rsidTr="001F2E9D">
        <w:trPr>
          <w:trHeight w:val="177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DD4A" w14:textId="77777777" w:rsidR="00F13D4F" w:rsidRPr="0069338C" w:rsidRDefault="00F13D4F" w:rsidP="009521B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F13D4F" w:rsidRPr="003B534B" w14:paraId="5F4D039B" w14:textId="77777777" w:rsidTr="001F2E9D">
        <w:trPr>
          <w:trHeight w:val="481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06C874D1" w14:textId="77777777" w:rsidR="00F13D4F" w:rsidRPr="0069338C" w:rsidRDefault="00F13D4F" w:rsidP="009521B5">
            <w:pPr>
              <w:jc w:val="center"/>
              <w:rPr>
                <w:rFonts w:cstheme="minorHAnsi"/>
                <w:b/>
              </w:rPr>
            </w:pPr>
            <w:r w:rsidRPr="0069338C">
              <w:rPr>
                <w:rFonts w:cstheme="minorHAnsi"/>
                <w:b/>
              </w:rPr>
              <w:t>Immediate Outcomes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533631B8" w14:textId="51E36D24" w:rsidR="00F13D4F" w:rsidRPr="0069338C" w:rsidRDefault="00F13D4F" w:rsidP="00B30028">
            <w:pPr>
              <w:rPr>
                <w:rFonts w:cstheme="minorHAnsi"/>
                <w:b/>
                <w:bCs/>
                <w:color w:val="000000"/>
              </w:rPr>
            </w:pPr>
          </w:p>
          <w:p w14:paraId="611E37BC" w14:textId="4FFCFA13" w:rsidR="00F13D4F" w:rsidRPr="00484322" w:rsidRDefault="009339DB" w:rsidP="009521B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84322">
              <w:rPr>
                <w:rFonts w:cstheme="minorHAnsi"/>
                <w:b/>
                <w:bCs/>
                <w:color w:val="000000"/>
              </w:rPr>
              <w:t>Increased knowledge and skills to initiate key disclosure of information around key Requirements</w:t>
            </w:r>
          </w:p>
        </w:tc>
      </w:tr>
      <w:tr w:rsidR="00F13D4F" w:rsidRPr="0069338C" w14:paraId="4251EEBF" w14:textId="77777777" w:rsidTr="009521B5">
        <w:trPr>
          <w:trHeight w:val="252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0491F" w14:textId="77777777" w:rsidR="00F13D4F" w:rsidRPr="0069338C" w:rsidRDefault="00F13D4F" w:rsidP="009521B5">
            <w:pPr>
              <w:jc w:val="center"/>
              <w:rPr>
                <w:rFonts w:cstheme="minorHAnsi"/>
                <w:color w:val="000000"/>
              </w:rPr>
            </w:pPr>
            <w:r w:rsidRPr="0069338C">
              <w:rPr>
                <w:rFonts w:cstheme="minorHAnsi"/>
                <w:b/>
                <w:color w:val="000000"/>
              </w:rPr>
              <w:t>Description of Planned and Proposed Activities</w:t>
            </w:r>
          </w:p>
        </w:tc>
      </w:tr>
      <w:tr w:rsidR="00F13D4F" w:rsidRPr="0069338C" w14:paraId="42431473" w14:textId="77777777" w:rsidTr="001F2E9D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5C40EFF9" w14:textId="2F182005" w:rsidR="00F13D4F" w:rsidRPr="0069338C" w:rsidRDefault="00B30028" w:rsidP="009521B5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        1</w:t>
            </w:r>
            <w:r w:rsidR="009521B5">
              <w:rPr>
                <w:rFonts w:cstheme="minorHAnsi"/>
                <w:b/>
                <w:bCs/>
                <w:color w:val="000000"/>
              </w:rPr>
              <w:t>.</w:t>
            </w:r>
            <w:r w:rsidR="00F13D4F" w:rsidRPr="0069338C">
              <w:rPr>
                <w:rFonts w:cstheme="minorHAnsi"/>
                <w:b/>
                <w:bCs/>
                <w:color w:val="000000"/>
              </w:rPr>
              <w:t>0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F13D4F">
              <w:rPr>
                <w:rFonts w:cstheme="minorHAnsi"/>
                <w:b/>
                <w:bCs/>
                <w:color w:val="000000"/>
              </w:rPr>
              <w:t>Output – Production of 2020 ZEITI Report and Awareness Creation</w:t>
            </w:r>
          </w:p>
        </w:tc>
      </w:tr>
      <w:tr w:rsidR="00F13D4F" w:rsidRPr="00F14FA6" w14:paraId="48205CBD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22745652" w14:textId="7BAFF73F" w:rsidR="00F13D4F" w:rsidRPr="00D57161" w:rsidRDefault="00B30028" w:rsidP="00B30028">
            <w:pPr>
              <w:rPr>
                <w:rFonts w:cstheme="minorHAnsi"/>
                <w:bCs/>
                <w:color w:val="000000" w:themeColor="text1"/>
              </w:rPr>
            </w:pPr>
            <w:r w:rsidRPr="00D57161">
              <w:rPr>
                <w:rFonts w:cstheme="minorHAnsi"/>
                <w:bCs/>
                <w:color w:val="000000" w:themeColor="text1"/>
              </w:rPr>
              <w:t xml:space="preserve">         1</w:t>
            </w:r>
            <w:r w:rsidR="001F2E9D" w:rsidRPr="00D57161">
              <w:rPr>
                <w:rFonts w:cstheme="minorHAnsi"/>
                <w:bCs/>
                <w:color w:val="000000" w:themeColor="text1"/>
              </w:rPr>
              <w:t>.1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642059C2" w14:textId="77777777" w:rsidR="00F13D4F" w:rsidRPr="00641F06" w:rsidRDefault="00F13D4F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 xml:space="preserve">Production of 2020 ZEITI Report </w:t>
            </w:r>
          </w:p>
        </w:tc>
      </w:tr>
      <w:tr w:rsidR="00F13D4F" w:rsidRPr="00F14FA6" w14:paraId="4AB37465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C92A2C4" w14:textId="06F808BB" w:rsidR="00F13D4F" w:rsidRPr="00D57161" w:rsidRDefault="00B30028" w:rsidP="00B30028">
            <w:pPr>
              <w:rPr>
                <w:rFonts w:cstheme="minorHAnsi"/>
                <w:bCs/>
                <w:color w:val="000000" w:themeColor="text1"/>
              </w:rPr>
            </w:pPr>
            <w:r w:rsidRPr="00D57161">
              <w:rPr>
                <w:rFonts w:cstheme="minorHAnsi"/>
                <w:bCs/>
                <w:color w:val="000000" w:themeColor="text1"/>
              </w:rPr>
              <w:t xml:space="preserve">         1</w:t>
            </w:r>
            <w:r w:rsidR="001F2E9D" w:rsidRPr="00D57161">
              <w:rPr>
                <w:rFonts w:cstheme="minorHAnsi"/>
                <w:bCs/>
                <w:color w:val="000000" w:themeColor="text1"/>
              </w:rPr>
              <w:t>.2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407B0674" w14:textId="77777777" w:rsidR="00F13D4F" w:rsidRPr="00641F06" w:rsidRDefault="00F13D4F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 xml:space="preserve">Templates provided to Reporting Authority </w:t>
            </w:r>
          </w:p>
        </w:tc>
      </w:tr>
      <w:tr w:rsidR="00F13D4F" w:rsidRPr="00F14FA6" w14:paraId="5ECAF1AF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618521E1" w14:textId="5F88FD9E" w:rsidR="00F13D4F" w:rsidRPr="00D57161" w:rsidRDefault="00B30028" w:rsidP="00B30028">
            <w:pPr>
              <w:rPr>
                <w:rFonts w:cstheme="minorHAnsi"/>
                <w:bCs/>
                <w:color w:val="000000" w:themeColor="text1"/>
              </w:rPr>
            </w:pPr>
            <w:r w:rsidRPr="00D57161">
              <w:rPr>
                <w:rFonts w:cstheme="minorHAnsi"/>
                <w:bCs/>
                <w:color w:val="000000" w:themeColor="text1"/>
              </w:rPr>
              <w:t xml:space="preserve">         1</w:t>
            </w:r>
            <w:r w:rsidR="001F2E9D" w:rsidRPr="00D57161">
              <w:rPr>
                <w:rFonts w:cstheme="minorHAnsi"/>
                <w:bCs/>
                <w:color w:val="000000" w:themeColor="text1"/>
              </w:rPr>
              <w:t>.3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4B7190C0" w14:textId="77777777" w:rsidR="00F13D4F" w:rsidRPr="00641F06" w:rsidRDefault="00F13D4F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On-line refreshment training on Templates</w:t>
            </w:r>
          </w:p>
        </w:tc>
      </w:tr>
      <w:tr w:rsidR="00F13D4F" w:rsidRPr="00F14FA6" w14:paraId="251FA73B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2AA6C1E8" w14:textId="5D739EF0" w:rsidR="00F13D4F" w:rsidRPr="00D57161" w:rsidRDefault="00B30028" w:rsidP="00B30028">
            <w:pPr>
              <w:rPr>
                <w:rFonts w:cstheme="minorHAnsi"/>
                <w:bCs/>
                <w:color w:val="000000" w:themeColor="text1"/>
              </w:rPr>
            </w:pPr>
            <w:r w:rsidRPr="00D57161">
              <w:rPr>
                <w:rFonts w:cstheme="minorHAnsi"/>
                <w:bCs/>
                <w:color w:val="000000" w:themeColor="text1"/>
              </w:rPr>
              <w:t xml:space="preserve">         1</w:t>
            </w:r>
            <w:r w:rsidR="001F2E9D" w:rsidRPr="00D57161">
              <w:rPr>
                <w:rFonts w:cstheme="minorHAnsi"/>
                <w:bCs/>
                <w:color w:val="000000" w:themeColor="text1"/>
              </w:rPr>
              <w:t>.4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5A69BA5F" w14:textId="77777777" w:rsidR="00F13D4F" w:rsidRPr="00641F06" w:rsidRDefault="00F13D4F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 xml:space="preserve">IA will manage and report to ZEITI Secretariat </w:t>
            </w:r>
          </w:p>
        </w:tc>
      </w:tr>
      <w:tr w:rsidR="00F13D4F" w:rsidRPr="00F14FA6" w14:paraId="14072252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A5F384F" w14:textId="14FB5FA2" w:rsidR="00F13D4F" w:rsidRPr="00D57161" w:rsidRDefault="00B30028" w:rsidP="00B30028">
            <w:pPr>
              <w:rPr>
                <w:rFonts w:cstheme="minorHAnsi"/>
                <w:bCs/>
                <w:color w:val="000000" w:themeColor="text1"/>
              </w:rPr>
            </w:pPr>
            <w:r w:rsidRPr="00D57161">
              <w:rPr>
                <w:rFonts w:cstheme="minorHAnsi"/>
                <w:bCs/>
                <w:color w:val="000000" w:themeColor="text1"/>
              </w:rPr>
              <w:t xml:space="preserve">  </w:t>
            </w:r>
            <w:r w:rsidR="00D57161" w:rsidRPr="00D57161">
              <w:rPr>
                <w:rFonts w:cstheme="minorHAnsi"/>
                <w:bCs/>
                <w:color w:val="000000" w:themeColor="text1"/>
              </w:rPr>
              <w:t xml:space="preserve">       </w:t>
            </w:r>
            <w:r w:rsidRPr="00D57161">
              <w:rPr>
                <w:rFonts w:cstheme="minorHAnsi"/>
                <w:bCs/>
                <w:color w:val="000000" w:themeColor="text1"/>
              </w:rPr>
              <w:t>1</w:t>
            </w:r>
            <w:r w:rsidR="001F2E9D" w:rsidRPr="00D57161">
              <w:rPr>
                <w:rFonts w:cstheme="minorHAnsi"/>
                <w:bCs/>
                <w:color w:val="000000" w:themeColor="text1"/>
              </w:rPr>
              <w:t>.5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41FFF92E" w14:textId="77777777" w:rsidR="00F13D4F" w:rsidRPr="00641F06" w:rsidRDefault="00F13D4F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 xml:space="preserve">MSG Updates on Report (Email for Comments) </w:t>
            </w:r>
          </w:p>
        </w:tc>
      </w:tr>
      <w:tr w:rsidR="00F13D4F" w:rsidRPr="00F14FA6" w14:paraId="7D3E56CA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0BC57A3" w14:textId="4AE6383E" w:rsidR="00F13D4F" w:rsidRPr="00D57161" w:rsidRDefault="00D57161" w:rsidP="00D57161">
            <w:pPr>
              <w:rPr>
                <w:rFonts w:cstheme="minorHAnsi"/>
                <w:bCs/>
                <w:color w:val="000000" w:themeColor="text1"/>
              </w:rPr>
            </w:pPr>
            <w:r w:rsidRPr="00D57161">
              <w:rPr>
                <w:rFonts w:cstheme="minorHAnsi"/>
                <w:bCs/>
                <w:color w:val="000000" w:themeColor="text1"/>
              </w:rPr>
              <w:t xml:space="preserve">         1</w:t>
            </w:r>
            <w:r w:rsidR="001F2E9D" w:rsidRPr="00D57161">
              <w:rPr>
                <w:rFonts w:cstheme="minorHAnsi"/>
                <w:bCs/>
                <w:color w:val="000000" w:themeColor="text1"/>
              </w:rPr>
              <w:t>.6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047AFCBB" w14:textId="77777777" w:rsidR="00F13D4F" w:rsidRPr="00641F06" w:rsidRDefault="00F13D4F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 xml:space="preserve">Pre-Draft Report Review by MSG (Scoping Study) </w:t>
            </w:r>
          </w:p>
        </w:tc>
      </w:tr>
      <w:tr w:rsidR="00F13D4F" w:rsidRPr="00F14FA6" w14:paraId="0D580D70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5B9480D0" w14:textId="33CF7D1E" w:rsidR="00F13D4F" w:rsidRPr="00D57161" w:rsidRDefault="00D57161" w:rsidP="00D57161">
            <w:pPr>
              <w:rPr>
                <w:rFonts w:cstheme="minorHAnsi"/>
                <w:bCs/>
                <w:color w:val="000000" w:themeColor="text1"/>
              </w:rPr>
            </w:pPr>
            <w:r w:rsidRPr="00D57161">
              <w:rPr>
                <w:rFonts w:cstheme="minorHAnsi"/>
                <w:bCs/>
                <w:color w:val="000000" w:themeColor="text1"/>
              </w:rPr>
              <w:t xml:space="preserve">         1</w:t>
            </w:r>
            <w:r w:rsidR="001F2E9D" w:rsidRPr="00D57161">
              <w:rPr>
                <w:rFonts w:cstheme="minorHAnsi"/>
                <w:bCs/>
                <w:color w:val="000000" w:themeColor="text1"/>
              </w:rPr>
              <w:t>.7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6B1E8819" w14:textId="77777777" w:rsidR="00F13D4F" w:rsidRPr="00641F06" w:rsidRDefault="00F13D4F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 xml:space="preserve">Draft Report </w:t>
            </w:r>
          </w:p>
        </w:tc>
      </w:tr>
      <w:tr w:rsidR="00F13D4F" w:rsidRPr="00F14FA6" w14:paraId="2F76C5DB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060839F6" w14:textId="4908EFF5" w:rsidR="00F13D4F" w:rsidRPr="00D57161" w:rsidRDefault="00D57161" w:rsidP="00D57161">
            <w:pPr>
              <w:rPr>
                <w:rFonts w:cstheme="minorHAnsi"/>
                <w:bCs/>
                <w:color w:val="000000" w:themeColor="text1"/>
              </w:rPr>
            </w:pPr>
            <w:r w:rsidRPr="00D57161">
              <w:rPr>
                <w:rFonts w:cstheme="minorHAnsi"/>
                <w:bCs/>
                <w:color w:val="000000" w:themeColor="text1"/>
              </w:rPr>
              <w:t xml:space="preserve">         1</w:t>
            </w:r>
            <w:r w:rsidR="001F2E9D" w:rsidRPr="00D57161">
              <w:rPr>
                <w:rFonts w:cstheme="minorHAnsi"/>
                <w:bCs/>
                <w:color w:val="000000" w:themeColor="text1"/>
              </w:rPr>
              <w:t>.8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04A455A8" w14:textId="77777777" w:rsidR="00F13D4F" w:rsidRPr="00641F06" w:rsidRDefault="00F13D4F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 xml:space="preserve">Final Report Completed </w:t>
            </w:r>
          </w:p>
        </w:tc>
      </w:tr>
      <w:tr w:rsidR="00F13D4F" w:rsidRPr="00F14FA6" w14:paraId="601CBEF9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A912265" w14:textId="23096474" w:rsidR="00F13D4F" w:rsidRPr="00D57161" w:rsidRDefault="00D57161" w:rsidP="00D57161">
            <w:pPr>
              <w:rPr>
                <w:rFonts w:cstheme="minorHAnsi"/>
                <w:bCs/>
                <w:color w:val="000000" w:themeColor="text1"/>
              </w:rPr>
            </w:pPr>
            <w:r w:rsidRPr="00D57161">
              <w:rPr>
                <w:rFonts w:cstheme="minorHAnsi"/>
                <w:bCs/>
                <w:color w:val="000000" w:themeColor="text1"/>
              </w:rPr>
              <w:t xml:space="preserve">         1</w:t>
            </w:r>
            <w:r w:rsidR="001F2E9D" w:rsidRPr="00D57161">
              <w:rPr>
                <w:rFonts w:cstheme="minorHAnsi"/>
                <w:bCs/>
                <w:color w:val="000000" w:themeColor="text1"/>
              </w:rPr>
              <w:t>.9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2CE1739B" w14:textId="77777777" w:rsidR="00F13D4F" w:rsidRPr="00641F06" w:rsidRDefault="00F13D4F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Final Report Submission and Approval by MSG</w:t>
            </w:r>
          </w:p>
        </w:tc>
      </w:tr>
      <w:tr w:rsidR="003A23DB" w:rsidRPr="0069338C" w14:paraId="528EE8FA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53A0C0AD" w14:textId="3F5AF972" w:rsidR="003A23DB" w:rsidRPr="00D57161" w:rsidRDefault="00D57161" w:rsidP="00D57161">
            <w:pPr>
              <w:rPr>
                <w:rFonts w:cstheme="minorHAnsi"/>
                <w:bCs/>
                <w:color w:val="000000"/>
              </w:rPr>
            </w:pPr>
            <w:r w:rsidRPr="00D57161">
              <w:rPr>
                <w:rFonts w:cstheme="minorHAnsi"/>
                <w:bCs/>
                <w:color w:val="000000"/>
              </w:rPr>
              <w:t xml:space="preserve">         1</w:t>
            </w:r>
            <w:r w:rsidR="003A23DB" w:rsidRPr="00D57161">
              <w:rPr>
                <w:rFonts w:cstheme="minorHAnsi"/>
                <w:bCs/>
                <w:color w:val="000000"/>
              </w:rPr>
              <w:t>.10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590C93CC" w14:textId="3AF333BA" w:rsidR="003A23DB" w:rsidRPr="004435E7" w:rsidRDefault="003A23D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4F08B6">
              <w:rPr>
                <w:rFonts w:eastAsia="Times New Roman" w:cstheme="minorHAnsi"/>
                <w:bCs/>
                <w:color w:val="000000"/>
              </w:rPr>
              <w:t>Communications Dissemination Plan with Implementation</w:t>
            </w:r>
            <w:r w:rsidR="00611FB0">
              <w:rPr>
                <w:rFonts w:eastAsia="Times New Roman" w:cstheme="minorHAnsi"/>
                <w:bCs/>
                <w:color w:val="000000"/>
              </w:rPr>
              <w:t>.</w:t>
            </w:r>
          </w:p>
        </w:tc>
      </w:tr>
      <w:tr w:rsidR="00F13D4F" w:rsidRPr="0069338C" w14:paraId="4366283C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2B63678B" w14:textId="1EE32F83" w:rsidR="00F13D4F" w:rsidRPr="00D57161" w:rsidRDefault="00D57161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D57161">
              <w:rPr>
                <w:rFonts w:cstheme="minorHAnsi"/>
                <w:bCs/>
                <w:color w:val="000000"/>
              </w:rPr>
              <w:t>1</w:t>
            </w:r>
            <w:r w:rsidR="003A23DB" w:rsidRPr="00D57161">
              <w:rPr>
                <w:rFonts w:cstheme="minorHAnsi"/>
                <w:bCs/>
                <w:color w:val="000000"/>
              </w:rPr>
              <w:t>.11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1F881A50" w14:textId="77777777" w:rsidR="00F13D4F" w:rsidRPr="007C0AE9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  <w:highlight w:val="red"/>
              </w:rPr>
            </w:pPr>
            <w:r w:rsidRPr="004435E7">
              <w:rPr>
                <w:rFonts w:eastAsia="Times New Roman" w:cstheme="minorHAnsi"/>
                <w:bCs/>
                <w:color w:val="000000"/>
              </w:rPr>
              <w:t xml:space="preserve">Monitoring and Evaluation </w:t>
            </w:r>
          </w:p>
        </w:tc>
      </w:tr>
      <w:tr w:rsidR="00F13D4F" w:rsidRPr="0069338C" w14:paraId="5C8D87B4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1224FFA" w14:textId="6845B33B" w:rsidR="00F13D4F" w:rsidRPr="00D57161" w:rsidRDefault="00D57161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D57161">
              <w:rPr>
                <w:rFonts w:cstheme="minorHAnsi"/>
                <w:bCs/>
                <w:color w:val="000000"/>
              </w:rPr>
              <w:t>1</w:t>
            </w:r>
            <w:r w:rsidR="003A23DB" w:rsidRPr="00D57161">
              <w:rPr>
                <w:rFonts w:cstheme="minorHAnsi"/>
                <w:bCs/>
                <w:color w:val="000000"/>
              </w:rPr>
              <w:t>.12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5C62FCEA" w14:textId="77777777" w:rsidR="00F13D4F" w:rsidRPr="004435E7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Lessons Learnt MSG Webinar</w:t>
            </w:r>
          </w:p>
        </w:tc>
      </w:tr>
      <w:tr w:rsidR="00F13D4F" w14:paraId="466F23A7" w14:textId="77777777" w:rsidTr="009521B5">
        <w:trPr>
          <w:jc w:val="center"/>
        </w:trPr>
        <w:tc>
          <w:tcPr>
            <w:tcW w:w="9350" w:type="dxa"/>
            <w:gridSpan w:val="2"/>
            <w:shd w:val="clear" w:color="auto" w:fill="DDD9C3" w:themeFill="background2" w:themeFillShade="E6"/>
          </w:tcPr>
          <w:p w14:paraId="3C9BF768" w14:textId="7F160C5C" w:rsidR="00F13D4F" w:rsidRPr="003505FC" w:rsidRDefault="00D57161" w:rsidP="009521B5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         2.0</w:t>
            </w:r>
            <w:r w:rsidR="009521B5"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="00F13D4F" w:rsidRPr="003505FC">
              <w:rPr>
                <w:rFonts w:eastAsia="Times New Roman" w:cstheme="minorHAnsi"/>
                <w:b/>
                <w:color w:val="000000"/>
              </w:rPr>
              <w:t xml:space="preserve">Output-Mainstream Feasibility Study </w:t>
            </w:r>
          </w:p>
        </w:tc>
      </w:tr>
      <w:tr w:rsidR="00F13D4F" w:rsidRPr="0069338C" w14:paraId="71F925D8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30B79376" w14:textId="026DF63E" w:rsidR="00F13D4F" w:rsidRPr="00D57161" w:rsidRDefault="009521B5" w:rsidP="00D57161">
            <w:pPr>
              <w:jc w:val="center"/>
              <w:rPr>
                <w:rFonts w:cstheme="minorHAnsi"/>
                <w:bCs/>
                <w:color w:val="000000"/>
              </w:rPr>
            </w:pPr>
            <w:r w:rsidRPr="00D57161">
              <w:rPr>
                <w:rFonts w:cstheme="minorHAnsi"/>
                <w:bCs/>
                <w:color w:val="000000"/>
              </w:rPr>
              <w:t>2.1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0DA0EEE3" w14:textId="77777777" w:rsidR="00F13D4F" w:rsidRPr="0069338C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641F06">
              <w:rPr>
                <w:rFonts w:eastAsia="Times New Roman" w:cstheme="minorHAnsi"/>
                <w:bCs/>
                <w:color w:val="000000"/>
              </w:rPr>
              <w:t xml:space="preserve">Conduct a mainstreaming feasibility Study </w:t>
            </w:r>
            <w:r>
              <w:rPr>
                <w:rFonts w:eastAsia="Times New Roman" w:cstheme="minorHAnsi"/>
                <w:bCs/>
                <w:color w:val="000000"/>
              </w:rPr>
              <w:t>with l</w:t>
            </w:r>
            <w:r w:rsidRPr="00641F06">
              <w:rPr>
                <w:rFonts w:eastAsia="Times New Roman" w:cstheme="minorHAnsi"/>
                <w:bCs/>
                <w:color w:val="000000"/>
              </w:rPr>
              <w:t>ead and IT consultant.</w:t>
            </w:r>
          </w:p>
        </w:tc>
      </w:tr>
      <w:tr w:rsidR="00F13D4F" w:rsidRPr="0069338C" w14:paraId="0166533B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E2DD630" w14:textId="4F8C484B" w:rsidR="00F13D4F" w:rsidRPr="00D57161" w:rsidRDefault="009521B5" w:rsidP="00D57161">
            <w:pPr>
              <w:jc w:val="center"/>
              <w:rPr>
                <w:rFonts w:cstheme="minorHAnsi"/>
                <w:bCs/>
                <w:color w:val="000000"/>
              </w:rPr>
            </w:pPr>
            <w:r w:rsidRPr="00D57161">
              <w:rPr>
                <w:rFonts w:cstheme="minorHAnsi"/>
                <w:bCs/>
                <w:color w:val="000000"/>
              </w:rPr>
              <w:t>2.</w:t>
            </w:r>
            <w:r w:rsidR="00D57161" w:rsidRPr="00D57161"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3F7EE00E" w14:textId="77777777" w:rsidR="00F13D4F" w:rsidRPr="00247CB9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First draft of Feasibility Study report Completed</w:t>
            </w:r>
          </w:p>
        </w:tc>
      </w:tr>
      <w:tr w:rsidR="00F13D4F" w:rsidRPr="0069338C" w14:paraId="507E4E81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D939F40" w14:textId="53BE3FB0" w:rsidR="00F13D4F" w:rsidRPr="00D57161" w:rsidRDefault="00D57161" w:rsidP="00D57161">
            <w:pPr>
              <w:jc w:val="center"/>
              <w:rPr>
                <w:rFonts w:cstheme="minorHAnsi"/>
                <w:bCs/>
                <w:color w:val="000000"/>
              </w:rPr>
            </w:pPr>
            <w:r w:rsidRPr="00D57161">
              <w:rPr>
                <w:rFonts w:cstheme="minorHAnsi"/>
                <w:bCs/>
                <w:color w:val="000000"/>
              </w:rPr>
              <w:t>2</w:t>
            </w:r>
            <w:r w:rsidR="009521B5" w:rsidRPr="00D57161">
              <w:rPr>
                <w:rFonts w:cstheme="minorHAnsi"/>
                <w:bCs/>
                <w:color w:val="000000"/>
              </w:rPr>
              <w:t>.</w:t>
            </w:r>
            <w:r w:rsidRPr="00D57161">
              <w:rPr>
                <w:rFonts w:cstheme="minorHAnsi"/>
                <w:bCs/>
                <w:color w:val="000000"/>
              </w:rPr>
              <w:t>3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33514985" w14:textId="77777777" w:rsidR="00F13D4F" w:rsidRPr="00247CB9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Presentation, Review, and Comments by MSG </w:t>
            </w:r>
          </w:p>
        </w:tc>
      </w:tr>
      <w:tr w:rsidR="00F13D4F" w:rsidRPr="0069338C" w14:paraId="4841A108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89686E1" w14:textId="194A9CAD" w:rsidR="00F13D4F" w:rsidRPr="00D57161" w:rsidRDefault="009521B5" w:rsidP="00D57161">
            <w:pPr>
              <w:jc w:val="center"/>
              <w:rPr>
                <w:rFonts w:cstheme="minorHAnsi"/>
                <w:bCs/>
                <w:color w:val="000000"/>
              </w:rPr>
            </w:pPr>
            <w:r w:rsidRPr="00D57161">
              <w:rPr>
                <w:rFonts w:cstheme="minorHAnsi"/>
                <w:bCs/>
                <w:color w:val="000000"/>
              </w:rPr>
              <w:t>2.</w:t>
            </w:r>
            <w:r w:rsidR="00D57161" w:rsidRPr="00D57161">
              <w:rPr>
                <w:rFonts w:cstheme="minorHAnsi"/>
                <w:bCs/>
                <w:color w:val="000000"/>
              </w:rPr>
              <w:t>4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61C11B4F" w14:textId="77777777" w:rsidR="00F13D4F" w:rsidRPr="00247CB9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Feedback and </w:t>
            </w:r>
            <w:proofErr w:type="gramStart"/>
            <w:r>
              <w:rPr>
                <w:rFonts w:eastAsia="Times New Roman" w:cstheme="minorHAnsi"/>
                <w:bCs/>
                <w:color w:val="000000"/>
              </w:rPr>
              <w:t>Finalized</w:t>
            </w:r>
            <w:proofErr w:type="gramEnd"/>
            <w:r>
              <w:rPr>
                <w:rFonts w:eastAsia="Times New Roman" w:cstheme="minorHAnsi"/>
                <w:bCs/>
                <w:color w:val="000000"/>
              </w:rPr>
              <w:t xml:space="preserve"> based on comments by MSG </w:t>
            </w:r>
          </w:p>
        </w:tc>
      </w:tr>
      <w:tr w:rsidR="00F13D4F" w:rsidRPr="0069338C" w14:paraId="441693EF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8CB8900" w14:textId="25DF4BDC" w:rsidR="00F13D4F" w:rsidRPr="00D57161" w:rsidRDefault="00D57161" w:rsidP="00D57161">
            <w:pPr>
              <w:jc w:val="center"/>
              <w:rPr>
                <w:rFonts w:cstheme="minorHAnsi"/>
                <w:bCs/>
                <w:color w:val="000000"/>
              </w:rPr>
            </w:pPr>
            <w:r w:rsidRPr="00D57161">
              <w:rPr>
                <w:rFonts w:cstheme="minorHAnsi"/>
                <w:bCs/>
                <w:color w:val="000000"/>
              </w:rPr>
              <w:t>2</w:t>
            </w:r>
            <w:r w:rsidR="009521B5" w:rsidRPr="00D57161">
              <w:rPr>
                <w:rFonts w:cstheme="minorHAnsi"/>
                <w:bCs/>
                <w:color w:val="000000"/>
              </w:rPr>
              <w:t>.</w:t>
            </w:r>
            <w:r w:rsidRPr="00D57161">
              <w:rPr>
                <w:rFonts w:cstheme="minorHAnsi"/>
                <w:bCs/>
                <w:color w:val="000000"/>
              </w:rPr>
              <w:t>5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5353775A" w14:textId="77777777" w:rsidR="00F13D4F" w:rsidRPr="00247CB9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Approval by MSG </w:t>
            </w:r>
          </w:p>
        </w:tc>
      </w:tr>
      <w:tr w:rsidR="00F13D4F" w:rsidRPr="0069338C" w14:paraId="15C621C4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3136024E" w14:textId="54A898AB" w:rsidR="00F13D4F" w:rsidRPr="00D57161" w:rsidRDefault="009521B5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D57161">
              <w:rPr>
                <w:rFonts w:cstheme="minorHAnsi"/>
                <w:bCs/>
                <w:color w:val="000000"/>
              </w:rPr>
              <w:lastRenderedPageBreak/>
              <w:t>2.</w:t>
            </w:r>
            <w:r w:rsidR="00D57161" w:rsidRPr="00D57161">
              <w:rPr>
                <w:rFonts w:cstheme="minorHAnsi"/>
                <w:bCs/>
                <w:color w:val="000000"/>
              </w:rPr>
              <w:t>6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000332F2" w14:textId="77777777" w:rsidR="00F13D4F" w:rsidRPr="00247CB9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Summary of the Feasibility Study Findings </w:t>
            </w:r>
          </w:p>
        </w:tc>
      </w:tr>
      <w:tr w:rsidR="00F13D4F" w:rsidRPr="0069338C" w14:paraId="551DEBD1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6D0A2A5A" w14:textId="357D57E5" w:rsidR="00F13D4F" w:rsidRPr="00D57161" w:rsidRDefault="009521B5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D57161">
              <w:rPr>
                <w:rFonts w:cstheme="minorHAnsi"/>
                <w:bCs/>
                <w:color w:val="000000"/>
              </w:rPr>
              <w:t>2</w:t>
            </w:r>
            <w:r w:rsidR="00D57161" w:rsidRPr="00D57161">
              <w:rPr>
                <w:rFonts w:cstheme="minorHAnsi"/>
                <w:bCs/>
                <w:color w:val="000000"/>
              </w:rPr>
              <w:t>.7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3A07B7AB" w14:textId="77777777" w:rsidR="00F13D4F" w:rsidRPr="00247CB9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Prepare a Package for Dissemination to Key Stakeholders</w:t>
            </w:r>
          </w:p>
        </w:tc>
      </w:tr>
      <w:tr w:rsidR="00F13D4F" w:rsidRPr="0069338C" w14:paraId="4386FBBE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7ECA2D0" w14:textId="2E82AD21" w:rsidR="00F13D4F" w:rsidRPr="00D57161" w:rsidRDefault="009521B5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D57161">
              <w:rPr>
                <w:rFonts w:cstheme="minorHAnsi"/>
                <w:bCs/>
                <w:color w:val="000000"/>
              </w:rPr>
              <w:t>2.</w:t>
            </w:r>
            <w:r w:rsidR="00D57161" w:rsidRPr="00D57161">
              <w:rPr>
                <w:rFonts w:cstheme="minorHAnsi"/>
                <w:bCs/>
                <w:color w:val="000000"/>
              </w:rPr>
              <w:t>8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4C2F095C" w14:textId="77777777" w:rsidR="00F13D4F" w:rsidRPr="00247CB9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Recorded Power Point Presentation for On-line Dissemination </w:t>
            </w:r>
          </w:p>
        </w:tc>
      </w:tr>
      <w:tr w:rsidR="00F13D4F" w:rsidRPr="0069338C" w14:paraId="79FE91A0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2C748263" w14:textId="6802EC0D" w:rsidR="00F13D4F" w:rsidRPr="00D57161" w:rsidRDefault="009521B5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D57161">
              <w:rPr>
                <w:rFonts w:cstheme="minorHAnsi"/>
                <w:bCs/>
                <w:color w:val="000000"/>
              </w:rPr>
              <w:t>2.</w:t>
            </w:r>
            <w:r w:rsidR="00D57161" w:rsidRPr="00D57161">
              <w:rPr>
                <w:rFonts w:cstheme="minorHAnsi"/>
                <w:bCs/>
                <w:color w:val="000000"/>
              </w:rPr>
              <w:t>9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0CBAEC0E" w14:textId="77777777" w:rsidR="00F13D4F" w:rsidRPr="00247CB9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Government Webinar round Table Presentation</w:t>
            </w:r>
          </w:p>
        </w:tc>
      </w:tr>
      <w:tr w:rsidR="00F13D4F" w:rsidRPr="0069338C" w14:paraId="709B2ED1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36259E56" w14:textId="63521B89" w:rsidR="00F13D4F" w:rsidRPr="00D57161" w:rsidRDefault="009521B5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D57161">
              <w:rPr>
                <w:rFonts w:cstheme="minorHAnsi"/>
                <w:bCs/>
                <w:color w:val="000000"/>
              </w:rPr>
              <w:t>2.</w:t>
            </w:r>
            <w:r w:rsidR="00D57161" w:rsidRPr="00D57161">
              <w:rPr>
                <w:rFonts w:cstheme="minorHAnsi"/>
                <w:bCs/>
                <w:color w:val="000000"/>
              </w:rPr>
              <w:t>10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5C3822C8" w14:textId="77777777" w:rsidR="00F13D4F" w:rsidRPr="00D0388A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D0388A">
              <w:rPr>
                <w:rFonts w:eastAsia="Times New Roman" w:cstheme="minorHAnsi"/>
                <w:bCs/>
                <w:color w:val="000000"/>
              </w:rPr>
              <w:t>MSG encourage key government actors to build a mainstream roadm</w:t>
            </w:r>
            <w:r>
              <w:rPr>
                <w:rFonts w:eastAsia="Times New Roman" w:cstheme="minorHAnsi"/>
                <w:bCs/>
                <w:color w:val="000000"/>
              </w:rPr>
              <w:t>ap</w:t>
            </w:r>
          </w:p>
        </w:tc>
      </w:tr>
      <w:tr w:rsidR="00F13D4F" w14:paraId="4AE5E83D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0C5FF1CE" w14:textId="09B4FDE1" w:rsidR="00F13D4F" w:rsidRPr="00D57161" w:rsidRDefault="009521B5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D57161">
              <w:rPr>
                <w:rFonts w:cstheme="minorHAnsi"/>
                <w:bCs/>
                <w:color w:val="000000"/>
              </w:rPr>
              <w:t>2.</w:t>
            </w:r>
            <w:r w:rsidR="00D57161" w:rsidRPr="00D57161">
              <w:rPr>
                <w:rFonts w:cstheme="minorHAnsi"/>
                <w:bCs/>
                <w:color w:val="000000"/>
              </w:rPr>
              <w:t>11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57CC1246" w14:textId="77777777" w:rsidR="00F13D4F" w:rsidRPr="00D0388A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D0388A">
              <w:rPr>
                <w:rFonts w:eastAsia="Times New Roman" w:cstheme="minorHAnsi"/>
                <w:bCs/>
                <w:color w:val="000000"/>
              </w:rPr>
              <w:t>ZEC to engage ZRA to explore opportunities for publishing EITI data on the newly developed Tax online portal.</w:t>
            </w:r>
          </w:p>
        </w:tc>
      </w:tr>
      <w:tr w:rsidR="009521B5" w14:paraId="280FE467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92BA35B" w14:textId="5FB793A7" w:rsidR="009521B5" w:rsidRPr="00D57161" w:rsidRDefault="009521B5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D57161">
              <w:rPr>
                <w:rFonts w:cstheme="minorHAnsi"/>
                <w:bCs/>
                <w:color w:val="000000"/>
              </w:rPr>
              <w:t>2.</w:t>
            </w:r>
            <w:r w:rsidR="00D57161" w:rsidRPr="00D57161">
              <w:rPr>
                <w:rFonts w:cstheme="minorHAnsi"/>
                <w:bCs/>
                <w:color w:val="000000"/>
              </w:rPr>
              <w:t>12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2A26A836" w14:textId="4C83CC0D" w:rsidR="009521B5" w:rsidRPr="00D0388A" w:rsidRDefault="009521B5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Monitor and Evaluate Progress</w:t>
            </w:r>
          </w:p>
        </w:tc>
      </w:tr>
      <w:tr w:rsidR="00F13D4F" w:rsidRPr="001F2E9D" w14:paraId="56B1D4E1" w14:textId="77777777" w:rsidTr="009521B5">
        <w:trPr>
          <w:jc w:val="center"/>
        </w:trPr>
        <w:tc>
          <w:tcPr>
            <w:tcW w:w="9350" w:type="dxa"/>
            <w:gridSpan w:val="2"/>
            <w:shd w:val="clear" w:color="auto" w:fill="DDD9C3" w:themeFill="background2" w:themeFillShade="E6"/>
          </w:tcPr>
          <w:p w14:paraId="710B39B5" w14:textId="70C5F607" w:rsidR="00F13D4F" w:rsidRPr="001F2E9D" w:rsidRDefault="00B620EF" w:rsidP="009521B5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         3</w:t>
            </w:r>
            <w:r w:rsidR="009521B5">
              <w:rPr>
                <w:rFonts w:eastAsia="Times New Roman" w:cstheme="minorHAnsi"/>
                <w:b/>
                <w:color w:val="000000"/>
              </w:rPr>
              <w:t xml:space="preserve">.0 </w:t>
            </w:r>
            <w:r w:rsidR="00672C56">
              <w:rPr>
                <w:rFonts w:eastAsia="Times New Roman" w:cstheme="minorHAnsi"/>
                <w:b/>
                <w:color w:val="000000"/>
              </w:rPr>
              <w:t xml:space="preserve">      </w:t>
            </w:r>
            <w:r w:rsidR="00F13D4F" w:rsidRPr="001F2E9D">
              <w:rPr>
                <w:rFonts w:eastAsia="Times New Roman" w:cstheme="minorHAnsi"/>
                <w:b/>
                <w:color w:val="000000"/>
              </w:rPr>
              <w:t xml:space="preserve">Output- Beneficial Ownership </w:t>
            </w:r>
            <w:r w:rsidR="00846218" w:rsidRPr="001F2E9D">
              <w:rPr>
                <w:rFonts w:eastAsia="Times New Roman" w:cstheme="minorHAnsi"/>
                <w:b/>
                <w:color w:val="000000"/>
              </w:rPr>
              <w:t>Registry</w:t>
            </w:r>
          </w:p>
        </w:tc>
      </w:tr>
      <w:tr w:rsidR="00F13D4F" w:rsidRPr="0069338C" w14:paraId="5135501D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F40ACF4" w14:textId="4976CA55" w:rsidR="00F13D4F" w:rsidRPr="00B620EF" w:rsidRDefault="00B620EF" w:rsidP="00B620EF">
            <w:pPr>
              <w:jc w:val="center"/>
              <w:rPr>
                <w:rFonts w:cstheme="minorHAnsi"/>
                <w:bCs/>
                <w:color w:val="000000"/>
              </w:rPr>
            </w:pPr>
            <w:r w:rsidRPr="00B620EF">
              <w:rPr>
                <w:rFonts w:cstheme="minorHAnsi"/>
                <w:bCs/>
                <w:color w:val="000000"/>
              </w:rPr>
              <w:t>3</w:t>
            </w:r>
            <w:r w:rsidR="009521B5" w:rsidRPr="00B620EF">
              <w:rPr>
                <w:rFonts w:cstheme="minorHAnsi"/>
                <w:bCs/>
                <w:color w:val="000000"/>
              </w:rPr>
              <w:t>.1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6F37F816" w14:textId="6A1E72D5" w:rsidR="00F13D4F" w:rsidRPr="00247CB9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Develop </w:t>
            </w:r>
            <w:r w:rsidR="005032F0">
              <w:rPr>
                <w:rFonts w:eastAsia="Times New Roman" w:cstheme="minorHAnsi"/>
                <w:bCs/>
                <w:color w:val="000000"/>
              </w:rPr>
              <w:t xml:space="preserve">Awareness Campaign on </w:t>
            </w:r>
            <w:r>
              <w:rPr>
                <w:rFonts w:eastAsia="Times New Roman" w:cstheme="minorHAnsi"/>
                <w:bCs/>
                <w:color w:val="000000"/>
              </w:rPr>
              <w:t xml:space="preserve">BO for key stakeholders </w:t>
            </w:r>
          </w:p>
        </w:tc>
      </w:tr>
      <w:tr w:rsidR="00F13D4F" w:rsidRPr="0069338C" w14:paraId="0A17B421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054F4693" w14:textId="6D3CFA10" w:rsidR="00F13D4F" w:rsidRPr="00B620EF" w:rsidRDefault="00B620EF" w:rsidP="00B620EF">
            <w:pPr>
              <w:jc w:val="center"/>
              <w:rPr>
                <w:rFonts w:cstheme="minorHAnsi"/>
                <w:bCs/>
                <w:color w:val="000000"/>
              </w:rPr>
            </w:pPr>
            <w:r w:rsidRPr="00B620EF">
              <w:rPr>
                <w:rFonts w:cstheme="minorHAnsi"/>
                <w:bCs/>
                <w:color w:val="000000"/>
              </w:rPr>
              <w:t>3</w:t>
            </w:r>
            <w:r w:rsidR="009521B5" w:rsidRPr="00B620EF">
              <w:rPr>
                <w:rFonts w:cstheme="minorHAnsi"/>
                <w:bCs/>
                <w:color w:val="000000"/>
              </w:rPr>
              <w:t>.2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4D53274E" w14:textId="5DEF0DEE" w:rsidR="00F13D4F" w:rsidRPr="00247CB9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Develop key </w:t>
            </w:r>
            <w:r w:rsidR="005032F0">
              <w:rPr>
                <w:rFonts w:eastAsia="Times New Roman" w:cstheme="minorHAnsi"/>
                <w:bCs/>
                <w:color w:val="000000"/>
              </w:rPr>
              <w:t>Summary and Plain Language Materials on BO</w:t>
            </w:r>
          </w:p>
        </w:tc>
      </w:tr>
      <w:tr w:rsidR="009339DB" w:rsidRPr="009339DB" w14:paraId="0B4879B8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2151B97" w14:textId="57523A30" w:rsidR="009339DB" w:rsidRPr="00B620EF" w:rsidRDefault="00B620EF" w:rsidP="00B620EF">
            <w:pPr>
              <w:jc w:val="center"/>
              <w:rPr>
                <w:rFonts w:cstheme="minorHAnsi"/>
                <w:bCs/>
                <w:color w:val="000000"/>
              </w:rPr>
            </w:pPr>
            <w:r w:rsidRPr="00B620EF">
              <w:rPr>
                <w:rFonts w:cstheme="minorHAnsi"/>
                <w:bCs/>
                <w:color w:val="000000"/>
              </w:rPr>
              <w:t>3</w:t>
            </w:r>
            <w:r w:rsidR="009521B5" w:rsidRPr="00B620EF">
              <w:rPr>
                <w:rFonts w:cstheme="minorHAnsi"/>
                <w:bCs/>
                <w:color w:val="000000"/>
              </w:rPr>
              <w:t>.4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2ED061E6" w14:textId="2C6F0270" w:rsidR="009339DB" w:rsidRPr="009339DB" w:rsidRDefault="009339D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Request EITI conduct BO Webinar for Key Stakeholders</w:t>
            </w:r>
          </w:p>
        </w:tc>
      </w:tr>
      <w:tr w:rsidR="00F13D4F" w:rsidRPr="009339DB" w14:paraId="2C96C77B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EE88C44" w14:textId="088F1F61" w:rsidR="00F13D4F" w:rsidRPr="00B620EF" w:rsidRDefault="00B620EF" w:rsidP="00B620EF">
            <w:pPr>
              <w:jc w:val="center"/>
              <w:rPr>
                <w:rFonts w:cstheme="minorHAnsi"/>
                <w:bCs/>
                <w:color w:val="000000"/>
              </w:rPr>
            </w:pPr>
            <w:r w:rsidRPr="00B620EF">
              <w:rPr>
                <w:rFonts w:cstheme="minorHAnsi"/>
                <w:bCs/>
                <w:color w:val="000000"/>
              </w:rPr>
              <w:t>3</w:t>
            </w:r>
            <w:r w:rsidR="009521B5" w:rsidRPr="00B620EF">
              <w:rPr>
                <w:rFonts w:cstheme="minorHAnsi"/>
                <w:bCs/>
                <w:color w:val="000000"/>
              </w:rPr>
              <w:t>.5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3A5A12FA" w14:textId="267BE6C1" w:rsidR="00F13D4F" w:rsidRPr="009339DB" w:rsidRDefault="009339D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339DB">
              <w:rPr>
                <w:rFonts w:eastAsia="Times New Roman" w:cstheme="minorHAnsi"/>
                <w:bCs/>
                <w:color w:val="000000"/>
              </w:rPr>
              <w:t>Host 2 Meetings with key Stakeholders on BO</w:t>
            </w:r>
            <w:r>
              <w:rPr>
                <w:rFonts w:eastAsia="Times New Roman" w:cstheme="minorHAnsi"/>
                <w:bCs/>
                <w:color w:val="000000"/>
              </w:rPr>
              <w:t xml:space="preserve"> (present finding as per Report)</w:t>
            </w:r>
          </w:p>
        </w:tc>
      </w:tr>
      <w:tr w:rsidR="009339DB" w14:paraId="6D0F6E97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3CFE21DD" w14:textId="75B37AD7" w:rsidR="009339DB" w:rsidRPr="00B620EF" w:rsidRDefault="00B620EF" w:rsidP="00B620EF">
            <w:pPr>
              <w:jc w:val="center"/>
              <w:rPr>
                <w:rFonts w:cstheme="minorHAnsi"/>
                <w:bCs/>
                <w:color w:val="000000"/>
              </w:rPr>
            </w:pPr>
            <w:r w:rsidRPr="00B620EF">
              <w:rPr>
                <w:rFonts w:cstheme="minorHAnsi"/>
                <w:bCs/>
                <w:color w:val="000000"/>
              </w:rPr>
              <w:t>3</w:t>
            </w:r>
            <w:r w:rsidR="009521B5" w:rsidRPr="00B620EF">
              <w:rPr>
                <w:rFonts w:cstheme="minorHAnsi"/>
                <w:bCs/>
                <w:color w:val="000000"/>
              </w:rPr>
              <w:t>.6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7C65EBAE" w14:textId="398A6048" w:rsidR="009339DB" w:rsidRPr="009339DB" w:rsidRDefault="009339D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339DB">
              <w:rPr>
                <w:rFonts w:eastAsia="Times New Roman" w:cstheme="minorHAnsi"/>
                <w:bCs/>
                <w:color w:val="000000"/>
              </w:rPr>
              <w:t xml:space="preserve">Use feedback to </w:t>
            </w:r>
            <w:r>
              <w:rPr>
                <w:rFonts w:eastAsia="Times New Roman" w:cstheme="minorHAnsi"/>
                <w:bCs/>
                <w:color w:val="000000"/>
              </w:rPr>
              <w:t xml:space="preserve">integrate into the Awareness Campaign and </w:t>
            </w:r>
          </w:p>
        </w:tc>
      </w:tr>
      <w:tr w:rsidR="00F13D4F" w:rsidRPr="009339DB" w14:paraId="68EE54FE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2F6F782D" w14:textId="017C8990" w:rsidR="00F13D4F" w:rsidRPr="00B620EF" w:rsidRDefault="00B620EF" w:rsidP="00B620EF">
            <w:pPr>
              <w:jc w:val="center"/>
              <w:rPr>
                <w:rFonts w:cstheme="minorHAnsi"/>
                <w:bCs/>
                <w:color w:val="000000"/>
              </w:rPr>
            </w:pPr>
            <w:r w:rsidRPr="00B620EF">
              <w:rPr>
                <w:rFonts w:cstheme="minorHAnsi"/>
                <w:bCs/>
                <w:color w:val="000000"/>
              </w:rPr>
              <w:t>3</w:t>
            </w:r>
            <w:r w:rsidR="009521B5" w:rsidRPr="00B620EF">
              <w:rPr>
                <w:rFonts w:cstheme="minorHAnsi"/>
                <w:bCs/>
                <w:color w:val="000000"/>
              </w:rPr>
              <w:t>.7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62621C8E" w14:textId="77777777" w:rsidR="00F13D4F" w:rsidRPr="009339DB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339DB">
              <w:rPr>
                <w:rFonts w:eastAsia="Times New Roman" w:cstheme="minorHAnsi"/>
                <w:bCs/>
                <w:color w:val="000000"/>
              </w:rPr>
              <w:t xml:space="preserve">Brief on Awareness Campaign:  Summary of Findings </w:t>
            </w:r>
          </w:p>
        </w:tc>
      </w:tr>
      <w:tr w:rsidR="00F13D4F" w:rsidRPr="009339DB" w14:paraId="49448B35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A3F7336" w14:textId="33EEF97B" w:rsidR="00F13D4F" w:rsidRPr="00B620EF" w:rsidRDefault="00B620EF" w:rsidP="00B620EF">
            <w:pPr>
              <w:jc w:val="center"/>
              <w:rPr>
                <w:rFonts w:cstheme="minorHAnsi"/>
                <w:bCs/>
                <w:color w:val="000000"/>
              </w:rPr>
            </w:pPr>
            <w:r w:rsidRPr="00B620EF">
              <w:rPr>
                <w:rFonts w:cstheme="minorHAnsi"/>
                <w:bCs/>
                <w:color w:val="000000"/>
              </w:rPr>
              <w:t>3</w:t>
            </w:r>
            <w:r w:rsidR="009521B5" w:rsidRPr="00B620EF">
              <w:rPr>
                <w:rFonts w:cstheme="minorHAnsi"/>
                <w:bCs/>
                <w:color w:val="000000"/>
              </w:rPr>
              <w:t>.</w:t>
            </w:r>
            <w:r w:rsidRPr="00B620EF">
              <w:rPr>
                <w:rFonts w:cstheme="minorHAnsi"/>
                <w:bCs/>
                <w:color w:val="000000"/>
              </w:rPr>
              <w:t>8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0F33976B" w14:textId="77777777" w:rsidR="00F13D4F" w:rsidRPr="009339DB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339DB">
              <w:rPr>
                <w:rFonts w:eastAsia="Times New Roman" w:cstheme="minorHAnsi"/>
                <w:bCs/>
                <w:color w:val="000000"/>
              </w:rPr>
              <w:t>Presentation of Findings to MSG – BO Sub-Committee</w:t>
            </w:r>
          </w:p>
        </w:tc>
      </w:tr>
      <w:tr w:rsidR="00F13D4F" w:rsidRPr="009339DB" w14:paraId="2ED1F77E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659D57F4" w14:textId="78DBE05D" w:rsidR="00F13D4F" w:rsidRPr="00B620EF" w:rsidRDefault="00B620EF" w:rsidP="00B620EF">
            <w:pPr>
              <w:jc w:val="center"/>
              <w:rPr>
                <w:rFonts w:cstheme="minorHAnsi"/>
                <w:bCs/>
                <w:color w:val="000000"/>
              </w:rPr>
            </w:pPr>
            <w:r w:rsidRPr="00B620EF">
              <w:rPr>
                <w:rFonts w:cstheme="minorHAnsi"/>
                <w:bCs/>
                <w:color w:val="000000"/>
              </w:rPr>
              <w:t>3</w:t>
            </w:r>
            <w:r w:rsidR="009521B5" w:rsidRPr="00B620EF">
              <w:rPr>
                <w:rFonts w:cstheme="minorHAnsi"/>
                <w:bCs/>
                <w:color w:val="000000"/>
              </w:rPr>
              <w:t>.</w:t>
            </w:r>
            <w:r w:rsidRPr="00B620EF">
              <w:rPr>
                <w:rFonts w:cstheme="minorHAnsi"/>
                <w:bCs/>
                <w:color w:val="000000"/>
              </w:rPr>
              <w:t>9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60441477" w14:textId="77777777" w:rsidR="00F13D4F" w:rsidRPr="009339DB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339DB">
              <w:rPr>
                <w:rFonts w:eastAsia="Times New Roman" w:cstheme="minorHAnsi"/>
                <w:bCs/>
                <w:color w:val="000000"/>
              </w:rPr>
              <w:t>Advocate BO implementation with PACRA and GRZ to hasten BO information accessibility.</w:t>
            </w:r>
          </w:p>
        </w:tc>
      </w:tr>
      <w:tr w:rsidR="00F13D4F" w14:paraId="389986EA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8106395" w14:textId="23FBB97B" w:rsidR="00F13D4F" w:rsidRPr="00B620EF" w:rsidRDefault="00B620EF" w:rsidP="00B620EF">
            <w:pPr>
              <w:jc w:val="center"/>
              <w:rPr>
                <w:rFonts w:cstheme="minorHAnsi"/>
                <w:bCs/>
                <w:color w:val="000000"/>
              </w:rPr>
            </w:pPr>
            <w:r w:rsidRPr="00B620EF">
              <w:rPr>
                <w:rFonts w:cstheme="minorHAnsi"/>
                <w:bCs/>
                <w:color w:val="000000"/>
              </w:rPr>
              <w:t>3</w:t>
            </w:r>
            <w:r w:rsidR="009521B5" w:rsidRPr="00B620EF">
              <w:rPr>
                <w:rFonts w:cstheme="minorHAnsi"/>
                <w:bCs/>
                <w:color w:val="000000"/>
              </w:rPr>
              <w:t>.</w:t>
            </w:r>
            <w:r w:rsidRPr="00B620EF">
              <w:rPr>
                <w:rFonts w:cstheme="minorHAnsi"/>
                <w:bCs/>
                <w:color w:val="000000"/>
              </w:rPr>
              <w:t>10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37C9178E" w14:textId="77777777" w:rsidR="00F13D4F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339DB">
              <w:rPr>
                <w:rFonts w:eastAsia="Times New Roman" w:cstheme="minorHAnsi"/>
                <w:bCs/>
                <w:color w:val="000000"/>
              </w:rPr>
              <w:t>MSG to Support PACRA to review the BO forms</w:t>
            </w:r>
          </w:p>
        </w:tc>
      </w:tr>
      <w:tr w:rsidR="00F13D4F" w14:paraId="51F4AE31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4D9A129" w14:textId="56794AEC" w:rsidR="00F13D4F" w:rsidRPr="00B620EF" w:rsidRDefault="00B620EF" w:rsidP="00B620EF">
            <w:pPr>
              <w:jc w:val="center"/>
              <w:rPr>
                <w:rFonts w:cstheme="minorHAnsi"/>
                <w:bCs/>
                <w:color w:val="000000"/>
              </w:rPr>
            </w:pPr>
            <w:r w:rsidRPr="00B620EF">
              <w:rPr>
                <w:rFonts w:cstheme="minorHAnsi"/>
                <w:bCs/>
                <w:color w:val="000000"/>
              </w:rPr>
              <w:t>3</w:t>
            </w:r>
            <w:r w:rsidR="009521B5" w:rsidRPr="00B620EF">
              <w:rPr>
                <w:rFonts w:cstheme="minorHAnsi"/>
                <w:bCs/>
                <w:color w:val="000000"/>
              </w:rPr>
              <w:t>.</w:t>
            </w:r>
            <w:r w:rsidRPr="00B620EF">
              <w:rPr>
                <w:rFonts w:cstheme="minorHAnsi"/>
                <w:bCs/>
                <w:color w:val="000000"/>
              </w:rPr>
              <w:t>11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5C08A026" w14:textId="77777777" w:rsidR="00F13D4F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Refine and Finalise the Forms</w:t>
            </w:r>
          </w:p>
        </w:tc>
      </w:tr>
      <w:tr w:rsidR="00F13D4F" w14:paraId="3B2F24B8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32CB6638" w14:textId="4E53EA29" w:rsidR="00F13D4F" w:rsidRPr="00B620EF" w:rsidRDefault="00B620EF" w:rsidP="00B620EF">
            <w:pPr>
              <w:jc w:val="center"/>
              <w:rPr>
                <w:rFonts w:cstheme="minorHAnsi"/>
                <w:bCs/>
                <w:color w:val="000000"/>
              </w:rPr>
            </w:pPr>
            <w:r w:rsidRPr="00B620EF">
              <w:rPr>
                <w:rFonts w:cstheme="minorHAnsi"/>
                <w:bCs/>
                <w:color w:val="000000"/>
              </w:rPr>
              <w:t>3</w:t>
            </w:r>
            <w:r w:rsidR="009521B5" w:rsidRPr="00B620EF">
              <w:rPr>
                <w:rFonts w:cstheme="minorHAnsi"/>
                <w:bCs/>
                <w:color w:val="000000"/>
              </w:rPr>
              <w:t>.</w:t>
            </w:r>
            <w:r w:rsidRPr="00B620EF">
              <w:rPr>
                <w:rFonts w:cstheme="minorHAnsi"/>
                <w:bCs/>
                <w:color w:val="000000"/>
              </w:rPr>
              <w:t>12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401D32B5" w14:textId="77777777" w:rsidR="00F13D4F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ZEITI and PACRA work on dissemination and capacity building strategy </w:t>
            </w:r>
          </w:p>
        </w:tc>
      </w:tr>
      <w:tr w:rsidR="00F13D4F" w14:paraId="79A8609B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AA06DF4" w14:textId="0A8C7525" w:rsidR="00F13D4F" w:rsidRPr="00B620EF" w:rsidRDefault="00B620EF" w:rsidP="00B620EF">
            <w:pPr>
              <w:jc w:val="center"/>
              <w:rPr>
                <w:rFonts w:cstheme="minorHAnsi"/>
                <w:bCs/>
                <w:color w:val="000000"/>
              </w:rPr>
            </w:pPr>
            <w:r w:rsidRPr="00B620EF">
              <w:rPr>
                <w:rFonts w:cstheme="minorHAnsi"/>
                <w:bCs/>
                <w:color w:val="000000"/>
              </w:rPr>
              <w:t>3</w:t>
            </w:r>
            <w:r w:rsidR="009521B5" w:rsidRPr="00B620EF">
              <w:rPr>
                <w:rFonts w:cstheme="minorHAnsi"/>
                <w:bCs/>
                <w:color w:val="000000"/>
              </w:rPr>
              <w:t>.</w:t>
            </w:r>
            <w:r w:rsidRPr="00B620EF">
              <w:rPr>
                <w:rFonts w:cstheme="minorHAnsi"/>
                <w:bCs/>
                <w:color w:val="000000"/>
              </w:rPr>
              <w:t>13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17A6EB95" w14:textId="77777777" w:rsidR="00F13D4F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Communications and Awareness Campaign on Efforts to disclose BO</w:t>
            </w:r>
          </w:p>
        </w:tc>
      </w:tr>
      <w:tr w:rsidR="00F13D4F" w:rsidRPr="0069338C" w14:paraId="4D717478" w14:textId="77777777" w:rsidTr="00737DAB">
        <w:trPr>
          <w:jc w:val="center"/>
        </w:trPr>
        <w:tc>
          <w:tcPr>
            <w:tcW w:w="9350" w:type="dxa"/>
            <w:gridSpan w:val="2"/>
            <w:shd w:val="clear" w:color="auto" w:fill="DDD9C3" w:themeFill="background2" w:themeFillShade="E6"/>
          </w:tcPr>
          <w:p w14:paraId="4B8F2453" w14:textId="4B6A69AF" w:rsidR="00F13D4F" w:rsidRPr="0069338C" w:rsidRDefault="00672C56" w:rsidP="009521B5">
            <w:pPr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        </w:t>
            </w:r>
            <w:r w:rsidR="00B620EF">
              <w:rPr>
                <w:rFonts w:cstheme="minorHAnsi"/>
                <w:b/>
                <w:bCs/>
                <w:color w:val="000000"/>
              </w:rPr>
              <w:t>4</w:t>
            </w:r>
            <w:r w:rsidR="00737DAB">
              <w:rPr>
                <w:rFonts w:cstheme="minorHAnsi"/>
                <w:b/>
                <w:bCs/>
                <w:color w:val="000000"/>
              </w:rPr>
              <w:t xml:space="preserve">.0 </w:t>
            </w:r>
            <w:r>
              <w:rPr>
                <w:rFonts w:cstheme="minorHAnsi"/>
                <w:b/>
                <w:bCs/>
                <w:color w:val="000000"/>
              </w:rPr>
              <w:t xml:space="preserve">      </w:t>
            </w:r>
            <w:r w:rsidR="00F13D4F" w:rsidRPr="0069338C">
              <w:rPr>
                <w:rFonts w:cstheme="minorHAnsi"/>
                <w:b/>
                <w:bCs/>
                <w:color w:val="000000"/>
              </w:rPr>
              <w:t>Output-</w:t>
            </w:r>
            <w:r w:rsidR="00737DAB">
              <w:rPr>
                <w:rFonts w:cstheme="minorHAnsi"/>
                <w:b/>
                <w:bCs/>
                <w:color w:val="000000"/>
              </w:rPr>
              <w:t xml:space="preserve"> Draft </w:t>
            </w:r>
            <w:r w:rsidR="00F13D4F">
              <w:rPr>
                <w:rFonts w:cstheme="minorHAnsi"/>
                <w:b/>
                <w:bCs/>
                <w:color w:val="000000"/>
              </w:rPr>
              <w:t>Transparency and Accountability Bill</w:t>
            </w:r>
          </w:p>
        </w:tc>
      </w:tr>
      <w:tr w:rsidR="00F13D4F" w:rsidRPr="0069338C" w14:paraId="289A7E65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48E0427" w14:textId="381CD1D7" w:rsidR="00F13D4F" w:rsidRPr="00672C56" w:rsidRDefault="00672C56" w:rsidP="00672C56">
            <w:pPr>
              <w:jc w:val="center"/>
              <w:rPr>
                <w:rFonts w:cstheme="minorHAnsi"/>
                <w:bCs/>
                <w:color w:val="000000"/>
              </w:rPr>
            </w:pPr>
            <w:r w:rsidRPr="00672C56">
              <w:rPr>
                <w:rFonts w:cstheme="minorHAnsi"/>
                <w:bCs/>
                <w:color w:val="000000"/>
              </w:rPr>
              <w:t>4</w:t>
            </w:r>
            <w:r w:rsidR="00737DAB" w:rsidRPr="00672C56">
              <w:rPr>
                <w:rFonts w:cstheme="minorHAnsi"/>
                <w:bCs/>
                <w:color w:val="000000"/>
              </w:rPr>
              <w:t>.1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2741F681" w14:textId="77777777" w:rsidR="00F13D4F" w:rsidRPr="00552F62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Hired Consultant (</w:t>
            </w:r>
            <w:proofErr w:type="spellStart"/>
            <w:r>
              <w:rPr>
                <w:rFonts w:eastAsia="Times New Roman" w:cstheme="minorHAnsi"/>
                <w:bCs/>
                <w:color w:val="000000"/>
              </w:rPr>
              <w:t>MoJ</w:t>
            </w:r>
            <w:proofErr w:type="spellEnd"/>
            <w:r>
              <w:rPr>
                <w:rFonts w:eastAsia="Times New Roman" w:cstheme="minorHAnsi"/>
                <w:bCs/>
                <w:color w:val="000000"/>
              </w:rPr>
              <w:t xml:space="preserve">) to plan/draft EITI Bill </w:t>
            </w:r>
          </w:p>
        </w:tc>
      </w:tr>
      <w:tr w:rsidR="00F13D4F" w:rsidRPr="0069338C" w14:paraId="518AC463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9EF9FC3" w14:textId="44AAF31B" w:rsidR="00F13D4F" w:rsidRPr="00672C56" w:rsidRDefault="00672C56" w:rsidP="00672C56">
            <w:pPr>
              <w:jc w:val="center"/>
              <w:rPr>
                <w:rFonts w:cstheme="minorHAnsi"/>
                <w:bCs/>
                <w:color w:val="000000"/>
              </w:rPr>
            </w:pPr>
            <w:r w:rsidRPr="00672C56">
              <w:rPr>
                <w:rFonts w:cstheme="minorHAnsi"/>
                <w:bCs/>
                <w:color w:val="000000"/>
              </w:rPr>
              <w:t>4</w:t>
            </w:r>
            <w:r w:rsidR="00737DAB" w:rsidRPr="00672C56">
              <w:rPr>
                <w:rFonts w:cstheme="minorHAnsi"/>
                <w:bCs/>
                <w:color w:val="000000"/>
              </w:rPr>
              <w:t>.2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08D0E917" w14:textId="77777777" w:rsidR="00F13D4F" w:rsidRPr="0069338C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552F62">
              <w:rPr>
                <w:rFonts w:eastAsia="Times New Roman" w:cstheme="minorHAnsi"/>
                <w:bCs/>
                <w:color w:val="000000"/>
              </w:rPr>
              <w:t xml:space="preserve">Conduct initial planning </w:t>
            </w:r>
            <w:r>
              <w:rPr>
                <w:rFonts w:eastAsia="Times New Roman" w:cstheme="minorHAnsi"/>
                <w:bCs/>
                <w:color w:val="000000"/>
              </w:rPr>
              <w:t xml:space="preserve">on EITI Bill </w:t>
            </w:r>
          </w:p>
        </w:tc>
      </w:tr>
      <w:tr w:rsidR="00F13D4F" w:rsidRPr="0069338C" w14:paraId="6A45A852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539CEA2C" w14:textId="6D3D3004" w:rsidR="00F13D4F" w:rsidRPr="00672C56" w:rsidRDefault="00672C56" w:rsidP="00672C56">
            <w:pPr>
              <w:jc w:val="center"/>
              <w:rPr>
                <w:rFonts w:cstheme="minorHAnsi"/>
                <w:bCs/>
                <w:color w:val="000000"/>
              </w:rPr>
            </w:pPr>
            <w:r w:rsidRPr="00672C56">
              <w:rPr>
                <w:rFonts w:cstheme="minorHAnsi"/>
                <w:bCs/>
                <w:color w:val="000000"/>
              </w:rPr>
              <w:t>4</w:t>
            </w:r>
            <w:r w:rsidR="00737DAB" w:rsidRPr="00672C56">
              <w:rPr>
                <w:rFonts w:cstheme="minorHAnsi"/>
                <w:bCs/>
                <w:color w:val="000000"/>
              </w:rPr>
              <w:t>.3</w:t>
            </w:r>
          </w:p>
        </w:tc>
        <w:tc>
          <w:tcPr>
            <w:tcW w:w="7696" w:type="dxa"/>
            <w:shd w:val="clear" w:color="auto" w:fill="auto"/>
          </w:tcPr>
          <w:p w14:paraId="45D07C84" w14:textId="77777777" w:rsidR="00F13D4F" w:rsidRPr="00737DAB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737DAB">
              <w:rPr>
                <w:rFonts w:eastAsia="Times New Roman" w:cstheme="minorHAnsi"/>
                <w:bCs/>
                <w:color w:val="000000"/>
              </w:rPr>
              <w:t xml:space="preserve">Draft Bill Consultation on On-line platforms </w:t>
            </w:r>
          </w:p>
        </w:tc>
      </w:tr>
      <w:tr w:rsidR="00F13D4F" w:rsidRPr="0069338C" w14:paraId="2ADE59C4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0D573FDD" w14:textId="5F680828" w:rsidR="00F13D4F" w:rsidRPr="00672C56" w:rsidRDefault="00672C56" w:rsidP="00672C56">
            <w:pPr>
              <w:jc w:val="center"/>
              <w:rPr>
                <w:rFonts w:cstheme="minorHAnsi"/>
                <w:bCs/>
                <w:color w:val="000000"/>
              </w:rPr>
            </w:pPr>
            <w:r w:rsidRPr="00672C56">
              <w:rPr>
                <w:rFonts w:cstheme="minorHAnsi"/>
                <w:bCs/>
                <w:color w:val="000000"/>
              </w:rPr>
              <w:t>4</w:t>
            </w:r>
            <w:r w:rsidR="00737DAB" w:rsidRPr="00672C56">
              <w:rPr>
                <w:rFonts w:cstheme="minorHAnsi"/>
                <w:bCs/>
                <w:color w:val="000000"/>
              </w:rPr>
              <w:t>.4</w:t>
            </w:r>
          </w:p>
        </w:tc>
        <w:tc>
          <w:tcPr>
            <w:tcW w:w="7696" w:type="dxa"/>
            <w:shd w:val="clear" w:color="auto" w:fill="auto"/>
          </w:tcPr>
          <w:p w14:paraId="6739AE3D" w14:textId="4565FFB9" w:rsidR="00F13D4F" w:rsidRPr="00737DAB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737DAB">
              <w:rPr>
                <w:rFonts w:eastAsia="Times New Roman" w:cstheme="minorHAnsi"/>
                <w:bCs/>
                <w:color w:val="000000"/>
              </w:rPr>
              <w:t>Workshops with key stakeholders on the draft Bill</w:t>
            </w:r>
            <w:r w:rsidR="00737DAB" w:rsidRPr="00737DAB">
              <w:rPr>
                <w:rFonts w:eastAsia="Times New Roman" w:cstheme="minorHAnsi"/>
                <w:bCs/>
                <w:color w:val="000000"/>
              </w:rPr>
              <w:t xml:space="preserve"> (April)</w:t>
            </w:r>
          </w:p>
        </w:tc>
      </w:tr>
      <w:tr w:rsidR="00F13D4F" w:rsidRPr="0069338C" w14:paraId="1F6225CC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2F26747E" w14:textId="350DC65E" w:rsidR="00F13D4F" w:rsidRPr="00672C56" w:rsidRDefault="00672C56" w:rsidP="00672C56">
            <w:pPr>
              <w:jc w:val="center"/>
              <w:rPr>
                <w:rFonts w:cstheme="minorHAnsi"/>
                <w:bCs/>
                <w:color w:val="000000"/>
              </w:rPr>
            </w:pPr>
            <w:r w:rsidRPr="00672C56">
              <w:rPr>
                <w:rFonts w:cstheme="minorHAnsi"/>
                <w:bCs/>
                <w:color w:val="000000"/>
              </w:rPr>
              <w:t>4</w:t>
            </w:r>
            <w:r w:rsidR="00737DAB" w:rsidRPr="00672C56">
              <w:rPr>
                <w:rFonts w:cstheme="minorHAnsi"/>
                <w:bCs/>
                <w:color w:val="000000"/>
              </w:rPr>
              <w:t>.5</w:t>
            </w:r>
          </w:p>
        </w:tc>
        <w:tc>
          <w:tcPr>
            <w:tcW w:w="7696" w:type="dxa"/>
            <w:shd w:val="clear" w:color="auto" w:fill="auto"/>
          </w:tcPr>
          <w:p w14:paraId="714FD9C4" w14:textId="77777777" w:rsidR="00F13D4F" w:rsidRPr="00737DAB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737DAB">
              <w:rPr>
                <w:rFonts w:eastAsia="Times New Roman" w:cstheme="minorHAnsi"/>
                <w:bCs/>
                <w:color w:val="000000" w:themeColor="text1"/>
              </w:rPr>
              <w:t xml:space="preserve">Key Comments collected and consolidated </w:t>
            </w:r>
            <w:r w:rsidRPr="00737DAB">
              <w:rPr>
                <w:rFonts w:eastAsia="Times New Roman" w:cstheme="minorHAnsi"/>
                <w:bCs/>
                <w:color w:val="000000"/>
              </w:rPr>
              <w:t>from key Stakeholders</w:t>
            </w:r>
          </w:p>
        </w:tc>
      </w:tr>
      <w:tr w:rsidR="00F13D4F" w:rsidRPr="0069338C" w14:paraId="3AA06A18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350C4AD" w14:textId="6C7FC3D6" w:rsidR="00F13D4F" w:rsidRPr="00672C56" w:rsidRDefault="00672C56" w:rsidP="00672C56">
            <w:pPr>
              <w:jc w:val="center"/>
              <w:rPr>
                <w:rFonts w:cstheme="minorHAnsi"/>
                <w:bCs/>
                <w:color w:val="000000"/>
              </w:rPr>
            </w:pPr>
            <w:r w:rsidRPr="00672C56">
              <w:rPr>
                <w:rFonts w:cstheme="minorHAnsi"/>
                <w:bCs/>
                <w:color w:val="000000"/>
              </w:rPr>
              <w:t>4</w:t>
            </w:r>
            <w:r w:rsidR="00737DAB" w:rsidRPr="00672C56">
              <w:rPr>
                <w:rFonts w:cstheme="minorHAnsi"/>
                <w:bCs/>
                <w:color w:val="000000"/>
              </w:rPr>
              <w:t>.6</w:t>
            </w:r>
          </w:p>
        </w:tc>
        <w:tc>
          <w:tcPr>
            <w:tcW w:w="7696" w:type="dxa"/>
            <w:shd w:val="clear" w:color="auto" w:fill="auto"/>
          </w:tcPr>
          <w:p w14:paraId="1C95D1DA" w14:textId="77777777" w:rsidR="00F13D4F" w:rsidRPr="00737DAB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737DAB">
              <w:rPr>
                <w:rFonts w:eastAsia="Times New Roman" w:cstheme="minorHAnsi"/>
                <w:bCs/>
                <w:color w:val="000000"/>
              </w:rPr>
              <w:t xml:space="preserve">Feedback Presentation to Ministry of Justice on draft EITI Bill </w:t>
            </w:r>
          </w:p>
        </w:tc>
      </w:tr>
      <w:tr w:rsidR="00F13D4F" w:rsidRPr="0069338C" w14:paraId="60384848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3712E2A7" w14:textId="56593A42" w:rsidR="00F13D4F" w:rsidRPr="00672C56" w:rsidRDefault="00672C56" w:rsidP="00672C56">
            <w:pPr>
              <w:jc w:val="center"/>
              <w:rPr>
                <w:rFonts w:cstheme="minorHAnsi"/>
                <w:bCs/>
                <w:color w:val="000000"/>
              </w:rPr>
            </w:pPr>
            <w:r w:rsidRPr="00672C56">
              <w:rPr>
                <w:rFonts w:cstheme="minorHAnsi"/>
                <w:bCs/>
                <w:color w:val="000000"/>
              </w:rPr>
              <w:t>4</w:t>
            </w:r>
            <w:r w:rsidR="00737DAB" w:rsidRPr="00672C56">
              <w:rPr>
                <w:rFonts w:cstheme="minorHAnsi"/>
                <w:bCs/>
                <w:color w:val="000000"/>
              </w:rPr>
              <w:t>.7</w:t>
            </w:r>
          </w:p>
        </w:tc>
        <w:tc>
          <w:tcPr>
            <w:tcW w:w="7696" w:type="dxa"/>
            <w:shd w:val="clear" w:color="auto" w:fill="auto"/>
          </w:tcPr>
          <w:p w14:paraId="6A8DE287" w14:textId="77777777" w:rsidR="00F13D4F" w:rsidRPr="00737DAB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737DAB">
              <w:rPr>
                <w:rFonts w:eastAsia="Times New Roman" w:cstheme="minorHAnsi"/>
                <w:bCs/>
                <w:color w:val="000000"/>
              </w:rPr>
              <w:t xml:space="preserve">Wait for </w:t>
            </w:r>
            <w:proofErr w:type="spellStart"/>
            <w:r w:rsidRPr="00737DAB">
              <w:rPr>
                <w:rFonts w:eastAsia="Times New Roman" w:cstheme="minorHAnsi"/>
                <w:bCs/>
                <w:color w:val="000000"/>
              </w:rPr>
              <w:t>MoJ</w:t>
            </w:r>
            <w:proofErr w:type="spellEnd"/>
            <w:r w:rsidRPr="00737DAB">
              <w:rPr>
                <w:rFonts w:eastAsia="Times New Roman" w:cstheme="minorHAnsi"/>
                <w:bCs/>
                <w:color w:val="000000"/>
              </w:rPr>
              <w:t xml:space="preserve"> revised Draft on EITI </w:t>
            </w:r>
          </w:p>
        </w:tc>
      </w:tr>
      <w:tr w:rsidR="00F13D4F" w:rsidRPr="0069338C" w14:paraId="363AEAC1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6A39D9EE" w14:textId="6E000C73" w:rsidR="00F13D4F" w:rsidRPr="00B53096" w:rsidRDefault="00672C56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B53096">
              <w:rPr>
                <w:rFonts w:cstheme="minorHAnsi"/>
                <w:bCs/>
                <w:color w:val="000000"/>
              </w:rPr>
              <w:lastRenderedPageBreak/>
              <w:t>4.8</w:t>
            </w:r>
          </w:p>
        </w:tc>
        <w:tc>
          <w:tcPr>
            <w:tcW w:w="7696" w:type="dxa"/>
            <w:shd w:val="clear" w:color="auto" w:fill="auto"/>
          </w:tcPr>
          <w:p w14:paraId="486A6F41" w14:textId="77777777" w:rsidR="00F13D4F" w:rsidRPr="00737DAB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737DAB">
              <w:rPr>
                <w:rFonts w:eastAsia="Times New Roman" w:cstheme="minorHAnsi"/>
                <w:bCs/>
                <w:color w:val="000000"/>
              </w:rPr>
              <w:t>Sent to MSG then consultative (Public Meetings) meetings take place on the Bill and its contents</w:t>
            </w:r>
          </w:p>
        </w:tc>
      </w:tr>
      <w:tr w:rsidR="00737DAB" w:rsidRPr="00484322" w14:paraId="0E3F7F00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669F90C3" w14:textId="1BE538C9" w:rsidR="00737DAB" w:rsidRPr="00B53096" w:rsidRDefault="00B53096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B53096">
              <w:rPr>
                <w:rFonts w:cstheme="minorHAnsi"/>
                <w:bCs/>
                <w:color w:val="000000"/>
              </w:rPr>
              <w:t>4</w:t>
            </w:r>
            <w:r w:rsidR="00737DAB" w:rsidRPr="00B53096">
              <w:rPr>
                <w:rFonts w:cstheme="minorHAnsi"/>
                <w:bCs/>
                <w:color w:val="000000"/>
              </w:rPr>
              <w:t>.9</w:t>
            </w:r>
          </w:p>
        </w:tc>
        <w:tc>
          <w:tcPr>
            <w:tcW w:w="7696" w:type="dxa"/>
            <w:shd w:val="clear" w:color="auto" w:fill="auto"/>
          </w:tcPr>
          <w:p w14:paraId="128187B2" w14:textId="6F0D7692" w:rsidR="00737DAB" w:rsidRPr="00484322" w:rsidRDefault="00737DA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484322">
              <w:rPr>
                <w:rFonts w:eastAsia="Times New Roman" w:cstheme="minorHAnsi"/>
                <w:bCs/>
                <w:color w:val="000000"/>
              </w:rPr>
              <w:t>Promote the EITI Bill through dissemination and awareness raising</w:t>
            </w:r>
            <w:r w:rsidR="00611FB0">
              <w:rPr>
                <w:rFonts w:eastAsia="Times New Roman" w:cstheme="minorHAnsi"/>
                <w:bCs/>
                <w:color w:val="000000"/>
              </w:rPr>
              <w:t>.</w:t>
            </w:r>
          </w:p>
        </w:tc>
      </w:tr>
      <w:tr w:rsidR="00F13D4F" w:rsidRPr="0069338C" w14:paraId="274BB0AE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0D4CB54C" w14:textId="21D21379" w:rsidR="00F13D4F" w:rsidRPr="00B53096" w:rsidRDefault="00B53096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B53096">
              <w:rPr>
                <w:rFonts w:cstheme="minorHAnsi"/>
                <w:bCs/>
                <w:color w:val="000000"/>
              </w:rPr>
              <w:t>4</w:t>
            </w:r>
            <w:r w:rsidR="00737DAB" w:rsidRPr="00B53096">
              <w:rPr>
                <w:rFonts w:cstheme="minorHAnsi"/>
                <w:bCs/>
                <w:color w:val="000000"/>
              </w:rPr>
              <w:t>.</w:t>
            </w:r>
            <w:r w:rsidRPr="00B53096">
              <w:rPr>
                <w:rFonts w:cstheme="minorHAnsi"/>
                <w:bCs/>
                <w:color w:val="000000"/>
              </w:rPr>
              <w:t>10</w:t>
            </w:r>
          </w:p>
        </w:tc>
        <w:tc>
          <w:tcPr>
            <w:tcW w:w="7696" w:type="dxa"/>
            <w:shd w:val="clear" w:color="auto" w:fill="auto"/>
          </w:tcPr>
          <w:p w14:paraId="52D3ED84" w14:textId="77777777" w:rsidR="00F13D4F" w:rsidRPr="00737DAB" w:rsidRDefault="00F13D4F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737DAB">
              <w:rPr>
                <w:rFonts w:eastAsia="Times New Roman" w:cstheme="minorHAnsi"/>
                <w:bCs/>
                <w:color w:val="000000"/>
              </w:rPr>
              <w:t>Cabinet followed by Parliament for Debate of the Bill</w:t>
            </w:r>
          </w:p>
        </w:tc>
      </w:tr>
      <w:tr w:rsidR="00737DAB" w:rsidRPr="0069338C" w14:paraId="2667043D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D0C29A7" w14:textId="11EAE51C" w:rsidR="00737DAB" w:rsidRPr="00B53096" w:rsidRDefault="00B53096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B53096">
              <w:rPr>
                <w:rFonts w:cstheme="minorHAnsi"/>
                <w:bCs/>
                <w:color w:val="000000"/>
              </w:rPr>
              <w:t>4</w:t>
            </w:r>
            <w:r w:rsidR="00737DAB" w:rsidRPr="00B53096">
              <w:rPr>
                <w:rFonts w:cstheme="minorHAnsi"/>
                <w:bCs/>
                <w:color w:val="000000"/>
              </w:rPr>
              <w:t>.</w:t>
            </w:r>
            <w:r w:rsidRPr="00B53096">
              <w:rPr>
                <w:rFonts w:cstheme="minorHAnsi"/>
                <w:bCs/>
                <w:color w:val="000000"/>
              </w:rPr>
              <w:t>11</w:t>
            </w:r>
          </w:p>
        </w:tc>
        <w:tc>
          <w:tcPr>
            <w:tcW w:w="7696" w:type="dxa"/>
            <w:shd w:val="clear" w:color="auto" w:fill="auto"/>
          </w:tcPr>
          <w:p w14:paraId="66A6C1D5" w14:textId="474AA848" w:rsidR="00737DAB" w:rsidRPr="00737DAB" w:rsidRDefault="00737DA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Monitor and Evaluate progress on the Bill</w:t>
            </w:r>
          </w:p>
        </w:tc>
      </w:tr>
      <w:tr w:rsidR="00F13D4F" w:rsidRPr="0069338C" w14:paraId="46853E05" w14:textId="77777777" w:rsidTr="009521B5">
        <w:trPr>
          <w:jc w:val="center"/>
        </w:trPr>
        <w:tc>
          <w:tcPr>
            <w:tcW w:w="9350" w:type="dxa"/>
            <w:gridSpan w:val="2"/>
            <w:shd w:val="clear" w:color="auto" w:fill="DDD9C3" w:themeFill="background2" w:themeFillShade="E6"/>
          </w:tcPr>
          <w:p w14:paraId="1DC5C0E1" w14:textId="6A1C7EA6" w:rsidR="00F13D4F" w:rsidRPr="00552F62" w:rsidRDefault="00B53096" w:rsidP="009521B5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         5</w:t>
            </w:r>
            <w:r w:rsidR="00737DAB">
              <w:rPr>
                <w:rFonts w:eastAsia="Times New Roman" w:cstheme="minorHAnsi"/>
                <w:b/>
                <w:color w:val="000000"/>
              </w:rPr>
              <w:t xml:space="preserve">.0 </w:t>
            </w:r>
            <w:r w:rsidR="00F13D4F" w:rsidRPr="00552F62">
              <w:rPr>
                <w:rFonts w:eastAsia="Times New Roman" w:cstheme="minorHAnsi"/>
                <w:b/>
                <w:color w:val="000000"/>
              </w:rPr>
              <w:t xml:space="preserve">Output- </w:t>
            </w:r>
            <w:r w:rsidR="00737DAB">
              <w:rPr>
                <w:rFonts w:eastAsia="Times New Roman" w:cstheme="minorHAnsi"/>
                <w:b/>
                <w:color w:val="000000"/>
              </w:rPr>
              <w:t xml:space="preserve">Disclose license information on MMMD </w:t>
            </w:r>
            <w:r>
              <w:rPr>
                <w:rFonts w:eastAsia="Times New Roman" w:cstheme="minorHAnsi"/>
                <w:b/>
                <w:color w:val="000000"/>
              </w:rPr>
              <w:t xml:space="preserve">Portal </w:t>
            </w:r>
          </w:p>
        </w:tc>
      </w:tr>
      <w:tr w:rsidR="00F13D4F" w:rsidRPr="0069338C" w14:paraId="2EB1AE92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00A92E32" w14:textId="1AFEB006" w:rsidR="00F13D4F" w:rsidRPr="00B53096" w:rsidRDefault="00B53096" w:rsidP="00B53096">
            <w:pPr>
              <w:rPr>
                <w:rFonts w:cstheme="minorHAnsi"/>
                <w:bCs/>
                <w:color w:val="000000"/>
              </w:rPr>
            </w:pPr>
            <w:r w:rsidRPr="00B53096">
              <w:rPr>
                <w:rFonts w:cstheme="minorHAnsi"/>
                <w:bCs/>
                <w:color w:val="000000"/>
              </w:rPr>
              <w:t xml:space="preserve">         5</w:t>
            </w:r>
            <w:r w:rsidR="00737DAB" w:rsidRPr="00B53096">
              <w:rPr>
                <w:rFonts w:cstheme="minorHAnsi"/>
                <w:bCs/>
                <w:color w:val="000000"/>
              </w:rPr>
              <w:t>.</w:t>
            </w:r>
            <w:r w:rsidR="00484322" w:rsidRPr="00B53096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7696" w:type="dxa"/>
            <w:shd w:val="clear" w:color="auto" w:fill="auto"/>
          </w:tcPr>
          <w:p w14:paraId="755DE89C" w14:textId="444EDCF7" w:rsidR="00F13D4F" w:rsidRPr="00737DAB" w:rsidRDefault="004F08B6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Use Mainstreaming Feasibility Study and Gaps Analysis to support disclosure</w:t>
            </w:r>
          </w:p>
        </w:tc>
      </w:tr>
      <w:tr w:rsidR="004F08B6" w:rsidRPr="0069338C" w14:paraId="4BA318CF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08305E1" w14:textId="2CC26200" w:rsidR="004F08B6" w:rsidRPr="00B53096" w:rsidRDefault="00B53096" w:rsidP="00B53096">
            <w:pPr>
              <w:rPr>
                <w:rFonts w:cstheme="minorHAnsi"/>
                <w:bCs/>
                <w:color w:val="000000"/>
              </w:rPr>
            </w:pPr>
            <w:r w:rsidRPr="00B53096">
              <w:rPr>
                <w:rFonts w:cstheme="minorHAnsi"/>
                <w:bCs/>
                <w:color w:val="000000"/>
              </w:rPr>
              <w:t xml:space="preserve">         5</w:t>
            </w:r>
            <w:r w:rsidR="004F08B6" w:rsidRPr="00B53096">
              <w:rPr>
                <w:rFonts w:cstheme="minorHAnsi"/>
                <w:bCs/>
                <w:color w:val="000000"/>
              </w:rPr>
              <w:t>.2</w:t>
            </w:r>
          </w:p>
        </w:tc>
        <w:tc>
          <w:tcPr>
            <w:tcW w:w="7696" w:type="dxa"/>
            <w:shd w:val="clear" w:color="auto" w:fill="auto"/>
          </w:tcPr>
          <w:p w14:paraId="0D853DDE" w14:textId="1D206A45" w:rsidR="004F08B6" w:rsidRPr="00737DAB" w:rsidRDefault="004F08B6" w:rsidP="004F08B6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Develop checklists, tools to educate on mainstreaming </w:t>
            </w:r>
          </w:p>
        </w:tc>
      </w:tr>
      <w:tr w:rsidR="004F08B6" w:rsidRPr="0069338C" w14:paraId="7B7E746F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182ECD4" w14:textId="23870D1A" w:rsidR="004F08B6" w:rsidRPr="00B53096" w:rsidRDefault="00B53096" w:rsidP="00B53096">
            <w:pPr>
              <w:rPr>
                <w:rFonts w:cstheme="minorHAnsi"/>
                <w:bCs/>
                <w:color w:val="000000"/>
              </w:rPr>
            </w:pPr>
            <w:r w:rsidRPr="00B53096">
              <w:rPr>
                <w:rFonts w:cstheme="minorHAnsi"/>
                <w:bCs/>
                <w:color w:val="000000"/>
              </w:rPr>
              <w:t xml:space="preserve">         5</w:t>
            </w:r>
            <w:r w:rsidR="004F08B6" w:rsidRPr="00B53096">
              <w:rPr>
                <w:rFonts w:cstheme="minorHAnsi"/>
                <w:bCs/>
                <w:color w:val="000000"/>
              </w:rPr>
              <w:t>.3</w:t>
            </w:r>
          </w:p>
        </w:tc>
        <w:tc>
          <w:tcPr>
            <w:tcW w:w="7696" w:type="dxa"/>
            <w:shd w:val="clear" w:color="auto" w:fill="auto"/>
          </w:tcPr>
          <w:p w14:paraId="46C48065" w14:textId="5574059F" w:rsidR="004F08B6" w:rsidRPr="004F08B6" w:rsidRDefault="004F08B6" w:rsidP="004F08B6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737DAB">
              <w:rPr>
                <w:rFonts w:eastAsia="Times New Roman" w:cstheme="minorHAnsi"/>
                <w:bCs/>
                <w:color w:val="000000"/>
              </w:rPr>
              <w:t>Conduct round table meetings with MMMD on disclosing information</w:t>
            </w:r>
          </w:p>
        </w:tc>
      </w:tr>
      <w:tr w:rsidR="004F08B6" w:rsidRPr="0069338C" w14:paraId="30DBD41A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3D45CD0C" w14:textId="026545D9" w:rsidR="004F08B6" w:rsidRPr="00B53096" w:rsidRDefault="00B53096" w:rsidP="00B53096">
            <w:pPr>
              <w:rPr>
                <w:rFonts w:cstheme="minorHAnsi"/>
                <w:bCs/>
                <w:color w:val="000000"/>
              </w:rPr>
            </w:pPr>
            <w:r w:rsidRPr="00B53096">
              <w:rPr>
                <w:rFonts w:cstheme="minorHAnsi"/>
                <w:bCs/>
                <w:color w:val="000000"/>
              </w:rPr>
              <w:t xml:space="preserve">         5</w:t>
            </w:r>
            <w:r w:rsidR="004F08B6" w:rsidRPr="00B53096">
              <w:rPr>
                <w:rFonts w:cstheme="minorHAnsi"/>
                <w:bCs/>
                <w:color w:val="000000"/>
              </w:rPr>
              <w:t>.4</w:t>
            </w:r>
          </w:p>
        </w:tc>
        <w:tc>
          <w:tcPr>
            <w:tcW w:w="7696" w:type="dxa"/>
            <w:shd w:val="clear" w:color="auto" w:fill="auto"/>
          </w:tcPr>
          <w:p w14:paraId="39D80F9D" w14:textId="5F089155" w:rsidR="004F08B6" w:rsidRPr="004F08B6" w:rsidRDefault="004F08B6" w:rsidP="004F08B6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4F08B6">
              <w:rPr>
                <w:rFonts w:eastAsia="Times New Roman" w:cstheme="minorHAnsi"/>
                <w:bCs/>
                <w:color w:val="000000"/>
              </w:rPr>
              <w:t xml:space="preserve">Engage MMMD </w:t>
            </w:r>
            <w:r>
              <w:rPr>
                <w:rFonts w:eastAsia="Times New Roman" w:cstheme="minorHAnsi"/>
                <w:bCs/>
                <w:color w:val="000000"/>
              </w:rPr>
              <w:t xml:space="preserve">in discussions </w:t>
            </w:r>
            <w:r w:rsidRPr="004F08B6">
              <w:rPr>
                <w:rFonts w:eastAsia="Times New Roman" w:cstheme="minorHAnsi"/>
                <w:bCs/>
                <w:color w:val="000000"/>
              </w:rPr>
              <w:t xml:space="preserve">to disclose license information </w:t>
            </w:r>
            <w:r>
              <w:rPr>
                <w:rFonts w:eastAsia="Times New Roman" w:cstheme="minorHAnsi"/>
                <w:bCs/>
                <w:color w:val="000000"/>
              </w:rPr>
              <w:t xml:space="preserve">on the </w:t>
            </w:r>
            <w:r w:rsidRPr="004F08B6">
              <w:rPr>
                <w:rFonts w:eastAsia="Times New Roman" w:cstheme="minorHAnsi"/>
                <w:bCs/>
                <w:color w:val="000000"/>
              </w:rPr>
              <w:t>online portal.</w:t>
            </w:r>
          </w:p>
        </w:tc>
      </w:tr>
      <w:tr w:rsidR="004F08B6" w:rsidRPr="0069338C" w14:paraId="33844F96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C64A9A8" w14:textId="5BD169FD" w:rsidR="004F08B6" w:rsidRPr="00B53096" w:rsidRDefault="00B53096" w:rsidP="00B53096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          </w:t>
            </w:r>
            <w:r w:rsidRPr="00B53096">
              <w:rPr>
                <w:rFonts w:cstheme="minorHAnsi"/>
                <w:bCs/>
                <w:color w:val="000000"/>
              </w:rPr>
              <w:t>5</w:t>
            </w:r>
            <w:r w:rsidR="004F08B6" w:rsidRPr="00B53096">
              <w:rPr>
                <w:rFonts w:cstheme="minorHAnsi"/>
                <w:bCs/>
                <w:color w:val="000000"/>
              </w:rPr>
              <w:t>.5</w:t>
            </w:r>
          </w:p>
        </w:tc>
        <w:tc>
          <w:tcPr>
            <w:tcW w:w="7696" w:type="dxa"/>
            <w:shd w:val="clear" w:color="auto" w:fill="auto"/>
          </w:tcPr>
          <w:p w14:paraId="3CCD856C" w14:textId="4FA891BB" w:rsidR="004F08B6" w:rsidRDefault="004F08B6" w:rsidP="004F08B6">
            <w:pPr>
              <w:jc w:val="both"/>
              <w:rPr>
                <w:rFonts w:eastAsia="Times New Roman" w:cstheme="minorHAnsi"/>
                <w:bCs/>
                <w:color w:val="000000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</w:rPr>
              <w:t>Monitor progress on disclosure of licenses</w:t>
            </w:r>
          </w:p>
        </w:tc>
      </w:tr>
      <w:tr w:rsidR="00F13D4F" w:rsidRPr="0069338C" w14:paraId="43EA6419" w14:textId="77777777" w:rsidTr="009521B5">
        <w:trPr>
          <w:jc w:val="center"/>
        </w:trPr>
        <w:tc>
          <w:tcPr>
            <w:tcW w:w="9350" w:type="dxa"/>
            <w:gridSpan w:val="2"/>
            <w:shd w:val="clear" w:color="auto" w:fill="DDD9C3" w:themeFill="background2" w:themeFillShade="E6"/>
          </w:tcPr>
          <w:p w14:paraId="75EDEEAD" w14:textId="71DD0466" w:rsidR="00F13D4F" w:rsidRPr="00552F62" w:rsidRDefault="00B53096" w:rsidP="009521B5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        6</w:t>
            </w:r>
            <w:r w:rsidR="00484322">
              <w:rPr>
                <w:rFonts w:eastAsia="Times New Roman" w:cstheme="minorHAnsi"/>
                <w:b/>
                <w:color w:val="000000"/>
              </w:rPr>
              <w:t xml:space="preserve">.0 </w:t>
            </w:r>
            <w:r w:rsidR="00F13D4F" w:rsidRPr="00552F62">
              <w:rPr>
                <w:rFonts w:eastAsia="Times New Roman" w:cstheme="minorHAnsi"/>
                <w:b/>
                <w:color w:val="000000"/>
              </w:rPr>
              <w:t xml:space="preserve">Output – </w:t>
            </w:r>
            <w:r w:rsidR="00737DAB">
              <w:rPr>
                <w:rFonts w:eastAsia="Times New Roman" w:cstheme="minorHAnsi"/>
                <w:b/>
                <w:color w:val="000000"/>
              </w:rPr>
              <w:t>Capacity Development on Environmental and Social Management</w:t>
            </w:r>
          </w:p>
        </w:tc>
      </w:tr>
      <w:tr w:rsidR="00791397" w:rsidRPr="0069338C" w14:paraId="22C24440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CFD5AEE" w14:textId="7EB1BE8D" w:rsidR="00791397" w:rsidRPr="00B53096" w:rsidRDefault="00B53096" w:rsidP="00791397">
            <w:pPr>
              <w:jc w:val="center"/>
              <w:rPr>
                <w:rFonts w:cstheme="minorHAnsi"/>
                <w:bCs/>
                <w:color w:val="000000"/>
              </w:rPr>
            </w:pPr>
            <w:r w:rsidRPr="00B53096">
              <w:rPr>
                <w:rFonts w:cstheme="minorHAnsi"/>
                <w:bCs/>
                <w:color w:val="000000"/>
              </w:rPr>
              <w:t>6</w:t>
            </w:r>
            <w:r w:rsidR="00791397" w:rsidRPr="00B53096">
              <w:rPr>
                <w:rFonts w:cstheme="minorHAnsi"/>
                <w:bCs/>
                <w:color w:val="000000"/>
              </w:rPr>
              <w:t>.1</w:t>
            </w:r>
          </w:p>
        </w:tc>
        <w:tc>
          <w:tcPr>
            <w:tcW w:w="7696" w:type="dxa"/>
            <w:shd w:val="clear" w:color="auto" w:fill="auto"/>
          </w:tcPr>
          <w:p w14:paraId="3E963028" w14:textId="1A91B5D9" w:rsidR="00791397" w:rsidRPr="00791397" w:rsidRDefault="00791397" w:rsidP="00791397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791397">
              <w:rPr>
                <w:rFonts w:eastAsia="Times New Roman" w:cstheme="minorHAnsi"/>
                <w:bCs/>
                <w:color w:val="000000"/>
              </w:rPr>
              <w:t>Develop information package on EPF and EITI Requirement 6</w:t>
            </w:r>
          </w:p>
        </w:tc>
      </w:tr>
      <w:tr w:rsidR="00791397" w:rsidRPr="0069338C" w14:paraId="234D1F96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20EF9A9" w14:textId="03E81D9D" w:rsidR="00791397" w:rsidRPr="00B53096" w:rsidRDefault="00B53096" w:rsidP="00791397">
            <w:pPr>
              <w:jc w:val="center"/>
              <w:rPr>
                <w:rFonts w:cstheme="minorHAnsi"/>
                <w:bCs/>
                <w:color w:val="000000"/>
              </w:rPr>
            </w:pPr>
            <w:r w:rsidRPr="00B53096">
              <w:rPr>
                <w:rFonts w:cstheme="minorHAnsi"/>
                <w:bCs/>
                <w:color w:val="000000"/>
              </w:rPr>
              <w:t>6</w:t>
            </w:r>
            <w:r w:rsidR="00791397" w:rsidRPr="00B53096">
              <w:rPr>
                <w:rFonts w:cstheme="minorHAnsi"/>
                <w:bCs/>
                <w:color w:val="000000"/>
              </w:rPr>
              <w:t>.2</w:t>
            </w:r>
          </w:p>
        </w:tc>
        <w:tc>
          <w:tcPr>
            <w:tcW w:w="7696" w:type="dxa"/>
            <w:shd w:val="clear" w:color="auto" w:fill="auto"/>
          </w:tcPr>
          <w:p w14:paraId="638C956B" w14:textId="77777777" w:rsidR="00791397" w:rsidRPr="00791397" w:rsidRDefault="00791397" w:rsidP="00791397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791397">
              <w:rPr>
                <w:rFonts w:eastAsia="Times New Roman" w:cstheme="minorHAnsi"/>
                <w:bCs/>
                <w:color w:val="000000"/>
              </w:rPr>
              <w:t>Key Stakeholder meeting and awareness raising on the EPF</w:t>
            </w:r>
          </w:p>
        </w:tc>
      </w:tr>
      <w:tr w:rsidR="00791397" w:rsidRPr="0069338C" w14:paraId="137B0996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60C17EAE" w14:textId="7AC4C335" w:rsidR="00791397" w:rsidRPr="00B53096" w:rsidRDefault="00B53096" w:rsidP="00791397">
            <w:pPr>
              <w:jc w:val="center"/>
              <w:rPr>
                <w:rFonts w:cstheme="minorHAnsi"/>
                <w:bCs/>
                <w:color w:val="000000"/>
              </w:rPr>
            </w:pPr>
            <w:r w:rsidRPr="00B53096">
              <w:rPr>
                <w:rFonts w:cstheme="minorHAnsi"/>
                <w:bCs/>
                <w:color w:val="000000"/>
              </w:rPr>
              <w:t>6</w:t>
            </w:r>
            <w:r w:rsidR="00791397" w:rsidRPr="00B53096">
              <w:rPr>
                <w:rFonts w:cstheme="minorHAnsi"/>
                <w:bCs/>
                <w:color w:val="000000"/>
              </w:rPr>
              <w:t>.3</w:t>
            </w:r>
          </w:p>
        </w:tc>
        <w:tc>
          <w:tcPr>
            <w:tcW w:w="7696" w:type="dxa"/>
            <w:shd w:val="clear" w:color="auto" w:fill="auto"/>
          </w:tcPr>
          <w:p w14:paraId="7A25B419" w14:textId="77777777" w:rsidR="00791397" w:rsidRPr="00791397" w:rsidRDefault="00791397" w:rsidP="00791397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791397">
              <w:rPr>
                <w:rFonts w:eastAsia="Times New Roman" w:cstheme="minorHAnsi"/>
                <w:bCs/>
                <w:color w:val="000000"/>
              </w:rPr>
              <w:t>Identify key gaps in the management of the EPF</w:t>
            </w:r>
          </w:p>
        </w:tc>
      </w:tr>
      <w:tr w:rsidR="00791397" w:rsidRPr="0069338C" w14:paraId="01117EA2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22B858C" w14:textId="6981CAC7" w:rsidR="00791397" w:rsidRPr="00B53096" w:rsidRDefault="00B53096" w:rsidP="00791397">
            <w:pPr>
              <w:jc w:val="center"/>
              <w:rPr>
                <w:rFonts w:cstheme="minorHAnsi"/>
                <w:bCs/>
                <w:color w:val="000000"/>
              </w:rPr>
            </w:pPr>
            <w:r w:rsidRPr="00B53096">
              <w:rPr>
                <w:rFonts w:cstheme="minorHAnsi"/>
                <w:bCs/>
                <w:color w:val="000000"/>
              </w:rPr>
              <w:t>6</w:t>
            </w:r>
            <w:r w:rsidR="00791397" w:rsidRPr="00B53096">
              <w:rPr>
                <w:rFonts w:cstheme="minorHAnsi"/>
                <w:bCs/>
                <w:color w:val="000000"/>
              </w:rPr>
              <w:t>.4</w:t>
            </w:r>
          </w:p>
        </w:tc>
        <w:tc>
          <w:tcPr>
            <w:tcW w:w="7696" w:type="dxa"/>
            <w:shd w:val="clear" w:color="auto" w:fill="auto"/>
          </w:tcPr>
          <w:p w14:paraId="0AAF45B2" w14:textId="7E1E01D0" w:rsidR="00791397" w:rsidRPr="00791397" w:rsidRDefault="00791397" w:rsidP="00791397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791397">
              <w:rPr>
                <w:rFonts w:eastAsia="Times New Roman" w:cstheme="minorHAnsi"/>
                <w:bCs/>
                <w:color w:val="000000"/>
              </w:rPr>
              <w:t>ZEC to submit technical recommendations on current EPF Reform Study</w:t>
            </w:r>
          </w:p>
        </w:tc>
      </w:tr>
      <w:tr w:rsidR="00791397" w:rsidRPr="0069338C" w14:paraId="54E19514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34640BEC" w14:textId="334D1E51" w:rsidR="00791397" w:rsidRPr="00B53096" w:rsidRDefault="00B53096" w:rsidP="00791397">
            <w:pPr>
              <w:jc w:val="center"/>
              <w:rPr>
                <w:rFonts w:cstheme="minorHAnsi"/>
                <w:bCs/>
                <w:color w:val="000000"/>
              </w:rPr>
            </w:pPr>
            <w:r w:rsidRPr="00B53096">
              <w:rPr>
                <w:rFonts w:cstheme="minorHAnsi"/>
                <w:bCs/>
                <w:color w:val="000000"/>
              </w:rPr>
              <w:t>6</w:t>
            </w:r>
            <w:r w:rsidR="00791397" w:rsidRPr="00B53096">
              <w:rPr>
                <w:rFonts w:cstheme="minorHAnsi"/>
                <w:bCs/>
                <w:color w:val="000000"/>
              </w:rPr>
              <w:t>.5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7D2A2530" w14:textId="7B8B40EA" w:rsidR="00791397" w:rsidRPr="00791397" w:rsidRDefault="00791397" w:rsidP="00791397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Develop key Communications materials for awareness raising and advocacy</w:t>
            </w:r>
          </w:p>
        </w:tc>
      </w:tr>
      <w:tr w:rsidR="00791397" w:rsidRPr="0069338C" w14:paraId="3E3D014E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733AC79" w14:textId="3090E417" w:rsidR="00791397" w:rsidRPr="00B53096" w:rsidRDefault="00B53096" w:rsidP="00791397">
            <w:pPr>
              <w:jc w:val="center"/>
              <w:rPr>
                <w:rFonts w:cstheme="minorHAnsi"/>
                <w:bCs/>
                <w:color w:val="000000"/>
              </w:rPr>
            </w:pPr>
            <w:r w:rsidRPr="00B53096">
              <w:rPr>
                <w:rFonts w:cstheme="minorHAnsi"/>
                <w:bCs/>
                <w:color w:val="000000"/>
              </w:rPr>
              <w:t>6</w:t>
            </w:r>
            <w:r w:rsidR="00791397" w:rsidRPr="00B53096">
              <w:rPr>
                <w:rFonts w:cstheme="minorHAnsi"/>
                <w:bCs/>
                <w:color w:val="000000"/>
              </w:rPr>
              <w:t>.7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346C6A76" w14:textId="14633FC3" w:rsidR="00791397" w:rsidRPr="00791397" w:rsidRDefault="00791397" w:rsidP="00791397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791397">
              <w:rPr>
                <w:rFonts w:eastAsia="Times New Roman" w:cstheme="minorHAnsi"/>
                <w:bCs/>
                <w:color w:val="000000"/>
              </w:rPr>
              <w:t>Advocate the GRZ to improve management of the EPF</w:t>
            </w:r>
          </w:p>
        </w:tc>
      </w:tr>
    </w:tbl>
    <w:p w14:paraId="012AF9AC" w14:textId="038CF1F8" w:rsidR="00F13D4F" w:rsidRDefault="00F13D4F" w:rsidP="00F13D4F"/>
    <w:p w14:paraId="512B761C" w14:textId="77777777" w:rsidR="00B53096" w:rsidRDefault="00B53096" w:rsidP="00F13D4F"/>
    <w:p w14:paraId="7D731070" w14:textId="4CFA9266" w:rsidR="003A23DB" w:rsidRDefault="003A23DB" w:rsidP="00F13D4F"/>
    <w:p w14:paraId="29A15230" w14:textId="77777777" w:rsidR="0088642E" w:rsidRDefault="0088642E" w:rsidP="00F13D4F"/>
    <w:p w14:paraId="50B110E7" w14:textId="57E2C1A7" w:rsidR="0086796D" w:rsidRDefault="00484322" w:rsidP="00F13D4F">
      <w:r w:rsidRPr="009D75E2">
        <w:t xml:space="preserve">Dissemination of information and knowledge is key to ensuring that the public becomes aware of the </w:t>
      </w:r>
      <w:r w:rsidR="009D75E2" w:rsidRPr="009D75E2">
        <w:t xml:space="preserve">importance </w:t>
      </w:r>
      <w:r w:rsidR="009D75E2">
        <w:t>and benefits of EITI implementation</w:t>
      </w:r>
      <w:r w:rsidR="005B2D8A">
        <w:t>.</w:t>
      </w:r>
    </w:p>
    <w:p w14:paraId="1E345F16" w14:textId="5A307E6C" w:rsidR="003A23DB" w:rsidRDefault="003A23DB" w:rsidP="00F13D4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7696"/>
      </w:tblGrid>
      <w:tr w:rsidR="003A23DB" w:rsidRPr="0069338C" w14:paraId="2B7FACBE" w14:textId="77777777" w:rsidTr="009521B5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1" w:themeFill="accent5" w:themeFillTint="33"/>
          </w:tcPr>
          <w:p w14:paraId="62EB3EFF" w14:textId="4C8412BB" w:rsidR="003A23DB" w:rsidRDefault="003A23DB" w:rsidP="009521B5">
            <w:pPr>
              <w:jc w:val="center"/>
              <w:rPr>
                <w:b/>
                <w:bCs/>
              </w:rPr>
            </w:pPr>
            <w:r w:rsidRPr="0069338C">
              <w:rPr>
                <w:b/>
                <w:bCs/>
              </w:rPr>
              <w:t>ULTIMATE OUTCOME</w:t>
            </w:r>
          </w:p>
          <w:p w14:paraId="75DC9CFE" w14:textId="74792C98" w:rsidR="003A23DB" w:rsidRPr="009521B5" w:rsidRDefault="00484322" w:rsidP="00484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Improved government reform resulting in increased Mainstreaming of information on the Extractives</w:t>
            </w:r>
          </w:p>
        </w:tc>
      </w:tr>
      <w:tr w:rsidR="003A23DB" w:rsidRPr="0069338C" w14:paraId="568B9D7E" w14:textId="77777777" w:rsidTr="009521B5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C139" w14:textId="77777777" w:rsidR="003A23DB" w:rsidRPr="0069338C" w:rsidRDefault="003A23DB" w:rsidP="009521B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3A23DB" w:rsidRPr="00484322" w14:paraId="293232A2" w14:textId="77777777" w:rsidTr="009521B5">
        <w:trPr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67A" w:themeFill="accent6" w:themeFillTint="66"/>
          </w:tcPr>
          <w:p w14:paraId="4525D94B" w14:textId="77777777" w:rsidR="003A23DB" w:rsidRPr="00484322" w:rsidRDefault="003A23DB" w:rsidP="009521B5">
            <w:pPr>
              <w:jc w:val="center"/>
            </w:pPr>
            <w:r w:rsidRPr="00484322">
              <w:rPr>
                <w:rFonts w:cstheme="minorHAnsi"/>
                <w:b/>
                <w:color w:val="000000"/>
              </w:rPr>
              <w:t>Intermediate Outcomes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67A" w:themeFill="accent6" w:themeFillTint="66"/>
          </w:tcPr>
          <w:p w14:paraId="580DE903" w14:textId="24A89CB8" w:rsidR="003A23DB" w:rsidRPr="00484322" w:rsidRDefault="003A23DB" w:rsidP="009521B5">
            <w:pPr>
              <w:jc w:val="center"/>
              <w:rPr>
                <w:rFonts w:cstheme="minorHAnsi"/>
                <w:b/>
                <w:color w:val="000000"/>
              </w:rPr>
            </w:pPr>
          </w:p>
          <w:p w14:paraId="28B0FEF8" w14:textId="0D767956" w:rsidR="003A23DB" w:rsidRPr="00484322" w:rsidRDefault="009521B5" w:rsidP="009521B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84322">
              <w:rPr>
                <w:b/>
                <w:bCs/>
              </w:rPr>
              <w:t>Increased public awareness and advocacy to promote mainstreaming</w:t>
            </w:r>
          </w:p>
        </w:tc>
      </w:tr>
      <w:tr w:rsidR="003A23DB" w:rsidRPr="00484322" w14:paraId="2BAC6888" w14:textId="77777777" w:rsidTr="009521B5">
        <w:trPr>
          <w:trHeight w:val="177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2FB8" w14:textId="77777777" w:rsidR="003A23DB" w:rsidRPr="00484322" w:rsidRDefault="003A23DB" w:rsidP="009521B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3A23DB" w:rsidRPr="00484322" w14:paraId="64C4008C" w14:textId="77777777" w:rsidTr="009521B5">
        <w:trPr>
          <w:trHeight w:val="481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1032F636" w14:textId="77777777" w:rsidR="003A23DB" w:rsidRPr="00484322" w:rsidRDefault="003A23DB" w:rsidP="009521B5">
            <w:pPr>
              <w:jc w:val="center"/>
              <w:rPr>
                <w:rFonts w:cstheme="minorHAnsi"/>
                <w:b/>
              </w:rPr>
            </w:pPr>
            <w:r w:rsidRPr="00484322">
              <w:rPr>
                <w:rFonts w:cstheme="minorHAnsi"/>
                <w:b/>
              </w:rPr>
              <w:t>Immediate Outcomes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0E1C3011" w14:textId="0D42C524" w:rsidR="003A23DB" w:rsidRPr="00484322" w:rsidRDefault="003A23DB" w:rsidP="009521B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6A6CA35C" w14:textId="77777777" w:rsidR="003A23DB" w:rsidRPr="00484322" w:rsidRDefault="003A23DB" w:rsidP="009521B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84322">
              <w:rPr>
                <w:rFonts w:cstheme="minorHAnsi"/>
                <w:b/>
                <w:bCs/>
                <w:color w:val="000000"/>
              </w:rPr>
              <w:t>Increased knowledge and skills to initiate key disclosure of information around key Requirements</w:t>
            </w:r>
          </w:p>
        </w:tc>
      </w:tr>
      <w:tr w:rsidR="003A23DB" w:rsidRPr="0069338C" w14:paraId="5148C09C" w14:textId="77777777" w:rsidTr="009521B5">
        <w:trPr>
          <w:trHeight w:val="252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5EBED" w14:textId="77777777" w:rsidR="003A23DB" w:rsidRPr="0069338C" w:rsidRDefault="003A23DB" w:rsidP="009521B5">
            <w:pPr>
              <w:jc w:val="center"/>
              <w:rPr>
                <w:rFonts w:cstheme="minorHAnsi"/>
                <w:color w:val="000000"/>
              </w:rPr>
            </w:pPr>
            <w:r w:rsidRPr="0069338C">
              <w:rPr>
                <w:rFonts w:cstheme="minorHAnsi"/>
                <w:b/>
                <w:color w:val="000000"/>
              </w:rPr>
              <w:t>Description of Planned and Proposed Activities</w:t>
            </w:r>
          </w:p>
        </w:tc>
      </w:tr>
      <w:tr w:rsidR="003A23DB" w:rsidRPr="0069338C" w14:paraId="1DF859F5" w14:textId="77777777" w:rsidTr="009521B5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6F11EE85" w14:textId="241A5EEE" w:rsidR="003A23DB" w:rsidRPr="0069338C" w:rsidRDefault="00B53096" w:rsidP="009521B5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       1.0 </w:t>
            </w:r>
            <w:r w:rsidR="003A23DB">
              <w:rPr>
                <w:rFonts w:cstheme="minorHAnsi"/>
                <w:b/>
                <w:bCs/>
                <w:color w:val="000000"/>
              </w:rPr>
              <w:t>Output –</w:t>
            </w:r>
            <w:r w:rsidR="00754C01">
              <w:rPr>
                <w:rFonts w:cstheme="minorHAnsi"/>
                <w:b/>
                <w:bCs/>
                <w:color w:val="000000"/>
              </w:rPr>
              <w:t xml:space="preserve"> Public </w:t>
            </w:r>
            <w:r w:rsidR="003A23DB">
              <w:rPr>
                <w:rFonts w:cstheme="minorHAnsi"/>
                <w:b/>
                <w:bCs/>
                <w:color w:val="000000"/>
              </w:rPr>
              <w:t>Awareness Creation</w:t>
            </w:r>
            <w:r w:rsidR="00754C01">
              <w:rPr>
                <w:rFonts w:cstheme="minorHAnsi"/>
                <w:b/>
                <w:bCs/>
                <w:color w:val="000000"/>
              </w:rPr>
              <w:t xml:space="preserve"> around 2020 Report (See 22.10)</w:t>
            </w:r>
          </w:p>
        </w:tc>
      </w:tr>
      <w:tr w:rsidR="003A23DB" w:rsidRPr="00641F06" w14:paraId="6BD906A3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23FF0E30" w14:textId="74ACEDBA" w:rsidR="003A23DB" w:rsidRPr="00F14FA6" w:rsidRDefault="00B53096" w:rsidP="00B5309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3A23DB">
              <w:rPr>
                <w:rFonts w:cstheme="minorHAnsi"/>
                <w:b/>
                <w:color w:val="000000" w:themeColor="text1"/>
              </w:rPr>
              <w:t>.</w:t>
            </w:r>
            <w:r w:rsidR="000B4A97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0AD01597" w14:textId="038348CE" w:rsidR="003A23DB" w:rsidRPr="00641F06" w:rsidRDefault="003A23DB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 xml:space="preserve">Dissemination plan for 2020 Report </w:t>
            </w:r>
          </w:p>
        </w:tc>
      </w:tr>
      <w:tr w:rsidR="003A23DB" w14:paraId="1C02AD0C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FE091AC" w14:textId="2928F57A" w:rsidR="003A23DB" w:rsidRPr="00F14FA6" w:rsidRDefault="00B53096" w:rsidP="00B5309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3A23DB">
              <w:rPr>
                <w:rFonts w:cstheme="minorHAnsi"/>
                <w:b/>
                <w:color w:val="000000" w:themeColor="text1"/>
              </w:rPr>
              <w:t>.</w:t>
            </w:r>
            <w:r w:rsidR="000B4A97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65417A6E" w14:textId="7A1C00F5" w:rsidR="003A23DB" w:rsidRDefault="003A23DB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 xml:space="preserve">Develop Plain language version of Report (including Summary) </w:t>
            </w:r>
          </w:p>
        </w:tc>
      </w:tr>
      <w:tr w:rsidR="003A23DB" w14:paraId="462798CC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2DB56C18" w14:textId="235E1B5E" w:rsidR="003A23DB" w:rsidRPr="00F14FA6" w:rsidRDefault="00B53096" w:rsidP="00B5309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3A23DB">
              <w:rPr>
                <w:rFonts w:cstheme="minorHAnsi"/>
                <w:b/>
                <w:color w:val="000000" w:themeColor="text1"/>
              </w:rPr>
              <w:t>.</w:t>
            </w:r>
            <w:r w:rsidR="000B4A97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24009A2E" w14:textId="7964F5B1" w:rsidR="003A23DB" w:rsidRDefault="003A23DB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 xml:space="preserve">Journal Article on the report for Press Kits </w:t>
            </w:r>
          </w:p>
        </w:tc>
      </w:tr>
      <w:tr w:rsidR="003A23DB" w:rsidRPr="00641F06" w14:paraId="41998614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81DABE3" w14:textId="6C4CBB04" w:rsidR="003A23DB" w:rsidRPr="00F14FA6" w:rsidRDefault="00B53096" w:rsidP="00B5309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3A23DB">
              <w:rPr>
                <w:rFonts w:cstheme="minorHAnsi"/>
                <w:b/>
                <w:color w:val="000000" w:themeColor="text1"/>
              </w:rPr>
              <w:t>.</w:t>
            </w:r>
            <w:r w:rsidR="000B4A97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2558253E" w14:textId="31328E8C" w:rsidR="003A23DB" w:rsidRPr="00641F06" w:rsidRDefault="003A23DB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 xml:space="preserve">Launch and Publish Report on Website </w:t>
            </w:r>
          </w:p>
        </w:tc>
      </w:tr>
      <w:tr w:rsidR="003A23DB" w:rsidRPr="00641F06" w14:paraId="71B4E50D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39B97CD7" w14:textId="56AF686F" w:rsidR="003A23DB" w:rsidRPr="00F14FA6" w:rsidRDefault="00B53096" w:rsidP="00B5309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3A23DB">
              <w:rPr>
                <w:rFonts w:cstheme="minorHAnsi"/>
                <w:b/>
                <w:color w:val="000000" w:themeColor="text1"/>
              </w:rPr>
              <w:t>.</w:t>
            </w:r>
            <w:r w:rsidR="000B4A97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1BF71A33" w14:textId="15DFBD3F" w:rsidR="003A23DB" w:rsidRPr="00641F06" w:rsidRDefault="003A23DB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 xml:space="preserve">Newspaper Advertise (Round 5 Weeks) </w:t>
            </w:r>
          </w:p>
        </w:tc>
      </w:tr>
      <w:tr w:rsidR="003A23DB" w:rsidRPr="00641F06" w14:paraId="7DF8EEB0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3C40B59" w14:textId="22465E64" w:rsidR="003A23DB" w:rsidRPr="00F14FA6" w:rsidRDefault="00B53096" w:rsidP="00B5309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3A23DB">
              <w:rPr>
                <w:rFonts w:cstheme="minorHAnsi"/>
                <w:b/>
                <w:color w:val="000000" w:themeColor="text1"/>
              </w:rPr>
              <w:t>.</w:t>
            </w:r>
            <w:r w:rsidR="000B4A97"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52F43743" w14:textId="77777777" w:rsidR="003A23DB" w:rsidRPr="00641F06" w:rsidRDefault="003A23DB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 xml:space="preserve">CSO Communications Webinar </w:t>
            </w:r>
          </w:p>
        </w:tc>
      </w:tr>
      <w:tr w:rsidR="003A23DB" w:rsidRPr="00641F06" w14:paraId="00074159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51E9BE9D" w14:textId="009FE3AB" w:rsidR="003A23DB" w:rsidRPr="00F14FA6" w:rsidRDefault="00B53096" w:rsidP="00B5309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3A23DB">
              <w:rPr>
                <w:rFonts w:cstheme="minorHAnsi"/>
                <w:b/>
                <w:color w:val="000000" w:themeColor="text1"/>
              </w:rPr>
              <w:t>.</w:t>
            </w:r>
            <w:r w:rsidR="000B4A97">
              <w:rPr>
                <w:rFonts w:cstheme="minorHAnsi"/>
                <w:b/>
                <w:color w:val="000000" w:themeColor="text1"/>
              </w:rPr>
              <w:t>7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0F425D70" w14:textId="77777777" w:rsidR="003A23DB" w:rsidRPr="00641F06" w:rsidRDefault="003A23DB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Dissemination to Hinterland Regions via Travel if Permitted or Virtual (COVID)</w:t>
            </w:r>
          </w:p>
        </w:tc>
      </w:tr>
      <w:tr w:rsidR="003A23DB" w:rsidRPr="00F14FA6" w14:paraId="55C478B7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31629487" w14:textId="10EDD996" w:rsidR="003A23DB" w:rsidRPr="00F14FA6" w:rsidRDefault="00B53096" w:rsidP="00B5309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3A23DB">
              <w:rPr>
                <w:rFonts w:cstheme="minorHAnsi"/>
                <w:b/>
                <w:color w:val="000000" w:themeColor="text1"/>
              </w:rPr>
              <w:t>.</w:t>
            </w:r>
            <w:r w:rsidR="000B4A97">
              <w:rPr>
                <w:rFonts w:cstheme="minorHAnsi"/>
                <w:b/>
                <w:color w:val="000000" w:themeColor="text1"/>
              </w:rPr>
              <w:t>8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2DE8C46E" w14:textId="77777777" w:rsidR="003A23DB" w:rsidRPr="00F14FA6" w:rsidRDefault="003A23DB" w:rsidP="009521B5">
            <w:pPr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 w:rsidRPr="00641F06">
              <w:rPr>
                <w:rFonts w:eastAsia="Times New Roman" w:cstheme="minorHAnsi"/>
                <w:bCs/>
                <w:color w:val="000000" w:themeColor="text1"/>
              </w:rPr>
              <w:t>Capacity building for Reporting entities on data quality and EITI reporting</w:t>
            </w:r>
          </w:p>
        </w:tc>
      </w:tr>
      <w:tr w:rsidR="003A23DB" w:rsidRPr="0069338C" w14:paraId="4EABA673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6D57ECA1" w14:textId="272004EF" w:rsidR="003A23DB" w:rsidRPr="0069338C" w:rsidRDefault="00B53096" w:rsidP="00B53096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</w:t>
            </w:r>
            <w:r w:rsidR="003A23DB">
              <w:rPr>
                <w:rFonts w:cstheme="minorHAnsi"/>
                <w:b/>
                <w:color w:val="000000"/>
              </w:rPr>
              <w:t>.</w:t>
            </w:r>
            <w:r w:rsidR="000B4A97">
              <w:rPr>
                <w:rFonts w:cstheme="minorHAnsi"/>
                <w:b/>
                <w:color w:val="000000"/>
              </w:rPr>
              <w:t>9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611DC8C2" w14:textId="77777777" w:rsidR="003A23DB" w:rsidRPr="0069338C" w:rsidRDefault="003A23DB" w:rsidP="009521B5">
            <w:pPr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Press Kit Dissemination amongst key stakeholders and beneficiaries</w:t>
            </w:r>
          </w:p>
        </w:tc>
      </w:tr>
      <w:tr w:rsidR="003A23DB" w:rsidRPr="0069338C" w14:paraId="144D3A41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2A1D59CD" w14:textId="09755079" w:rsidR="003A23DB" w:rsidRPr="0069338C" w:rsidRDefault="00B53096" w:rsidP="00B53096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</w:t>
            </w:r>
            <w:r w:rsidR="003A23DB">
              <w:rPr>
                <w:rFonts w:cstheme="minorHAnsi"/>
                <w:b/>
                <w:color w:val="000000"/>
              </w:rPr>
              <w:t>.</w:t>
            </w:r>
            <w:r>
              <w:rPr>
                <w:rFonts w:cstheme="minorHAnsi"/>
                <w:b/>
                <w:color w:val="000000"/>
              </w:rPr>
              <w:t>1</w:t>
            </w:r>
            <w:r w:rsidR="000B4A97">
              <w:rPr>
                <w:rFonts w:cstheme="minorHAnsi"/>
                <w:b/>
                <w:color w:val="000000"/>
              </w:rPr>
              <w:t>0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430AE703" w14:textId="77777777" w:rsidR="003A23DB" w:rsidRPr="0069338C" w:rsidRDefault="003A23D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Pr="00641F06">
              <w:rPr>
                <w:rFonts w:eastAsia="Times New Roman" w:cstheme="minorHAnsi"/>
                <w:bCs/>
                <w:color w:val="000000"/>
              </w:rPr>
              <w:t>Disseminate the 20</w:t>
            </w:r>
            <w:r>
              <w:rPr>
                <w:rFonts w:eastAsia="Times New Roman" w:cstheme="minorHAnsi"/>
                <w:bCs/>
                <w:color w:val="000000"/>
              </w:rPr>
              <w:t>20</w:t>
            </w:r>
            <w:r w:rsidRPr="00641F06">
              <w:rPr>
                <w:rFonts w:eastAsia="Times New Roman" w:cstheme="minorHAnsi"/>
                <w:bCs/>
                <w:color w:val="000000"/>
              </w:rPr>
              <w:t xml:space="preserve"> ZEITI Report and promote use of EITI Data.</w:t>
            </w:r>
          </w:p>
        </w:tc>
      </w:tr>
      <w:tr w:rsidR="003A23DB" w:rsidRPr="004435E7" w14:paraId="36C8F989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1C0931F" w14:textId="40C77442" w:rsidR="003A23DB" w:rsidRPr="0069338C" w:rsidRDefault="00B53096" w:rsidP="00B53096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</w:t>
            </w:r>
            <w:r w:rsidR="009521B5">
              <w:rPr>
                <w:rFonts w:cstheme="minorHAnsi"/>
                <w:b/>
                <w:color w:val="000000"/>
              </w:rPr>
              <w:t>.</w:t>
            </w:r>
            <w:r>
              <w:rPr>
                <w:rFonts w:cstheme="minorHAnsi"/>
                <w:b/>
                <w:color w:val="000000"/>
              </w:rPr>
              <w:t>1</w:t>
            </w:r>
            <w:r w:rsidR="000B4A97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03D8FF5B" w14:textId="77777777" w:rsidR="003A23DB" w:rsidRPr="004435E7" w:rsidRDefault="003A23D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Interview television and radio station</w:t>
            </w:r>
          </w:p>
        </w:tc>
      </w:tr>
      <w:tr w:rsidR="003A23DB" w:rsidRPr="007C0AE9" w14:paraId="02F82348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5719CE71" w14:textId="79CC76D7" w:rsidR="003A23DB" w:rsidRPr="0069338C" w:rsidRDefault="00B53096" w:rsidP="00B53096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</w:t>
            </w:r>
            <w:r w:rsidR="009521B5">
              <w:rPr>
                <w:rFonts w:cstheme="minorHAnsi"/>
                <w:b/>
                <w:color w:val="000000"/>
              </w:rPr>
              <w:t>.</w:t>
            </w:r>
            <w:r>
              <w:rPr>
                <w:rFonts w:cstheme="minorHAnsi"/>
                <w:b/>
                <w:color w:val="000000"/>
              </w:rPr>
              <w:t>1</w:t>
            </w:r>
            <w:r w:rsidR="000B4A97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14119E71" w14:textId="77777777" w:rsidR="003A23DB" w:rsidRPr="007C0AE9" w:rsidRDefault="003A23DB" w:rsidP="009521B5">
            <w:pPr>
              <w:jc w:val="both"/>
              <w:rPr>
                <w:rFonts w:eastAsia="Times New Roman" w:cstheme="minorHAnsi"/>
                <w:bCs/>
                <w:color w:val="000000"/>
                <w:highlight w:val="red"/>
              </w:rPr>
            </w:pPr>
            <w:r w:rsidRPr="004435E7">
              <w:rPr>
                <w:rFonts w:eastAsia="Times New Roman" w:cstheme="minorHAnsi"/>
                <w:bCs/>
                <w:color w:val="000000"/>
              </w:rPr>
              <w:t xml:space="preserve">Monitoring and Evaluation </w:t>
            </w:r>
          </w:p>
        </w:tc>
      </w:tr>
      <w:tr w:rsidR="003A23DB" w:rsidRPr="004435E7" w14:paraId="205FCD9F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046E268D" w14:textId="4C6909E1" w:rsidR="003A23DB" w:rsidRPr="0069338C" w:rsidRDefault="00B53096" w:rsidP="00B53096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</w:t>
            </w:r>
            <w:r w:rsidR="009521B5">
              <w:rPr>
                <w:rFonts w:cstheme="minorHAnsi"/>
                <w:b/>
                <w:color w:val="000000"/>
              </w:rPr>
              <w:t>.</w:t>
            </w:r>
            <w:r>
              <w:rPr>
                <w:rFonts w:cstheme="minorHAnsi"/>
                <w:b/>
                <w:color w:val="000000"/>
              </w:rPr>
              <w:t>1</w:t>
            </w:r>
            <w:r w:rsidR="000B4A97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10C994D8" w14:textId="77777777" w:rsidR="003A23DB" w:rsidRPr="004435E7" w:rsidRDefault="003A23D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Lessons Learnt MSG Webinar</w:t>
            </w:r>
          </w:p>
        </w:tc>
      </w:tr>
      <w:tr w:rsidR="003A23DB" w:rsidRPr="003505FC" w14:paraId="7D44D6C3" w14:textId="77777777" w:rsidTr="009521B5">
        <w:trPr>
          <w:jc w:val="center"/>
        </w:trPr>
        <w:tc>
          <w:tcPr>
            <w:tcW w:w="9350" w:type="dxa"/>
            <w:gridSpan w:val="2"/>
            <w:shd w:val="clear" w:color="auto" w:fill="DDD9C3" w:themeFill="background2" w:themeFillShade="E6"/>
          </w:tcPr>
          <w:p w14:paraId="166008F8" w14:textId="33ECAB6D" w:rsidR="003A23DB" w:rsidRPr="003505FC" w:rsidRDefault="00B53096" w:rsidP="009521B5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         </w:t>
            </w:r>
            <w:r w:rsidR="00547513">
              <w:rPr>
                <w:rFonts w:eastAsia="Times New Roman" w:cstheme="minorHAnsi"/>
                <w:b/>
                <w:color w:val="000000"/>
              </w:rPr>
              <w:t>2</w:t>
            </w:r>
            <w:r w:rsidR="009521B5">
              <w:rPr>
                <w:rFonts w:eastAsia="Times New Roman" w:cstheme="minorHAnsi"/>
                <w:b/>
                <w:color w:val="000000"/>
              </w:rPr>
              <w:t xml:space="preserve">.0 </w:t>
            </w:r>
            <w:r w:rsidR="003A23DB" w:rsidRPr="003505FC">
              <w:rPr>
                <w:rFonts w:eastAsia="Times New Roman" w:cstheme="minorHAnsi"/>
                <w:b/>
                <w:color w:val="000000"/>
              </w:rPr>
              <w:t>Output-</w:t>
            </w:r>
            <w:r w:rsidR="000B4A97">
              <w:rPr>
                <w:rFonts w:eastAsia="Times New Roman" w:cstheme="minorHAnsi"/>
                <w:b/>
                <w:color w:val="000000"/>
              </w:rPr>
              <w:t xml:space="preserve"> Awareness Creation of </w:t>
            </w:r>
            <w:r w:rsidR="003A23DB" w:rsidRPr="003505FC">
              <w:rPr>
                <w:rFonts w:eastAsia="Times New Roman" w:cstheme="minorHAnsi"/>
                <w:b/>
                <w:color w:val="000000"/>
              </w:rPr>
              <w:t xml:space="preserve">Mainstream Feasibility Study </w:t>
            </w:r>
            <w:r w:rsidR="000B4A97">
              <w:rPr>
                <w:rFonts w:eastAsia="Times New Roman" w:cstheme="minorHAnsi"/>
                <w:b/>
                <w:color w:val="000000"/>
              </w:rPr>
              <w:t>(See 22.30)</w:t>
            </w:r>
          </w:p>
        </w:tc>
      </w:tr>
      <w:tr w:rsidR="00754C01" w:rsidRPr="0069338C" w14:paraId="67207DEB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54EFF608" w14:textId="627604DB" w:rsidR="00754C01" w:rsidRPr="00611FB0" w:rsidRDefault="00B53096" w:rsidP="00754C01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2</w:t>
            </w:r>
            <w:r w:rsidR="00754C01" w:rsidRPr="00611FB0">
              <w:rPr>
                <w:rFonts w:cstheme="minorHAnsi"/>
                <w:bCs/>
                <w:color w:val="000000"/>
              </w:rPr>
              <w:t>.1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14BE6474" w14:textId="2C3FD319" w:rsidR="00754C01" w:rsidRPr="0069338C" w:rsidRDefault="00754C01" w:rsidP="00754C01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Prepare an information Package for Dissemination to Key Stakeholders</w:t>
            </w:r>
          </w:p>
        </w:tc>
      </w:tr>
      <w:tr w:rsidR="00754C01" w:rsidRPr="00247CB9" w14:paraId="1F55A2A3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648BA105" w14:textId="64A521A5" w:rsidR="00754C01" w:rsidRPr="00611FB0" w:rsidRDefault="00547513" w:rsidP="00754C01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2</w:t>
            </w:r>
            <w:r w:rsidR="00754C01" w:rsidRPr="00611FB0">
              <w:rPr>
                <w:rFonts w:cstheme="minorHAnsi"/>
                <w:bCs/>
                <w:color w:val="000000"/>
              </w:rPr>
              <w:t>.2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5BAD384C" w14:textId="4987E3E4" w:rsidR="00754C01" w:rsidRPr="00247CB9" w:rsidRDefault="00754C01" w:rsidP="00754C01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Recorded Power Point Presentation for On-line Dissemination </w:t>
            </w:r>
          </w:p>
        </w:tc>
      </w:tr>
      <w:tr w:rsidR="003A23DB" w:rsidRPr="00247CB9" w14:paraId="25DB2289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334D17B0" w14:textId="2E0899D9" w:rsidR="003A23DB" w:rsidRPr="00611FB0" w:rsidRDefault="00547513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2</w:t>
            </w:r>
            <w:r w:rsidR="00754C01" w:rsidRPr="00611FB0">
              <w:rPr>
                <w:rFonts w:cstheme="minorHAnsi"/>
                <w:bCs/>
                <w:color w:val="000000"/>
              </w:rPr>
              <w:t>.3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2F9297ED" w14:textId="5F272712" w:rsidR="003A23DB" w:rsidRPr="00247CB9" w:rsidRDefault="00754C01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Upload onto </w:t>
            </w:r>
            <w:r w:rsidR="000B4A97">
              <w:rPr>
                <w:rFonts w:eastAsia="Times New Roman" w:cstheme="minorHAnsi"/>
                <w:bCs/>
                <w:color w:val="000000"/>
              </w:rPr>
              <w:t>ZEITI Website with Package and additional Tools</w:t>
            </w:r>
          </w:p>
        </w:tc>
      </w:tr>
      <w:tr w:rsidR="003A23DB" w:rsidRPr="00247CB9" w14:paraId="2B9F2BA9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62C8A787" w14:textId="1B02EAAF" w:rsidR="003A23DB" w:rsidRPr="00611FB0" w:rsidRDefault="00547513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2</w:t>
            </w:r>
            <w:r w:rsidR="00754C01" w:rsidRPr="00611FB0">
              <w:rPr>
                <w:rFonts w:cstheme="minorHAnsi"/>
                <w:bCs/>
                <w:color w:val="000000"/>
              </w:rPr>
              <w:t>.4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46CFC401" w14:textId="06274159" w:rsidR="003A23DB" w:rsidRPr="00247CB9" w:rsidRDefault="000B4A97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Develop on-line survey for ZEITI Website on Mainstreaming </w:t>
            </w:r>
          </w:p>
        </w:tc>
      </w:tr>
      <w:tr w:rsidR="003A23DB" w:rsidRPr="00247CB9" w14:paraId="0FF22981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45ACF4F" w14:textId="59F1EEAD" w:rsidR="003A23DB" w:rsidRPr="00611FB0" w:rsidRDefault="00547513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2</w:t>
            </w:r>
            <w:r w:rsidR="00754C01" w:rsidRPr="00611FB0">
              <w:rPr>
                <w:rFonts w:cstheme="minorHAnsi"/>
                <w:bCs/>
                <w:color w:val="000000"/>
              </w:rPr>
              <w:t>.5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7ACFC62A" w14:textId="41F02DF2" w:rsidR="003A23DB" w:rsidRPr="00247CB9" w:rsidRDefault="000B4A97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Review Online ZEITI Website on Mainstreaming Survey</w:t>
            </w:r>
          </w:p>
        </w:tc>
      </w:tr>
      <w:tr w:rsidR="003A23DB" w:rsidRPr="00247CB9" w14:paraId="651CA37F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582EF13C" w14:textId="315E380B" w:rsidR="003A23DB" w:rsidRPr="00611FB0" w:rsidRDefault="00547513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2</w:t>
            </w:r>
            <w:r w:rsidR="00754C01" w:rsidRPr="00611FB0">
              <w:rPr>
                <w:rFonts w:cstheme="minorHAnsi"/>
                <w:bCs/>
                <w:color w:val="000000"/>
              </w:rPr>
              <w:t>.6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1BE96D8E" w14:textId="5825423D" w:rsidR="003A23DB" w:rsidRPr="00247CB9" w:rsidRDefault="000B4A97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Place survey findings on the Website through infographics</w:t>
            </w:r>
          </w:p>
        </w:tc>
      </w:tr>
      <w:tr w:rsidR="003A23DB" w:rsidRPr="00247CB9" w14:paraId="140129AF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6B920D9" w14:textId="0698C5A2" w:rsidR="003A23DB" w:rsidRPr="00611FB0" w:rsidRDefault="00547513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2</w:t>
            </w:r>
            <w:r w:rsidR="00754C01" w:rsidRPr="00611FB0">
              <w:rPr>
                <w:rFonts w:cstheme="minorHAnsi"/>
                <w:bCs/>
                <w:color w:val="000000"/>
              </w:rPr>
              <w:t>.7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572DD2E9" w14:textId="253A53D8" w:rsidR="003A23DB" w:rsidRPr="00247CB9" w:rsidRDefault="000B4A97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Monitor and evaluate responses and participation</w:t>
            </w:r>
          </w:p>
        </w:tc>
      </w:tr>
      <w:tr w:rsidR="003A23DB" w:rsidRPr="00247CB9" w14:paraId="7AED1D9F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0BA8EDC7" w14:textId="2DE27DD7" w:rsidR="003A23DB" w:rsidRPr="00611FB0" w:rsidRDefault="00547513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2</w:t>
            </w:r>
            <w:r w:rsidR="00754C01" w:rsidRPr="00611FB0">
              <w:rPr>
                <w:rFonts w:cstheme="minorHAnsi"/>
                <w:bCs/>
                <w:color w:val="000000"/>
              </w:rPr>
              <w:t>.8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6AB69E8B" w14:textId="09D622BC" w:rsidR="003A23DB" w:rsidRPr="00247CB9" w:rsidRDefault="000B4A97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Use feedback for Mainstreaming Working Group</w:t>
            </w:r>
          </w:p>
        </w:tc>
      </w:tr>
      <w:tr w:rsidR="003A23DB" w:rsidRPr="001F2E9D" w14:paraId="2ABB7BA7" w14:textId="77777777" w:rsidTr="009521B5">
        <w:trPr>
          <w:jc w:val="center"/>
        </w:trPr>
        <w:tc>
          <w:tcPr>
            <w:tcW w:w="9350" w:type="dxa"/>
            <w:gridSpan w:val="2"/>
            <w:shd w:val="clear" w:color="auto" w:fill="DDD9C3" w:themeFill="background2" w:themeFillShade="E6"/>
          </w:tcPr>
          <w:p w14:paraId="57EC9921" w14:textId="54DF89DB" w:rsidR="003A23DB" w:rsidRPr="001F2E9D" w:rsidRDefault="00B53096" w:rsidP="009521B5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          </w:t>
            </w:r>
            <w:r w:rsidR="000B4A97">
              <w:rPr>
                <w:rFonts w:eastAsia="Times New Roman" w:cstheme="minorHAnsi"/>
                <w:b/>
                <w:color w:val="000000"/>
              </w:rPr>
              <w:t xml:space="preserve">3.0 </w:t>
            </w:r>
            <w:r w:rsidR="003A23DB" w:rsidRPr="001F2E9D">
              <w:rPr>
                <w:rFonts w:eastAsia="Times New Roman" w:cstheme="minorHAnsi"/>
                <w:b/>
                <w:color w:val="000000"/>
              </w:rPr>
              <w:t xml:space="preserve">Output- </w:t>
            </w:r>
            <w:r w:rsidR="000B4A97">
              <w:rPr>
                <w:rFonts w:eastAsia="Times New Roman" w:cstheme="minorHAnsi"/>
                <w:b/>
                <w:color w:val="000000"/>
              </w:rPr>
              <w:t xml:space="preserve">Awareness and Lunching of </w:t>
            </w:r>
            <w:r w:rsidR="003A23DB" w:rsidRPr="001F2E9D">
              <w:rPr>
                <w:rFonts w:eastAsia="Times New Roman" w:cstheme="minorHAnsi"/>
                <w:b/>
                <w:color w:val="000000"/>
              </w:rPr>
              <w:t>Beneficial Ownership Registry</w:t>
            </w:r>
          </w:p>
        </w:tc>
      </w:tr>
      <w:tr w:rsidR="003A23DB" w:rsidRPr="00247CB9" w14:paraId="6AEFE867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5838863" w14:textId="21B53B54" w:rsidR="003A23DB" w:rsidRPr="00611FB0" w:rsidRDefault="000B4A97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3.1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52142C2F" w14:textId="782F9E1D" w:rsidR="003A23DB" w:rsidRPr="00247CB9" w:rsidRDefault="003A23D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Develop Awareness Campaign on BO for key stakeholders </w:t>
            </w:r>
          </w:p>
        </w:tc>
      </w:tr>
      <w:tr w:rsidR="003A23DB" w:rsidRPr="00247CB9" w14:paraId="7746842F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0B3B5C0" w14:textId="02681C85" w:rsidR="003A23DB" w:rsidRPr="00611FB0" w:rsidRDefault="000B4A97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3.2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595043D1" w14:textId="77777777" w:rsidR="003A23DB" w:rsidRPr="00247CB9" w:rsidRDefault="003A23D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Develop key Summary and Plain Language Materials on BO</w:t>
            </w:r>
          </w:p>
        </w:tc>
      </w:tr>
      <w:tr w:rsidR="003A23DB" w14:paraId="76EFBD26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674A086A" w14:textId="721F18E0" w:rsidR="003A23DB" w:rsidRPr="00611FB0" w:rsidRDefault="000B4A97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3.3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1E31C8C4" w14:textId="77777777" w:rsidR="003A23DB" w:rsidRDefault="003A23DB" w:rsidP="009521B5">
            <w:pPr>
              <w:jc w:val="both"/>
              <w:rPr>
                <w:rFonts w:eastAsia="Times New Roman" w:cstheme="minorHAnsi"/>
                <w:bCs/>
                <w:color w:val="000000"/>
                <w:highlight w:val="yellow"/>
              </w:rPr>
            </w:pPr>
            <w:r w:rsidRPr="009339DB">
              <w:rPr>
                <w:rFonts w:eastAsia="Times New Roman" w:cstheme="minorHAnsi"/>
                <w:bCs/>
                <w:color w:val="000000"/>
              </w:rPr>
              <w:t>Develop Slide Presentation on BO in Zambia</w:t>
            </w:r>
            <w:r>
              <w:rPr>
                <w:rFonts w:eastAsia="Times New Roman" w:cstheme="minorHAnsi"/>
                <w:bCs/>
                <w:color w:val="000000"/>
              </w:rPr>
              <w:t xml:space="preserve"> as per Reports (Pre-tape Version) </w:t>
            </w:r>
          </w:p>
        </w:tc>
      </w:tr>
      <w:tr w:rsidR="003A23DB" w:rsidRPr="009339DB" w14:paraId="64F7078F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6638529D" w14:textId="59935D15" w:rsidR="003A23DB" w:rsidRPr="00611FB0" w:rsidRDefault="000B4A97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3.4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19C63BF6" w14:textId="77777777" w:rsidR="003A23DB" w:rsidRPr="009339DB" w:rsidRDefault="003A23D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Request EITI conduct BO Webinar for Key Stakeholders</w:t>
            </w:r>
          </w:p>
        </w:tc>
      </w:tr>
      <w:tr w:rsidR="003A23DB" w:rsidRPr="009339DB" w14:paraId="199D3FB5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3E9E5D1" w14:textId="567B2EDB" w:rsidR="003A23DB" w:rsidRPr="00611FB0" w:rsidRDefault="000B4A97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3.5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6F228034" w14:textId="77777777" w:rsidR="003A23DB" w:rsidRPr="009339DB" w:rsidRDefault="003A23D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339DB">
              <w:rPr>
                <w:rFonts w:eastAsia="Times New Roman" w:cstheme="minorHAnsi"/>
                <w:bCs/>
                <w:color w:val="000000"/>
              </w:rPr>
              <w:t>Host 2 Meetings with key Stakeholders on BO</w:t>
            </w:r>
            <w:r>
              <w:rPr>
                <w:rFonts w:eastAsia="Times New Roman" w:cstheme="minorHAnsi"/>
                <w:bCs/>
                <w:color w:val="000000"/>
              </w:rPr>
              <w:t xml:space="preserve"> (present finding as per Report)</w:t>
            </w:r>
          </w:p>
        </w:tc>
      </w:tr>
      <w:tr w:rsidR="003A23DB" w:rsidRPr="009339DB" w14:paraId="36A93E24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0A1BD20" w14:textId="6C3DF22A" w:rsidR="003A23DB" w:rsidRPr="00611FB0" w:rsidRDefault="000B4A97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3.6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17E13B36" w14:textId="77777777" w:rsidR="003A23DB" w:rsidRPr="009339DB" w:rsidRDefault="003A23D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339DB">
              <w:rPr>
                <w:rFonts w:eastAsia="Times New Roman" w:cstheme="minorHAnsi"/>
                <w:bCs/>
                <w:color w:val="000000"/>
              </w:rPr>
              <w:t xml:space="preserve">Use feedback to </w:t>
            </w:r>
            <w:r>
              <w:rPr>
                <w:rFonts w:eastAsia="Times New Roman" w:cstheme="minorHAnsi"/>
                <w:bCs/>
                <w:color w:val="000000"/>
              </w:rPr>
              <w:t xml:space="preserve">integrate into the Awareness Campaign and </w:t>
            </w:r>
          </w:p>
        </w:tc>
      </w:tr>
      <w:tr w:rsidR="003A23DB" w:rsidRPr="009339DB" w14:paraId="50BF0905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5C1B569" w14:textId="10EF4B51" w:rsidR="003A23DB" w:rsidRPr="00611FB0" w:rsidRDefault="000B4A97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3.7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435937D0" w14:textId="77777777" w:rsidR="003A23DB" w:rsidRPr="009339DB" w:rsidRDefault="003A23D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339DB">
              <w:rPr>
                <w:rFonts w:eastAsia="Times New Roman" w:cstheme="minorHAnsi"/>
                <w:bCs/>
                <w:color w:val="000000"/>
              </w:rPr>
              <w:t xml:space="preserve">Brief on Awareness Campaign:  Summary of Findings </w:t>
            </w:r>
          </w:p>
        </w:tc>
      </w:tr>
      <w:tr w:rsidR="003A23DB" w:rsidRPr="009339DB" w14:paraId="4665BCEE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BC9D238" w14:textId="0C6B456A" w:rsidR="003A23DB" w:rsidRPr="00611FB0" w:rsidRDefault="000B4A97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3</w:t>
            </w:r>
            <w:r w:rsidR="00547513" w:rsidRPr="00611FB0">
              <w:rPr>
                <w:rFonts w:cstheme="minorHAnsi"/>
                <w:bCs/>
                <w:color w:val="000000"/>
              </w:rPr>
              <w:t>.8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18927A2D" w14:textId="77777777" w:rsidR="003A23DB" w:rsidRPr="009339DB" w:rsidRDefault="003A23D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339DB">
              <w:rPr>
                <w:rFonts w:eastAsia="Times New Roman" w:cstheme="minorHAnsi"/>
                <w:bCs/>
                <w:color w:val="000000"/>
              </w:rPr>
              <w:t>Presentation of Findings to MSG – BO Sub-Committee</w:t>
            </w:r>
          </w:p>
        </w:tc>
      </w:tr>
      <w:tr w:rsidR="003A23DB" w:rsidRPr="009339DB" w14:paraId="52A31411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80DD339" w14:textId="217DB078" w:rsidR="003A23DB" w:rsidRPr="00611FB0" w:rsidRDefault="00547513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3.9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556D069A" w14:textId="77777777" w:rsidR="003A23DB" w:rsidRPr="009339DB" w:rsidRDefault="003A23D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339DB">
              <w:rPr>
                <w:rFonts w:eastAsia="Times New Roman" w:cstheme="minorHAnsi"/>
                <w:bCs/>
                <w:color w:val="000000"/>
              </w:rPr>
              <w:t>Advocate BO implementation with PACRA and GRZ to hasten BO information accessibility.</w:t>
            </w:r>
          </w:p>
        </w:tc>
      </w:tr>
      <w:tr w:rsidR="003A23DB" w14:paraId="72E2A5A6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5C623917" w14:textId="0D980304" w:rsidR="003A23DB" w:rsidRPr="00611FB0" w:rsidRDefault="00547513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3.</w:t>
            </w:r>
            <w:r w:rsidR="00611FB0" w:rsidRPr="00611FB0">
              <w:rPr>
                <w:rFonts w:cstheme="minorHAnsi"/>
                <w:bCs/>
                <w:color w:val="000000"/>
              </w:rPr>
              <w:t>1</w:t>
            </w:r>
            <w:r w:rsidRPr="00611FB0">
              <w:rPr>
                <w:rFonts w:cstheme="minorHAnsi"/>
                <w:bCs/>
                <w:color w:val="000000"/>
              </w:rPr>
              <w:t>0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3F3517E6" w14:textId="77777777" w:rsidR="003A23DB" w:rsidRDefault="003A23DB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ZEITI and PACRA work on dissemination and capacity building strategy </w:t>
            </w:r>
          </w:p>
        </w:tc>
      </w:tr>
      <w:tr w:rsidR="003A23DB" w14:paraId="55B44F66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BF9BC00" w14:textId="03B35006" w:rsidR="003A23DB" w:rsidRPr="00611FB0" w:rsidRDefault="00547513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3.</w:t>
            </w:r>
            <w:r w:rsidR="00611FB0" w:rsidRPr="00611FB0">
              <w:rPr>
                <w:rFonts w:cstheme="minorHAnsi"/>
                <w:bCs/>
                <w:color w:val="000000"/>
              </w:rPr>
              <w:t>1</w:t>
            </w:r>
            <w:r w:rsidRPr="00611FB0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7696" w:type="dxa"/>
            <w:shd w:val="clear" w:color="auto" w:fill="auto"/>
            <w:vAlign w:val="bottom"/>
          </w:tcPr>
          <w:p w14:paraId="36AE3F04" w14:textId="6BC08D63" w:rsidR="003A23DB" w:rsidRDefault="00547513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Create </w:t>
            </w:r>
            <w:r w:rsidR="003A23DB">
              <w:rPr>
                <w:rFonts w:eastAsia="Times New Roman" w:cstheme="minorHAnsi"/>
                <w:bCs/>
                <w:color w:val="000000"/>
              </w:rPr>
              <w:t xml:space="preserve">Communications and Awareness Campaign </w:t>
            </w:r>
            <w:r>
              <w:rPr>
                <w:rFonts w:eastAsia="Times New Roman" w:cstheme="minorHAnsi"/>
                <w:bCs/>
                <w:color w:val="000000"/>
              </w:rPr>
              <w:t xml:space="preserve">Specific to </w:t>
            </w:r>
            <w:r w:rsidR="003A23DB">
              <w:rPr>
                <w:rFonts w:eastAsia="Times New Roman" w:cstheme="minorHAnsi"/>
                <w:bCs/>
                <w:color w:val="000000"/>
              </w:rPr>
              <w:t>BO</w:t>
            </w:r>
          </w:p>
        </w:tc>
      </w:tr>
      <w:tr w:rsidR="003A23DB" w:rsidRPr="0069338C" w14:paraId="7BC89ED1" w14:textId="77777777" w:rsidTr="00D76A61">
        <w:trPr>
          <w:jc w:val="center"/>
        </w:trPr>
        <w:tc>
          <w:tcPr>
            <w:tcW w:w="9350" w:type="dxa"/>
            <w:gridSpan w:val="2"/>
            <w:shd w:val="clear" w:color="auto" w:fill="DDD9C3" w:themeFill="background2" w:themeFillShade="E6"/>
          </w:tcPr>
          <w:p w14:paraId="0156D8D2" w14:textId="709184E9" w:rsidR="003A23DB" w:rsidRPr="0069338C" w:rsidRDefault="00611FB0" w:rsidP="009521B5">
            <w:pPr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       4.0 Output</w:t>
            </w:r>
            <w:r w:rsidR="003A23DB" w:rsidRPr="00D76A61">
              <w:rPr>
                <w:rFonts w:cstheme="minorHAnsi"/>
                <w:b/>
                <w:bCs/>
                <w:color w:val="000000"/>
              </w:rPr>
              <w:t xml:space="preserve">- </w:t>
            </w:r>
            <w:r w:rsidR="00547513" w:rsidRPr="00D76A61">
              <w:rPr>
                <w:rFonts w:cstheme="minorHAnsi"/>
                <w:b/>
                <w:bCs/>
                <w:color w:val="000000"/>
              </w:rPr>
              <w:t xml:space="preserve">Awareness and Advocacy on </w:t>
            </w:r>
            <w:r w:rsidR="003A23DB" w:rsidRPr="00D76A61">
              <w:rPr>
                <w:rFonts w:cstheme="minorHAnsi"/>
                <w:b/>
                <w:bCs/>
                <w:color w:val="000000"/>
              </w:rPr>
              <w:t>Transparency and Accountability Bill</w:t>
            </w:r>
            <w:r w:rsidR="00547513" w:rsidRPr="00D76A61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547513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</w:tr>
      <w:tr w:rsidR="003A23DB" w:rsidRPr="007C0AE9" w14:paraId="07E90057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24A59E4F" w14:textId="1BE1A8CF" w:rsidR="003A23DB" w:rsidRPr="00611FB0" w:rsidRDefault="00611FB0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4</w:t>
            </w:r>
            <w:r w:rsidR="00547513" w:rsidRPr="00611FB0">
              <w:rPr>
                <w:rFonts w:cstheme="minorHAnsi"/>
                <w:bCs/>
                <w:color w:val="000000"/>
              </w:rPr>
              <w:t>.1</w:t>
            </w:r>
          </w:p>
        </w:tc>
        <w:tc>
          <w:tcPr>
            <w:tcW w:w="7696" w:type="dxa"/>
            <w:shd w:val="clear" w:color="auto" w:fill="auto"/>
          </w:tcPr>
          <w:p w14:paraId="00B70289" w14:textId="3D8122A6" w:rsidR="003A23DB" w:rsidRPr="007C0AE9" w:rsidRDefault="00547513" w:rsidP="009521B5">
            <w:pPr>
              <w:jc w:val="both"/>
              <w:rPr>
                <w:rFonts w:eastAsia="Times New Roman" w:cstheme="minorHAnsi"/>
                <w:bCs/>
                <w:color w:val="000000"/>
                <w:highlight w:val="yellow"/>
              </w:rPr>
            </w:pPr>
            <w:r w:rsidRPr="00496616">
              <w:rPr>
                <w:rFonts w:eastAsia="Times New Roman" w:cstheme="minorHAnsi"/>
                <w:bCs/>
                <w:color w:val="000000"/>
              </w:rPr>
              <w:t>Develop and awareness and advocacy plan for Accountability Bill</w:t>
            </w:r>
          </w:p>
        </w:tc>
      </w:tr>
      <w:tr w:rsidR="003A23DB" w:rsidRPr="0069338C" w14:paraId="7E17D7FC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10BEB06C" w14:textId="3B15D834" w:rsidR="003A23DB" w:rsidRPr="00611FB0" w:rsidRDefault="00611FB0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4</w:t>
            </w:r>
            <w:r w:rsidR="00547513" w:rsidRPr="00611FB0">
              <w:rPr>
                <w:rFonts w:cstheme="minorHAnsi"/>
                <w:bCs/>
                <w:color w:val="000000"/>
              </w:rPr>
              <w:t>.2</w:t>
            </w:r>
          </w:p>
        </w:tc>
        <w:tc>
          <w:tcPr>
            <w:tcW w:w="7696" w:type="dxa"/>
            <w:shd w:val="clear" w:color="auto" w:fill="auto"/>
          </w:tcPr>
          <w:p w14:paraId="7E82E1A8" w14:textId="4951215F" w:rsidR="003A23DB" w:rsidRPr="0069338C" w:rsidRDefault="00547513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Develop educational materials, plain language and infographics around Bill</w:t>
            </w:r>
          </w:p>
        </w:tc>
      </w:tr>
      <w:tr w:rsidR="00547513" w:rsidRPr="0069338C" w14:paraId="5915DA86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76CEBA24" w14:textId="501415E9" w:rsidR="00547513" w:rsidRPr="00611FB0" w:rsidRDefault="00611FB0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4</w:t>
            </w:r>
            <w:r w:rsidR="00547513" w:rsidRPr="00611FB0">
              <w:rPr>
                <w:rFonts w:cstheme="minorHAnsi"/>
                <w:bCs/>
                <w:color w:val="000000"/>
              </w:rPr>
              <w:t>.3</w:t>
            </w:r>
          </w:p>
        </w:tc>
        <w:tc>
          <w:tcPr>
            <w:tcW w:w="7696" w:type="dxa"/>
            <w:shd w:val="clear" w:color="auto" w:fill="auto"/>
          </w:tcPr>
          <w:p w14:paraId="73C7F52E" w14:textId="3F62ACB1" w:rsidR="00547513" w:rsidRDefault="00547513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Disseminate according to plan during key phases.</w:t>
            </w:r>
          </w:p>
        </w:tc>
      </w:tr>
      <w:tr w:rsidR="00D76A61" w:rsidRPr="0069338C" w14:paraId="2323353E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4BEFF7FF" w14:textId="2D996F60" w:rsidR="00D76A61" w:rsidRPr="00611FB0" w:rsidRDefault="00611FB0" w:rsidP="009521B5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4</w:t>
            </w:r>
            <w:r w:rsidR="00D76A61" w:rsidRPr="00611FB0">
              <w:rPr>
                <w:rFonts w:cstheme="minorHAnsi"/>
                <w:bCs/>
                <w:color w:val="000000"/>
              </w:rPr>
              <w:t>.4</w:t>
            </w:r>
          </w:p>
        </w:tc>
        <w:tc>
          <w:tcPr>
            <w:tcW w:w="7696" w:type="dxa"/>
            <w:shd w:val="clear" w:color="auto" w:fill="auto"/>
          </w:tcPr>
          <w:p w14:paraId="5009CDA6" w14:textId="26D729D9" w:rsidR="00D76A61" w:rsidRDefault="00D76A61" w:rsidP="009521B5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Monitor and Evaluate outreach and engag</w:t>
            </w:r>
            <w:r w:rsidR="00496616">
              <w:rPr>
                <w:rFonts w:eastAsia="Times New Roman" w:cstheme="minorHAnsi"/>
                <w:bCs/>
                <w:color w:val="000000"/>
              </w:rPr>
              <w:t>e</w:t>
            </w:r>
            <w:r>
              <w:rPr>
                <w:rFonts w:eastAsia="Times New Roman" w:cstheme="minorHAnsi"/>
                <w:bCs/>
                <w:color w:val="000000"/>
              </w:rPr>
              <w:t>ment</w:t>
            </w:r>
          </w:p>
        </w:tc>
      </w:tr>
      <w:tr w:rsidR="003A23DB" w:rsidRPr="00552F62" w14:paraId="0955799F" w14:textId="77777777" w:rsidTr="009521B5">
        <w:trPr>
          <w:jc w:val="center"/>
        </w:trPr>
        <w:tc>
          <w:tcPr>
            <w:tcW w:w="9350" w:type="dxa"/>
            <w:gridSpan w:val="2"/>
            <w:shd w:val="clear" w:color="auto" w:fill="DDD9C3" w:themeFill="background2" w:themeFillShade="E6"/>
          </w:tcPr>
          <w:p w14:paraId="73C5E0FF" w14:textId="100E2588" w:rsidR="003A23DB" w:rsidRPr="00552F62" w:rsidRDefault="00611FB0" w:rsidP="009521B5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          5.0 Output</w:t>
            </w:r>
            <w:r w:rsidR="00547513">
              <w:rPr>
                <w:rFonts w:eastAsia="Times New Roman" w:cstheme="minorHAnsi"/>
                <w:b/>
                <w:color w:val="000000"/>
              </w:rPr>
              <w:t>-</w:t>
            </w:r>
            <w:r w:rsidR="003A23DB" w:rsidRPr="00552F62"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="00496616">
              <w:rPr>
                <w:rFonts w:eastAsia="Times New Roman" w:cstheme="minorHAnsi"/>
                <w:b/>
                <w:color w:val="000000"/>
              </w:rPr>
              <w:t>Raise awareness around EITI Requirement 6</w:t>
            </w:r>
          </w:p>
        </w:tc>
      </w:tr>
      <w:tr w:rsidR="00791397" w:rsidRPr="007C0AE9" w14:paraId="31EA609D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2F277A4A" w14:textId="0D5963B5" w:rsidR="00791397" w:rsidRPr="00611FB0" w:rsidRDefault="00611FB0" w:rsidP="00611FB0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5</w:t>
            </w:r>
            <w:r w:rsidR="00791397" w:rsidRPr="00611FB0">
              <w:rPr>
                <w:rFonts w:cstheme="minorHAnsi"/>
                <w:bCs/>
                <w:color w:val="000000"/>
              </w:rPr>
              <w:t>.1</w:t>
            </w:r>
          </w:p>
        </w:tc>
        <w:tc>
          <w:tcPr>
            <w:tcW w:w="7696" w:type="dxa"/>
            <w:shd w:val="clear" w:color="auto" w:fill="auto"/>
          </w:tcPr>
          <w:p w14:paraId="188B4532" w14:textId="4589B070" w:rsidR="00791397" w:rsidRPr="007C0AE9" w:rsidRDefault="00791397" w:rsidP="00791397">
            <w:pPr>
              <w:jc w:val="both"/>
              <w:rPr>
                <w:rFonts w:eastAsia="Times New Roman" w:cstheme="minorHAnsi"/>
                <w:bCs/>
                <w:color w:val="000000"/>
                <w:highlight w:val="yellow"/>
              </w:rPr>
            </w:pPr>
            <w:r w:rsidRPr="00791397">
              <w:rPr>
                <w:rFonts w:eastAsia="Times New Roman" w:cstheme="minorHAnsi"/>
                <w:bCs/>
                <w:color w:val="000000"/>
              </w:rPr>
              <w:t>Develop information package on EPF and EITI Requirement 6</w:t>
            </w:r>
            <w:r w:rsidR="00611FB0">
              <w:rPr>
                <w:rFonts w:eastAsia="Times New Roman" w:cstheme="minorHAnsi"/>
                <w:bCs/>
                <w:color w:val="000000"/>
              </w:rPr>
              <w:t>.</w:t>
            </w:r>
          </w:p>
        </w:tc>
      </w:tr>
      <w:tr w:rsidR="00791397" w:rsidRPr="007C0AE9" w14:paraId="1839F9EA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07892B86" w14:textId="3952C3F0" w:rsidR="00791397" w:rsidRPr="00611FB0" w:rsidRDefault="00611FB0" w:rsidP="00611FB0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5</w:t>
            </w:r>
            <w:r w:rsidR="00791397" w:rsidRPr="00611FB0">
              <w:rPr>
                <w:rFonts w:cstheme="minorHAnsi"/>
                <w:bCs/>
                <w:color w:val="000000"/>
              </w:rPr>
              <w:t>.2</w:t>
            </w:r>
          </w:p>
        </w:tc>
        <w:tc>
          <w:tcPr>
            <w:tcW w:w="7696" w:type="dxa"/>
            <w:shd w:val="clear" w:color="auto" w:fill="auto"/>
          </w:tcPr>
          <w:p w14:paraId="345767E8" w14:textId="413CF32C" w:rsidR="00791397" w:rsidRPr="007C0AE9" w:rsidRDefault="00791397" w:rsidP="00791397">
            <w:pPr>
              <w:jc w:val="both"/>
              <w:rPr>
                <w:rFonts w:eastAsia="Times New Roman" w:cstheme="minorHAnsi"/>
                <w:bCs/>
                <w:color w:val="000000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</w:rPr>
              <w:t>Develop key Communications materials for awareness raising and advocacy (See 22.65)</w:t>
            </w:r>
          </w:p>
        </w:tc>
      </w:tr>
      <w:tr w:rsidR="00791397" w:rsidRPr="007C0AE9" w14:paraId="4337989D" w14:textId="77777777" w:rsidTr="009521B5">
        <w:trPr>
          <w:jc w:val="center"/>
        </w:trPr>
        <w:tc>
          <w:tcPr>
            <w:tcW w:w="1654" w:type="dxa"/>
            <w:shd w:val="clear" w:color="auto" w:fill="auto"/>
          </w:tcPr>
          <w:p w14:paraId="567F2571" w14:textId="379940D8" w:rsidR="00791397" w:rsidRPr="00611FB0" w:rsidRDefault="00611FB0" w:rsidP="00611FB0">
            <w:pPr>
              <w:jc w:val="center"/>
              <w:rPr>
                <w:rFonts w:cstheme="minorHAnsi"/>
                <w:bCs/>
                <w:color w:val="000000"/>
              </w:rPr>
            </w:pPr>
            <w:r w:rsidRPr="00611FB0">
              <w:rPr>
                <w:rFonts w:cstheme="minorHAnsi"/>
                <w:bCs/>
                <w:color w:val="000000"/>
              </w:rPr>
              <w:t>5</w:t>
            </w:r>
            <w:r w:rsidR="00791397" w:rsidRPr="00611FB0">
              <w:rPr>
                <w:rFonts w:cstheme="minorHAnsi"/>
                <w:bCs/>
                <w:color w:val="000000"/>
              </w:rPr>
              <w:t>.3</w:t>
            </w:r>
          </w:p>
        </w:tc>
        <w:tc>
          <w:tcPr>
            <w:tcW w:w="7696" w:type="dxa"/>
            <w:shd w:val="clear" w:color="auto" w:fill="auto"/>
          </w:tcPr>
          <w:p w14:paraId="66CC35C4" w14:textId="6B0D8B45" w:rsidR="00791397" w:rsidRDefault="00791397" w:rsidP="00791397">
            <w:pPr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Monitor and evaluate progress </w:t>
            </w:r>
          </w:p>
        </w:tc>
      </w:tr>
    </w:tbl>
    <w:p w14:paraId="3F7F9B1D" w14:textId="77777777" w:rsidR="003A23DB" w:rsidRPr="00F13D4F" w:rsidRDefault="003A23DB" w:rsidP="00F13D4F"/>
    <w:sectPr w:rsidR="003A23DB" w:rsidRPr="00F13D4F" w:rsidSect="00543FF1">
      <w:pgSz w:w="15840" w:h="12240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DA06" w14:textId="77777777" w:rsidR="00E179D6" w:rsidRDefault="00E179D6" w:rsidP="00791397">
      <w:r>
        <w:separator/>
      </w:r>
    </w:p>
  </w:endnote>
  <w:endnote w:type="continuationSeparator" w:id="0">
    <w:p w14:paraId="0160B5BB" w14:textId="77777777" w:rsidR="00E179D6" w:rsidRDefault="00E179D6" w:rsidP="0079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F887" w14:textId="224CCDED" w:rsidR="00BF38D6" w:rsidRDefault="00BF38D6">
    <w:pPr>
      <w:pStyle w:val="Footer"/>
    </w:pPr>
    <w:r>
      <w:rPr>
        <w:noProof/>
        <w:color w:val="808080" w:themeColor="background1" w:themeShade="80"/>
        <w:lang w:eastAsia="zh-CN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784C39A" wp14:editId="3B50E83A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3D39A7E" w14:textId="213FC355" w:rsidR="00BF38D6" w:rsidRDefault="00BF38D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en-US"/>
                                  </w:rPr>
                                  <w:t>2021-2022</w:t>
                                </w:r>
                              </w:p>
                            </w:sdtContent>
                          </w:sdt>
                          <w:p w14:paraId="47DABB06" w14:textId="77777777" w:rsidR="00BF38D6" w:rsidRDefault="00BF38D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84C39A" id="Group 37" o:spid="_x0000_s102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63D39A7E" w14:textId="213FC355" w:rsidR="00BF38D6" w:rsidRDefault="00BF38D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en-US"/>
                            </w:rPr>
                            <w:t>2021-2022</w:t>
                          </w:r>
                        </w:p>
                      </w:sdtContent>
                    </w:sdt>
                    <w:p w14:paraId="47DABB06" w14:textId="77777777" w:rsidR="00BF38D6" w:rsidRDefault="00BF38D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E9C786" wp14:editId="089819FA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12D092" w14:textId="77777777" w:rsidR="00BF38D6" w:rsidRDefault="00BF38D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E9C786" id="Rectangle 40" o:spid="_x0000_s1030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6712D092" w14:textId="77777777" w:rsidR="00BF38D6" w:rsidRDefault="00BF38D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205B" w14:textId="77777777" w:rsidR="00E179D6" w:rsidRDefault="00E179D6" w:rsidP="00791397">
      <w:r>
        <w:separator/>
      </w:r>
    </w:p>
  </w:footnote>
  <w:footnote w:type="continuationSeparator" w:id="0">
    <w:p w14:paraId="54A78AF4" w14:textId="77777777" w:rsidR="00E179D6" w:rsidRDefault="00E179D6" w:rsidP="00791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323B"/>
    <w:multiLevelType w:val="hybridMultilevel"/>
    <w:tmpl w:val="7068D17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1A5B"/>
    <w:multiLevelType w:val="multilevel"/>
    <w:tmpl w:val="AF3E70AA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1093251"/>
    <w:multiLevelType w:val="hybridMultilevel"/>
    <w:tmpl w:val="0B3C71C0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87370"/>
    <w:multiLevelType w:val="hybridMultilevel"/>
    <w:tmpl w:val="A634CC64"/>
    <w:lvl w:ilvl="0" w:tplc="97DEA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8CE7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04FF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C2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24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22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28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E33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CADA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4F"/>
    <w:rsid w:val="00061CDD"/>
    <w:rsid w:val="00076A6E"/>
    <w:rsid w:val="000B4A97"/>
    <w:rsid w:val="000D0A20"/>
    <w:rsid w:val="000D70B8"/>
    <w:rsid w:val="00112BF1"/>
    <w:rsid w:val="00114C9C"/>
    <w:rsid w:val="00126995"/>
    <w:rsid w:val="001377AC"/>
    <w:rsid w:val="00157BF5"/>
    <w:rsid w:val="00187B91"/>
    <w:rsid w:val="001C6BBC"/>
    <w:rsid w:val="001F2E9D"/>
    <w:rsid w:val="00204827"/>
    <w:rsid w:val="0020518A"/>
    <w:rsid w:val="00227A3E"/>
    <w:rsid w:val="002A456A"/>
    <w:rsid w:val="003A23DB"/>
    <w:rsid w:val="003B29DF"/>
    <w:rsid w:val="003D01BA"/>
    <w:rsid w:val="00484322"/>
    <w:rsid w:val="0048784B"/>
    <w:rsid w:val="004957BB"/>
    <w:rsid w:val="00496616"/>
    <w:rsid w:val="004C7466"/>
    <w:rsid w:val="004F08B6"/>
    <w:rsid w:val="005031FE"/>
    <w:rsid w:val="005032F0"/>
    <w:rsid w:val="005232EA"/>
    <w:rsid w:val="00543FF1"/>
    <w:rsid w:val="00547513"/>
    <w:rsid w:val="00586BD8"/>
    <w:rsid w:val="005B2D8A"/>
    <w:rsid w:val="005B2FC7"/>
    <w:rsid w:val="005C016D"/>
    <w:rsid w:val="00611FB0"/>
    <w:rsid w:val="00612E17"/>
    <w:rsid w:val="00672C56"/>
    <w:rsid w:val="006B53C4"/>
    <w:rsid w:val="00722BC9"/>
    <w:rsid w:val="00737DAB"/>
    <w:rsid w:val="00746628"/>
    <w:rsid w:val="00754C01"/>
    <w:rsid w:val="00791397"/>
    <w:rsid w:val="007F1572"/>
    <w:rsid w:val="0081429D"/>
    <w:rsid w:val="00846218"/>
    <w:rsid w:val="0086796D"/>
    <w:rsid w:val="00875B95"/>
    <w:rsid w:val="0088642E"/>
    <w:rsid w:val="009049E5"/>
    <w:rsid w:val="009339DB"/>
    <w:rsid w:val="009521B5"/>
    <w:rsid w:val="009D75E2"/>
    <w:rsid w:val="009F4463"/>
    <w:rsid w:val="00A97710"/>
    <w:rsid w:val="00AB00C4"/>
    <w:rsid w:val="00AB2C4E"/>
    <w:rsid w:val="00B30028"/>
    <w:rsid w:val="00B53096"/>
    <w:rsid w:val="00B620EF"/>
    <w:rsid w:val="00BA3AB7"/>
    <w:rsid w:val="00BD1EA1"/>
    <w:rsid w:val="00BE6A62"/>
    <w:rsid w:val="00BF38D6"/>
    <w:rsid w:val="00CB0954"/>
    <w:rsid w:val="00CC26CE"/>
    <w:rsid w:val="00D57161"/>
    <w:rsid w:val="00D76A61"/>
    <w:rsid w:val="00DB10B1"/>
    <w:rsid w:val="00DE4220"/>
    <w:rsid w:val="00E179D6"/>
    <w:rsid w:val="00E25906"/>
    <w:rsid w:val="00E34AD0"/>
    <w:rsid w:val="00E37D0A"/>
    <w:rsid w:val="00EB0E7E"/>
    <w:rsid w:val="00F11DB1"/>
    <w:rsid w:val="00F13D4F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6946"/>
  <w15:chartTrackingRefBased/>
  <w15:docId w15:val="{F2F1A926-B5D3-CA49-94A1-862A6219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D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9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3D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13D4F"/>
    <w:rPr>
      <w:rFonts w:eastAsiaTheme="minorEastAsia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F13D4F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3D4F"/>
    <w:pPr>
      <w:ind w:left="720"/>
      <w:contextualSpacing/>
    </w:pPr>
  </w:style>
  <w:style w:type="table" w:styleId="TableGrid">
    <w:name w:val="Table Grid"/>
    <w:basedOn w:val="TableNormal"/>
    <w:uiPriority w:val="39"/>
    <w:rsid w:val="00F1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397"/>
  </w:style>
  <w:style w:type="paragraph" w:styleId="Footer">
    <w:name w:val="footer"/>
    <w:basedOn w:val="Normal"/>
    <w:link w:val="FooterChar"/>
    <w:uiPriority w:val="99"/>
    <w:unhideWhenUsed/>
    <w:rsid w:val="00791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397"/>
  </w:style>
  <w:style w:type="character" w:customStyle="1" w:styleId="Heading2Char">
    <w:name w:val="Heading 2 Char"/>
    <w:basedOn w:val="DefaultParagraphFont"/>
    <w:link w:val="Heading2"/>
    <w:uiPriority w:val="9"/>
    <w:semiHidden/>
    <w:rsid w:val="00E25906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C0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ZEITI Workplan           2021-2022</vt:lpstr>
    </vt:vector>
  </TitlesOfParts>
  <Company/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ZEITI Workplan           2021-2022</dc:title>
  <dc:subject>ZII</dc:subject>
  <dc:creator>z</dc:creator>
  <cp:keywords/>
  <dc:description/>
  <cp:lastModifiedBy>Lupinda Chimwasu</cp:lastModifiedBy>
  <cp:revision>2</cp:revision>
  <dcterms:created xsi:type="dcterms:W3CDTF">2021-06-29T11:47:00Z</dcterms:created>
  <dcterms:modified xsi:type="dcterms:W3CDTF">2021-06-29T11:47:00Z</dcterms:modified>
</cp:coreProperties>
</file>