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84" w:rsidRDefault="008C2D84" w:rsidP="008F249F">
      <w:pPr>
        <w:spacing w:before="100" w:beforeAutospacing="1" w:after="100" w:afterAutospacing="1" w:line="240" w:lineRule="auto"/>
        <w:outlineLvl w:val="1"/>
        <w:rPr>
          <w:rFonts w:eastAsia="Times New Roman" w:cstheme="minorHAnsi"/>
          <w:b/>
          <w:bCs/>
          <w:sz w:val="24"/>
          <w:szCs w:val="24"/>
        </w:rPr>
      </w:pPr>
      <w:bookmarkStart w:id="0" w:name="_GoBack"/>
      <w:bookmarkEnd w:id="0"/>
      <w:r w:rsidRPr="0024455F">
        <w:rPr>
          <w:b/>
          <w:noProof/>
          <w:sz w:val="24"/>
          <w:szCs w:val="24"/>
        </w:rPr>
        <w:drawing>
          <wp:inline distT="0" distB="0" distL="0" distR="0" wp14:anchorId="19442590" wp14:editId="6661CF57">
            <wp:extent cx="4602167" cy="1295400"/>
            <wp:effectExtent l="0" t="0" r="8255" b="0"/>
            <wp:docPr id="5" name="Image 2"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2167"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AB40D2">
      <w:pPr>
        <w:spacing w:before="100" w:beforeAutospacing="1" w:after="100" w:afterAutospacing="1" w:line="240" w:lineRule="auto"/>
        <w:jc w:val="center"/>
        <w:outlineLvl w:val="1"/>
        <w:rPr>
          <w:rFonts w:eastAsia="Times New Roman" w:cstheme="minorHAnsi"/>
          <w:b/>
          <w:bCs/>
          <w:sz w:val="24"/>
          <w:szCs w:val="24"/>
        </w:rPr>
      </w:pPr>
    </w:p>
    <w:p w:rsidR="008C2D84" w:rsidRPr="0024455F" w:rsidRDefault="00AB40D2" w:rsidP="00770B79">
      <w:pPr>
        <w:tabs>
          <w:tab w:val="num" w:pos="720"/>
        </w:tabs>
        <w:rPr>
          <w:b/>
          <w:sz w:val="28"/>
          <w:szCs w:val="28"/>
        </w:rPr>
      </w:pPr>
      <w:r>
        <w:rPr>
          <w:b/>
          <w:bCs/>
          <w:sz w:val="28"/>
          <w:szCs w:val="28"/>
        </w:rPr>
        <w:t>THE ZAMBIA EITI OPEN DATA POLICY - 2016</w:t>
      </w:r>
    </w:p>
    <w:p w:rsidR="008C2D84" w:rsidRDefault="008C2D84" w:rsidP="008F249F">
      <w:pPr>
        <w:spacing w:before="100" w:beforeAutospacing="1" w:after="100" w:afterAutospacing="1" w:line="240" w:lineRule="auto"/>
        <w:outlineLvl w:val="1"/>
        <w:rPr>
          <w:rFonts w:eastAsia="Times New Roman" w:cstheme="minorHAnsi"/>
          <w:b/>
          <w:bCs/>
          <w:sz w:val="24"/>
          <w:szCs w:val="24"/>
        </w:rPr>
      </w:pPr>
      <w:r>
        <w:rPr>
          <w:rFonts w:eastAsia="Times New Roman" w:cstheme="minorHAnsi"/>
          <w:b/>
          <w:bCs/>
          <w:sz w:val="24"/>
          <w:szCs w:val="24"/>
        </w:rPr>
        <w:t xml:space="preserve"> </w:t>
      </w: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8C2D84" w:rsidRDefault="008C2D84" w:rsidP="008F249F">
      <w:pPr>
        <w:spacing w:before="100" w:beforeAutospacing="1" w:after="100" w:afterAutospacing="1" w:line="240" w:lineRule="auto"/>
        <w:outlineLvl w:val="1"/>
        <w:rPr>
          <w:rFonts w:eastAsia="Times New Roman" w:cstheme="minorHAnsi"/>
          <w:b/>
          <w:bCs/>
          <w:sz w:val="24"/>
          <w:szCs w:val="24"/>
        </w:rPr>
      </w:pPr>
    </w:p>
    <w:p w:rsidR="00DE0B83" w:rsidRDefault="008F249F" w:rsidP="00DE0B83">
      <w:pPr>
        <w:spacing w:before="100" w:beforeAutospacing="1" w:after="100" w:afterAutospacing="1" w:line="240" w:lineRule="auto"/>
        <w:outlineLvl w:val="1"/>
        <w:rPr>
          <w:rFonts w:eastAsia="Times New Roman" w:cstheme="minorHAnsi"/>
          <w:b/>
          <w:bCs/>
          <w:sz w:val="24"/>
          <w:szCs w:val="24"/>
        </w:rPr>
      </w:pPr>
      <w:r w:rsidRPr="008F249F">
        <w:rPr>
          <w:rFonts w:eastAsia="Times New Roman" w:cstheme="minorHAnsi"/>
          <w:b/>
          <w:bCs/>
          <w:sz w:val="24"/>
          <w:szCs w:val="24"/>
        </w:rPr>
        <w:lastRenderedPageBreak/>
        <w:t>Preamble</w:t>
      </w:r>
    </w:p>
    <w:p w:rsidR="00DE0B83" w:rsidRPr="00DE0B83" w:rsidRDefault="00DE0B83" w:rsidP="00DE0B83">
      <w:pPr>
        <w:spacing w:before="100" w:beforeAutospacing="1" w:after="100" w:afterAutospacing="1" w:line="240" w:lineRule="auto"/>
        <w:outlineLvl w:val="1"/>
        <w:rPr>
          <w:rFonts w:eastAsia="Times New Roman" w:cstheme="minorHAnsi"/>
          <w:sz w:val="24"/>
          <w:szCs w:val="24"/>
        </w:rPr>
      </w:pPr>
      <w:r>
        <w:rPr>
          <w:rFonts w:eastAsia="Times New Roman" w:cstheme="minorHAnsi"/>
          <w:bCs/>
          <w:sz w:val="24"/>
          <w:szCs w:val="24"/>
        </w:rPr>
        <w:t xml:space="preserve">1. </w:t>
      </w:r>
      <w:r w:rsidR="008F249F" w:rsidRPr="00DE0B83">
        <w:rPr>
          <w:rFonts w:eastAsia="Times New Roman" w:cstheme="minorHAnsi"/>
          <w:sz w:val="24"/>
          <w:szCs w:val="24"/>
        </w:rPr>
        <w:t>This policy contains recommendations on open data in implementation of the EITI</w:t>
      </w:r>
      <w:r w:rsidR="001041D9" w:rsidRPr="00DE0B83">
        <w:rPr>
          <w:rFonts w:eastAsia="Times New Roman" w:cstheme="minorHAnsi"/>
          <w:sz w:val="24"/>
          <w:szCs w:val="24"/>
        </w:rPr>
        <w:t xml:space="preserve"> in Zambia</w:t>
      </w:r>
      <w:r w:rsidR="008F249F" w:rsidRPr="00DE0B83">
        <w:rPr>
          <w:rFonts w:eastAsia="Times New Roman" w:cstheme="minorHAnsi"/>
          <w:sz w:val="24"/>
          <w:szCs w:val="24"/>
        </w:rPr>
        <w:t>. It builds on lessons emerging from national level implementation and emergi</w:t>
      </w:r>
      <w:r w:rsidR="00953045" w:rsidRPr="00DE0B83">
        <w:rPr>
          <w:rFonts w:eastAsia="Times New Roman" w:cstheme="minorHAnsi"/>
          <w:sz w:val="24"/>
          <w:szCs w:val="24"/>
        </w:rPr>
        <w:t>ng international best practice</w:t>
      </w:r>
      <w:r w:rsidR="002112F0" w:rsidRPr="00DE0B83">
        <w:rPr>
          <w:rFonts w:eastAsia="Times New Roman" w:cstheme="minorHAnsi"/>
          <w:sz w:val="24"/>
          <w:szCs w:val="24"/>
        </w:rPr>
        <w:t>*</w:t>
      </w:r>
      <w:r w:rsidR="00953045" w:rsidRPr="00DE0B83">
        <w:rPr>
          <w:rFonts w:eastAsia="Times New Roman" w:cstheme="minorHAnsi"/>
          <w:sz w:val="24"/>
          <w:szCs w:val="24"/>
        </w:rPr>
        <w:t>.</w:t>
      </w:r>
      <w:r w:rsidR="001041D9" w:rsidRPr="00DE0B83">
        <w:rPr>
          <w:rFonts w:eastAsia="Times New Roman" w:cstheme="minorHAnsi"/>
          <w:sz w:val="24"/>
          <w:szCs w:val="24"/>
        </w:rPr>
        <w:t xml:space="preserve"> </w:t>
      </w:r>
      <w:r>
        <w:rPr>
          <w:rFonts w:eastAsia="Times New Roman" w:cstheme="minorHAnsi"/>
          <w:sz w:val="24"/>
          <w:szCs w:val="24"/>
        </w:rPr>
        <w:t>This policy will be applied retroactively to cover the reports that have been produced since the inception of the EITI implementation in Zambia.</w:t>
      </w:r>
    </w:p>
    <w:p w:rsidR="001041D9" w:rsidRPr="00DE0B83" w:rsidRDefault="001041D9" w:rsidP="00DE0B83">
      <w:pPr>
        <w:spacing w:before="100" w:beforeAutospacing="1" w:after="100" w:afterAutospacing="1" w:line="240" w:lineRule="auto"/>
        <w:rPr>
          <w:rFonts w:eastAsia="Times New Roman" w:cstheme="minorHAnsi"/>
          <w:sz w:val="24"/>
          <w:szCs w:val="24"/>
        </w:rPr>
      </w:pPr>
      <w:r w:rsidRPr="00DE0B83">
        <w:rPr>
          <w:rFonts w:eastAsia="Times New Roman" w:cstheme="minorHAnsi"/>
          <w:sz w:val="24"/>
          <w:szCs w:val="24"/>
        </w:rPr>
        <w:t xml:space="preserve">The Definition of “Open” in this policy is referenced from the Open Definition. This policy also includes excerpts of material referenced from the Open Government Partnership, </w:t>
      </w:r>
      <w:r w:rsidR="006F1768" w:rsidRPr="00DE0B83">
        <w:rPr>
          <w:rFonts w:eastAsia="Times New Roman" w:cstheme="minorHAnsi"/>
          <w:sz w:val="24"/>
          <w:szCs w:val="24"/>
        </w:rPr>
        <w:t xml:space="preserve">and </w:t>
      </w:r>
      <w:r w:rsidRPr="00DE0B83">
        <w:rPr>
          <w:rFonts w:eastAsia="Times New Roman" w:cstheme="minorHAnsi"/>
          <w:sz w:val="24"/>
          <w:szCs w:val="24"/>
        </w:rPr>
        <w:t>the G8 Data Charter and Technical Annex, and the Open</w:t>
      </w:r>
      <w:r w:rsidR="006F1768" w:rsidRPr="00DE0B83">
        <w:rPr>
          <w:rFonts w:eastAsia="Times New Roman" w:cstheme="minorHAnsi"/>
          <w:sz w:val="24"/>
          <w:szCs w:val="24"/>
        </w:rPr>
        <w:t xml:space="preserve">. </w:t>
      </w:r>
      <w:r w:rsidRPr="00DE0B83">
        <w:rPr>
          <w:rFonts w:eastAsia="Times New Roman" w:cstheme="minorHAnsi"/>
          <w:sz w:val="24"/>
          <w:szCs w:val="24"/>
        </w:rPr>
        <w:t xml:space="preserve"> </w:t>
      </w:r>
    </w:p>
    <w:p w:rsidR="000C5460" w:rsidRDefault="008F249F" w:rsidP="008F249F">
      <w:pPr>
        <w:spacing w:before="100" w:beforeAutospacing="1" w:after="100" w:afterAutospacing="1" w:line="240" w:lineRule="auto"/>
        <w:rPr>
          <w:rFonts w:eastAsia="Times New Roman" w:cstheme="minorHAnsi"/>
          <w:sz w:val="24"/>
          <w:szCs w:val="24"/>
        </w:rPr>
      </w:pPr>
      <w:r w:rsidRPr="008F249F">
        <w:rPr>
          <w:rFonts w:eastAsia="Times New Roman" w:cstheme="minorHAnsi"/>
          <w:sz w:val="24"/>
          <w:szCs w:val="24"/>
        </w:rPr>
        <w:t>2. The EITI Principles declare that “a public understanding of government revenues and expenditure over time [can] help public debate and inform choice of appropriate and realistic options for sustainable development” (EITI Principle 4). The EITI Standard therefore requires EITI Reports that are “comprehensible, actively promoted, publicly accessible, and contribute to public debate” (EITI Requirement 7.1). Improving the accessibility and comparability of EITI data is essential to realise these objectives.</w:t>
      </w:r>
    </w:p>
    <w:p w:rsidR="008F249F" w:rsidRDefault="000C5460" w:rsidP="000C5460">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 The Zambia EITI will also adopt the Principles of the Int</w:t>
      </w:r>
      <w:r w:rsidR="0038078D">
        <w:rPr>
          <w:rFonts w:eastAsia="Times New Roman" w:cstheme="minorHAnsi"/>
          <w:sz w:val="24"/>
          <w:szCs w:val="24"/>
        </w:rPr>
        <w:t>e</w:t>
      </w:r>
      <w:r>
        <w:rPr>
          <w:rFonts w:eastAsia="Times New Roman" w:cstheme="minorHAnsi"/>
          <w:sz w:val="24"/>
          <w:szCs w:val="24"/>
        </w:rPr>
        <w:t>rnational Open Data Charter</w:t>
      </w:r>
      <w:r w:rsidR="0038078D">
        <w:rPr>
          <w:rFonts w:eastAsia="Times New Roman" w:cstheme="minorHAnsi"/>
          <w:sz w:val="24"/>
          <w:szCs w:val="24"/>
        </w:rPr>
        <w:t xml:space="preserve"> (</w:t>
      </w:r>
      <w:hyperlink r:id="rId8" w:history="1">
        <w:r w:rsidR="0038078D" w:rsidRPr="00C5630A">
          <w:rPr>
            <w:rStyle w:val="Hyperlink"/>
            <w:rFonts w:eastAsia="Times New Roman" w:cstheme="minorHAnsi"/>
            <w:sz w:val="24"/>
            <w:szCs w:val="24"/>
          </w:rPr>
          <w:t>http://opendatacharter.net/</w:t>
        </w:r>
      </w:hyperlink>
      <w:r w:rsidR="0038078D">
        <w:rPr>
          <w:rFonts w:eastAsia="Times New Roman" w:cstheme="minorHAnsi"/>
          <w:sz w:val="24"/>
          <w:szCs w:val="24"/>
        </w:rPr>
        <w:t>, accessed on 12.12.16)</w:t>
      </w:r>
      <w:r>
        <w:rPr>
          <w:rFonts w:eastAsia="Times New Roman" w:cstheme="minorHAnsi"/>
          <w:sz w:val="24"/>
          <w:szCs w:val="24"/>
        </w:rPr>
        <w:t xml:space="preserve"> that seek to promote open data principles as follows:</w:t>
      </w:r>
    </w:p>
    <w:p w:rsidR="000C5460" w:rsidRDefault="000C5460" w:rsidP="000C5460">
      <w:pPr>
        <w:pStyle w:val="ListParagraph"/>
        <w:numPr>
          <w:ilvl w:val="0"/>
          <w:numId w:val="4"/>
        </w:numPr>
        <w:spacing w:before="100" w:beforeAutospacing="1" w:after="100" w:afterAutospacing="1" w:line="240" w:lineRule="auto"/>
        <w:rPr>
          <w:rFonts w:eastAsia="Times New Roman" w:cstheme="minorHAnsi"/>
          <w:sz w:val="24"/>
          <w:szCs w:val="24"/>
        </w:rPr>
      </w:pPr>
      <w:r w:rsidRPr="000C5460">
        <w:rPr>
          <w:rFonts w:eastAsia="Times New Roman" w:cstheme="minorHAnsi"/>
          <w:sz w:val="24"/>
          <w:szCs w:val="24"/>
        </w:rPr>
        <w:t>Open by defaul</w:t>
      </w:r>
      <w:r>
        <w:rPr>
          <w:rFonts w:eastAsia="Times New Roman" w:cstheme="minorHAnsi"/>
          <w:sz w:val="24"/>
          <w:szCs w:val="24"/>
        </w:rPr>
        <w:t>t;</w:t>
      </w:r>
    </w:p>
    <w:p w:rsidR="000C5460" w:rsidRDefault="000C5460" w:rsidP="000C5460">
      <w:pPr>
        <w:pStyle w:val="ListParagraph"/>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Timely and comprehensive;</w:t>
      </w:r>
    </w:p>
    <w:p w:rsidR="000C5460" w:rsidRDefault="000C5460" w:rsidP="000C5460">
      <w:pPr>
        <w:pStyle w:val="ListParagraph"/>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Accessible and usable;</w:t>
      </w:r>
    </w:p>
    <w:p w:rsidR="000C5460" w:rsidRDefault="000C5460" w:rsidP="000C5460">
      <w:pPr>
        <w:pStyle w:val="ListParagraph"/>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Comparable and interoperability;</w:t>
      </w:r>
    </w:p>
    <w:p w:rsidR="000C5460" w:rsidRDefault="000C5460" w:rsidP="000C5460">
      <w:pPr>
        <w:pStyle w:val="ListParagraph"/>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Improved governance and citizens engagement; and,</w:t>
      </w:r>
    </w:p>
    <w:p w:rsidR="000C5460" w:rsidRPr="000C5460" w:rsidRDefault="000C5460" w:rsidP="000C5460">
      <w:pPr>
        <w:pStyle w:val="ListParagraph"/>
        <w:numPr>
          <w:ilvl w:val="0"/>
          <w:numId w:val="4"/>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Inclusive development and innovation.</w:t>
      </w:r>
    </w:p>
    <w:p w:rsidR="0031322B" w:rsidRPr="0031322B" w:rsidRDefault="0031322B" w:rsidP="008F249F">
      <w:pPr>
        <w:spacing w:before="100" w:beforeAutospacing="1" w:after="100" w:afterAutospacing="1" w:line="240" w:lineRule="auto"/>
        <w:rPr>
          <w:rFonts w:eastAsia="Times New Roman" w:cstheme="minorHAnsi"/>
          <w:b/>
          <w:sz w:val="24"/>
          <w:szCs w:val="24"/>
        </w:rPr>
      </w:pPr>
      <w:r w:rsidRPr="0031322B">
        <w:rPr>
          <w:rFonts w:eastAsia="Times New Roman" w:cstheme="minorHAnsi"/>
          <w:b/>
          <w:sz w:val="24"/>
          <w:szCs w:val="24"/>
        </w:rPr>
        <w:t xml:space="preserve">Definition of Open Data </w:t>
      </w:r>
      <w:r w:rsidR="00CA54DF">
        <w:rPr>
          <w:rFonts w:eastAsia="Times New Roman" w:cstheme="minorHAnsi"/>
          <w:b/>
          <w:sz w:val="24"/>
          <w:szCs w:val="24"/>
        </w:rPr>
        <w:t>adopted by the Zambia EITI Council</w:t>
      </w:r>
    </w:p>
    <w:p w:rsidR="0031322B" w:rsidRPr="00CA54DF" w:rsidRDefault="0031322B" w:rsidP="008F249F">
      <w:pPr>
        <w:spacing w:before="100" w:beforeAutospacing="1" w:after="100" w:afterAutospacing="1" w:line="240" w:lineRule="auto"/>
        <w:outlineLvl w:val="1"/>
        <w:rPr>
          <w:rFonts w:eastAsia="Times New Roman" w:cstheme="minorHAnsi"/>
          <w:bCs/>
          <w:sz w:val="24"/>
          <w:szCs w:val="24"/>
        </w:rPr>
      </w:pPr>
      <w:r w:rsidRPr="00CA54DF">
        <w:rPr>
          <w:rFonts w:eastAsia="Times New Roman" w:cstheme="minorHAnsi"/>
          <w:bCs/>
          <w:sz w:val="24"/>
          <w:szCs w:val="24"/>
        </w:rPr>
        <w:t xml:space="preserve">The Zambia EITI will define Open Data as </w:t>
      </w:r>
      <w:r w:rsidRPr="00CA54DF">
        <w:rPr>
          <w:rFonts w:cstheme="minorHAnsi"/>
          <w:iCs/>
          <w:color w:val="333333"/>
          <w:sz w:val="24"/>
          <w:szCs w:val="24"/>
          <w:lang w:val="en"/>
        </w:rPr>
        <w:t xml:space="preserve">“Open data and content that can be </w:t>
      </w:r>
      <w:r w:rsidRPr="00CA54DF">
        <w:rPr>
          <w:rStyle w:val="Strong"/>
          <w:rFonts w:cstheme="minorHAnsi"/>
          <w:b w:val="0"/>
          <w:iCs/>
          <w:color w:val="333333"/>
          <w:sz w:val="24"/>
          <w:szCs w:val="24"/>
          <w:u w:val="single"/>
          <w:lang w:val="en"/>
        </w:rPr>
        <w:t>freely used, modified, and shared</w:t>
      </w:r>
      <w:r w:rsidRPr="00CA54DF">
        <w:rPr>
          <w:rFonts w:cstheme="minorHAnsi"/>
          <w:b/>
          <w:iCs/>
          <w:color w:val="333333"/>
          <w:sz w:val="24"/>
          <w:szCs w:val="24"/>
          <w:u w:val="single"/>
          <w:lang w:val="en"/>
        </w:rPr>
        <w:t xml:space="preserve"> </w:t>
      </w:r>
      <w:r w:rsidRPr="00CA54DF">
        <w:rPr>
          <w:rFonts w:cstheme="minorHAnsi"/>
          <w:iCs/>
          <w:color w:val="333333"/>
          <w:sz w:val="24"/>
          <w:szCs w:val="24"/>
          <w:u w:val="single"/>
          <w:lang w:val="en"/>
        </w:rPr>
        <w:t>by</w:t>
      </w:r>
      <w:r w:rsidRPr="00CA54DF">
        <w:rPr>
          <w:rFonts w:cstheme="minorHAnsi"/>
          <w:b/>
          <w:iCs/>
          <w:color w:val="333333"/>
          <w:sz w:val="24"/>
          <w:szCs w:val="24"/>
          <w:u w:val="single"/>
          <w:lang w:val="en"/>
        </w:rPr>
        <w:t xml:space="preserve"> </w:t>
      </w:r>
      <w:r w:rsidRPr="00CA54DF">
        <w:rPr>
          <w:rStyle w:val="Strong"/>
          <w:rFonts w:cstheme="minorHAnsi"/>
          <w:b w:val="0"/>
          <w:iCs/>
          <w:color w:val="333333"/>
          <w:sz w:val="24"/>
          <w:szCs w:val="24"/>
          <w:u w:val="single"/>
          <w:lang w:val="en"/>
        </w:rPr>
        <w:t>anyone</w:t>
      </w:r>
      <w:r w:rsidRPr="00CA54DF">
        <w:rPr>
          <w:rFonts w:cstheme="minorHAnsi"/>
          <w:b/>
          <w:iCs/>
          <w:color w:val="333333"/>
          <w:sz w:val="24"/>
          <w:szCs w:val="24"/>
          <w:u w:val="single"/>
          <w:lang w:val="en"/>
        </w:rPr>
        <w:t xml:space="preserve"> </w:t>
      </w:r>
      <w:r w:rsidRPr="00CA54DF">
        <w:rPr>
          <w:rFonts w:cstheme="minorHAnsi"/>
          <w:iCs/>
          <w:color w:val="333333"/>
          <w:sz w:val="24"/>
          <w:szCs w:val="24"/>
          <w:u w:val="single"/>
          <w:lang w:val="en"/>
        </w:rPr>
        <w:t>for</w:t>
      </w:r>
      <w:r w:rsidRPr="00CA54DF">
        <w:rPr>
          <w:rFonts w:cstheme="minorHAnsi"/>
          <w:b/>
          <w:iCs/>
          <w:color w:val="333333"/>
          <w:sz w:val="24"/>
          <w:szCs w:val="24"/>
          <w:u w:val="single"/>
          <w:lang w:val="en"/>
        </w:rPr>
        <w:t xml:space="preserve"> </w:t>
      </w:r>
      <w:r w:rsidRPr="00CA54DF">
        <w:rPr>
          <w:rStyle w:val="Strong"/>
          <w:rFonts w:cstheme="minorHAnsi"/>
          <w:b w:val="0"/>
          <w:iCs/>
          <w:color w:val="333333"/>
          <w:sz w:val="24"/>
          <w:szCs w:val="24"/>
          <w:u w:val="single"/>
          <w:lang w:val="en"/>
        </w:rPr>
        <w:t>any purpose</w:t>
      </w:r>
      <w:r w:rsidRPr="00CA54DF">
        <w:rPr>
          <w:rFonts w:cstheme="minorHAnsi"/>
          <w:b/>
          <w:iCs/>
          <w:color w:val="333333"/>
          <w:sz w:val="24"/>
          <w:szCs w:val="24"/>
          <w:u w:val="single"/>
          <w:lang w:val="en"/>
        </w:rPr>
        <w:t>”</w:t>
      </w:r>
      <w:r w:rsidRPr="00CA54DF">
        <w:rPr>
          <w:rFonts w:cstheme="minorHAnsi"/>
          <w:iCs/>
          <w:color w:val="333333"/>
          <w:sz w:val="24"/>
          <w:szCs w:val="24"/>
          <w:lang w:val="en"/>
        </w:rPr>
        <w:t xml:space="preserve">. In this view, “Open means </w:t>
      </w:r>
      <w:r w:rsidRPr="00CA54DF">
        <w:rPr>
          <w:rStyle w:val="Strong"/>
          <w:rFonts w:cstheme="minorHAnsi"/>
          <w:b w:val="0"/>
          <w:iCs/>
          <w:color w:val="333333"/>
          <w:sz w:val="24"/>
          <w:szCs w:val="24"/>
          <w:u w:val="single"/>
          <w:lang w:val="en"/>
        </w:rPr>
        <w:t>anyone</w:t>
      </w:r>
      <w:r w:rsidRPr="00CA54DF">
        <w:rPr>
          <w:rFonts w:cstheme="minorHAnsi"/>
          <w:b/>
          <w:iCs/>
          <w:color w:val="333333"/>
          <w:sz w:val="24"/>
          <w:szCs w:val="24"/>
          <w:u w:val="single"/>
          <w:lang w:val="en"/>
        </w:rPr>
        <w:t xml:space="preserve"> </w:t>
      </w:r>
      <w:r w:rsidRPr="00CA54DF">
        <w:rPr>
          <w:rFonts w:cstheme="minorHAnsi"/>
          <w:iCs/>
          <w:color w:val="333333"/>
          <w:sz w:val="24"/>
          <w:szCs w:val="24"/>
          <w:u w:val="single"/>
          <w:lang w:val="en"/>
        </w:rPr>
        <w:t>can</w:t>
      </w:r>
      <w:r w:rsidRPr="00CA54DF">
        <w:rPr>
          <w:rFonts w:cstheme="minorHAnsi"/>
          <w:b/>
          <w:iCs/>
          <w:color w:val="333333"/>
          <w:sz w:val="24"/>
          <w:szCs w:val="24"/>
          <w:u w:val="single"/>
          <w:lang w:val="en"/>
        </w:rPr>
        <w:t xml:space="preserve"> </w:t>
      </w:r>
      <w:r w:rsidRPr="00CA54DF">
        <w:rPr>
          <w:rStyle w:val="Strong"/>
          <w:rFonts w:cstheme="minorHAnsi"/>
          <w:b w:val="0"/>
          <w:iCs/>
          <w:color w:val="333333"/>
          <w:sz w:val="24"/>
          <w:szCs w:val="24"/>
          <w:u w:val="single"/>
          <w:lang w:val="en"/>
        </w:rPr>
        <w:t>freely access, use, modify, and share</w:t>
      </w:r>
      <w:r w:rsidRPr="00CA54DF">
        <w:rPr>
          <w:rFonts w:cstheme="minorHAnsi"/>
          <w:b/>
          <w:iCs/>
          <w:color w:val="333333"/>
          <w:sz w:val="24"/>
          <w:szCs w:val="24"/>
          <w:u w:val="single"/>
          <w:lang w:val="en"/>
        </w:rPr>
        <w:t xml:space="preserve"> </w:t>
      </w:r>
      <w:r w:rsidRPr="00CA54DF">
        <w:rPr>
          <w:rFonts w:cstheme="minorHAnsi"/>
          <w:iCs/>
          <w:color w:val="333333"/>
          <w:sz w:val="24"/>
          <w:szCs w:val="24"/>
          <w:u w:val="single"/>
          <w:lang w:val="en"/>
        </w:rPr>
        <w:t>for</w:t>
      </w:r>
      <w:r w:rsidRPr="00CA54DF">
        <w:rPr>
          <w:rFonts w:cstheme="minorHAnsi"/>
          <w:b/>
          <w:iCs/>
          <w:color w:val="333333"/>
          <w:sz w:val="24"/>
          <w:szCs w:val="24"/>
          <w:u w:val="single"/>
          <w:lang w:val="en"/>
        </w:rPr>
        <w:t xml:space="preserve"> </w:t>
      </w:r>
      <w:r w:rsidRPr="00CA54DF">
        <w:rPr>
          <w:rStyle w:val="Strong"/>
          <w:rFonts w:cstheme="minorHAnsi"/>
          <w:b w:val="0"/>
          <w:iCs/>
          <w:color w:val="333333"/>
          <w:sz w:val="24"/>
          <w:szCs w:val="24"/>
          <w:u w:val="single"/>
          <w:lang w:val="en"/>
        </w:rPr>
        <w:t>any purpose</w:t>
      </w:r>
      <w:r w:rsidRPr="00CA54DF">
        <w:rPr>
          <w:rFonts w:cstheme="minorHAnsi"/>
          <w:b/>
          <w:iCs/>
          <w:color w:val="333333"/>
          <w:sz w:val="24"/>
          <w:szCs w:val="24"/>
          <w:u w:val="single"/>
          <w:lang w:val="en"/>
        </w:rPr>
        <w:t xml:space="preserve"> </w:t>
      </w:r>
      <w:r w:rsidRPr="00CA54DF">
        <w:rPr>
          <w:rFonts w:cstheme="minorHAnsi"/>
          <w:iCs/>
          <w:color w:val="333333"/>
          <w:sz w:val="24"/>
          <w:szCs w:val="24"/>
          <w:lang w:val="en"/>
        </w:rPr>
        <w:t>(</w:t>
      </w:r>
      <w:r w:rsidR="00EC461C" w:rsidRPr="00CA54DF">
        <w:rPr>
          <w:rFonts w:cstheme="minorHAnsi"/>
          <w:iCs/>
          <w:color w:val="333333"/>
          <w:sz w:val="24"/>
          <w:szCs w:val="24"/>
          <w:lang w:val="en"/>
        </w:rPr>
        <w:t xml:space="preserve">http://opendefinition.org/, </w:t>
      </w:r>
      <w:r w:rsidR="00CA54DF">
        <w:rPr>
          <w:rFonts w:cstheme="minorHAnsi"/>
          <w:iCs/>
          <w:color w:val="333333"/>
          <w:sz w:val="24"/>
          <w:szCs w:val="24"/>
          <w:lang w:val="en"/>
        </w:rPr>
        <w:t>accessed on 12</w:t>
      </w:r>
      <w:r w:rsidR="00EC461C" w:rsidRPr="00CA54DF">
        <w:rPr>
          <w:rFonts w:cstheme="minorHAnsi"/>
          <w:iCs/>
          <w:color w:val="333333"/>
          <w:sz w:val="24"/>
          <w:szCs w:val="24"/>
          <w:lang w:val="en"/>
        </w:rPr>
        <w:t>.12.16</w:t>
      </w:r>
      <w:r w:rsidRPr="00CA54DF">
        <w:rPr>
          <w:rFonts w:cstheme="minorHAnsi"/>
          <w:iCs/>
          <w:color w:val="333333"/>
          <w:sz w:val="24"/>
          <w:szCs w:val="24"/>
          <w:lang w:val="en"/>
        </w:rPr>
        <w:t>).”</w:t>
      </w:r>
      <w:r w:rsidR="00EC461C" w:rsidRPr="00CA54DF">
        <w:rPr>
          <w:rFonts w:cstheme="minorHAnsi"/>
          <w:iCs/>
          <w:color w:val="333333"/>
          <w:sz w:val="24"/>
          <w:szCs w:val="24"/>
          <w:lang w:val="en"/>
        </w:rPr>
        <w:t xml:space="preserve"> </w:t>
      </w:r>
    </w:p>
    <w:p w:rsidR="008F249F" w:rsidRPr="008F249F" w:rsidRDefault="008F249F" w:rsidP="008F249F">
      <w:pPr>
        <w:spacing w:before="100" w:beforeAutospacing="1" w:after="100" w:afterAutospacing="1" w:line="240" w:lineRule="auto"/>
        <w:outlineLvl w:val="1"/>
        <w:rPr>
          <w:rFonts w:eastAsia="Times New Roman" w:cstheme="minorHAnsi"/>
          <w:b/>
          <w:bCs/>
          <w:sz w:val="24"/>
          <w:szCs w:val="24"/>
        </w:rPr>
      </w:pPr>
      <w:r w:rsidRPr="008F249F">
        <w:rPr>
          <w:rFonts w:eastAsia="Times New Roman" w:cstheme="minorHAnsi"/>
          <w:b/>
          <w:bCs/>
          <w:sz w:val="24"/>
          <w:szCs w:val="24"/>
        </w:rPr>
        <w:t>Open Data Objectives</w:t>
      </w:r>
    </w:p>
    <w:p w:rsidR="008F249F" w:rsidRDefault="00BD12FF" w:rsidP="008F249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1</w:t>
      </w:r>
      <w:r w:rsidR="008F249F" w:rsidRPr="008F249F">
        <w:rPr>
          <w:rFonts w:eastAsia="Times New Roman" w:cstheme="minorHAnsi"/>
          <w:sz w:val="24"/>
          <w:szCs w:val="24"/>
        </w:rPr>
        <w:t>. Open EITI data can increase transparency about government and business activities, and increases awareness about how countries’ natural resources are used and how extractives revenues are levied and spent, providing strong incentives for that money to be used most effectively.  </w:t>
      </w:r>
    </w:p>
    <w:p w:rsidR="00DE0B83" w:rsidRDefault="00DE0B83" w:rsidP="008F249F">
      <w:pPr>
        <w:spacing w:before="100" w:beforeAutospacing="1" w:after="100" w:afterAutospacing="1" w:line="240" w:lineRule="auto"/>
        <w:rPr>
          <w:rFonts w:eastAsia="Times New Roman" w:cstheme="minorHAnsi"/>
          <w:sz w:val="24"/>
          <w:szCs w:val="24"/>
        </w:rPr>
      </w:pPr>
    </w:p>
    <w:p w:rsidR="008F249F" w:rsidRPr="008F249F" w:rsidRDefault="00BD12FF" w:rsidP="008F249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2</w:t>
      </w:r>
      <w:r w:rsidR="008F249F" w:rsidRPr="008F249F">
        <w:rPr>
          <w:rFonts w:eastAsia="Times New Roman" w:cstheme="minorHAnsi"/>
          <w:sz w:val="24"/>
          <w:szCs w:val="24"/>
        </w:rPr>
        <w:t>. Open data promotes accountability and good governance, enhances public debate, and helps to combat corruption. Providing access to government data can empower individuals, the media, civil society, and business to make better informed choices about the services they receive and the standards they should expect. Open data, can also be a valuable tool for government in improving policy making and sector management.</w:t>
      </w:r>
    </w:p>
    <w:p w:rsidR="008F249F" w:rsidRDefault="00BD12FF" w:rsidP="008F249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3</w:t>
      </w:r>
      <w:r w:rsidR="008F249F" w:rsidRPr="008F249F">
        <w:rPr>
          <w:rFonts w:eastAsia="Times New Roman" w:cstheme="minorHAnsi"/>
          <w:sz w:val="24"/>
          <w:szCs w:val="24"/>
        </w:rPr>
        <w:t>. Free access to, and subsequent re-use of, open data are of significant v</w:t>
      </w:r>
      <w:r w:rsidR="00637296">
        <w:rPr>
          <w:rFonts w:eastAsia="Times New Roman" w:cstheme="minorHAnsi"/>
          <w:sz w:val="24"/>
          <w:szCs w:val="24"/>
        </w:rPr>
        <w:t>alue to society and the economy</w:t>
      </w:r>
    </w:p>
    <w:p w:rsidR="008F249F" w:rsidRPr="008F249F" w:rsidRDefault="00FC79D2" w:rsidP="008F249F">
      <w:pPr>
        <w:spacing w:before="100" w:beforeAutospacing="1" w:after="100" w:afterAutospacing="1" w:line="240" w:lineRule="auto"/>
        <w:outlineLvl w:val="1"/>
        <w:rPr>
          <w:rFonts w:eastAsia="Times New Roman" w:cstheme="minorHAnsi"/>
          <w:b/>
          <w:bCs/>
          <w:sz w:val="24"/>
          <w:szCs w:val="24"/>
        </w:rPr>
      </w:pPr>
      <w:r>
        <w:rPr>
          <w:rFonts w:eastAsia="Times New Roman" w:cstheme="minorHAnsi"/>
          <w:b/>
          <w:bCs/>
          <w:sz w:val="24"/>
          <w:szCs w:val="24"/>
        </w:rPr>
        <w:t xml:space="preserve">Open data for </w:t>
      </w:r>
      <w:r w:rsidR="008F249F" w:rsidRPr="008F249F">
        <w:rPr>
          <w:rFonts w:eastAsia="Times New Roman" w:cstheme="minorHAnsi"/>
          <w:b/>
          <w:bCs/>
          <w:sz w:val="24"/>
          <w:szCs w:val="24"/>
        </w:rPr>
        <w:t>EITI Implementation</w:t>
      </w:r>
      <w:r>
        <w:rPr>
          <w:rFonts w:eastAsia="Times New Roman" w:cstheme="minorHAnsi"/>
          <w:b/>
          <w:bCs/>
          <w:sz w:val="24"/>
          <w:szCs w:val="24"/>
        </w:rPr>
        <w:t xml:space="preserve"> in Zambia</w:t>
      </w:r>
    </w:p>
    <w:p w:rsidR="008F249F" w:rsidRPr="008F249F" w:rsidRDefault="00BD12FF" w:rsidP="008F249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1</w:t>
      </w:r>
      <w:r w:rsidR="008F249F" w:rsidRPr="008F249F">
        <w:rPr>
          <w:rFonts w:eastAsia="Times New Roman" w:cstheme="minorHAnsi"/>
          <w:sz w:val="24"/>
          <w:szCs w:val="24"/>
        </w:rPr>
        <w:t xml:space="preserve">. </w:t>
      </w:r>
      <w:r w:rsidR="008C2D84">
        <w:rPr>
          <w:rFonts w:eastAsia="Times New Roman" w:cstheme="minorHAnsi"/>
          <w:sz w:val="24"/>
          <w:szCs w:val="24"/>
        </w:rPr>
        <w:t>The</w:t>
      </w:r>
      <w:r w:rsidR="00953045">
        <w:rPr>
          <w:rFonts w:eastAsia="Times New Roman" w:cstheme="minorHAnsi"/>
          <w:sz w:val="24"/>
          <w:szCs w:val="24"/>
        </w:rPr>
        <w:t xml:space="preserve"> Zambia </w:t>
      </w:r>
      <w:r w:rsidR="008F249F" w:rsidRPr="008F249F">
        <w:rPr>
          <w:rFonts w:eastAsia="Times New Roman" w:cstheme="minorHAnsi"/>
          <w:sz w:val="24"/>
          <w:szCs w:val="24"/>
        </w:rPr>
        <w:t xml:space="preserve">EITI </w:t>
      </w:r>
      <w:r w:rsidR="00953045">
        <w:rPr>
          <w:rFonts w:eastAsia="Times New Roman" w:cstheme="minorHAnsi"/>
          <w:sz w:val="24"/>
          <w:szCs w:val="24"/>
        </w:rPr>
        <w:t>will seek to:</w:t>
      </w:r>
    </w:p>
    <w:p w:rsidR="008F249F" w:rsidRPr="008F249F" w:rsidRDefault="008F249F" w:rsidP="008F249F">
      <w:pPr>
        <w:spacing w:before="100" w:beforeAutospacing="1" w:after="100" w:afterAutospacing="1" w:line="240" w:lineRule="auto"/>
        <w:rPr>
          <w:rFonts w:eastAsia="Times New Roman" w:cstheme="minorHAnsi"/>
          <w:sz w:val="24"/>
          <w:szCs w:val="24"/>
        </w:rPr>
      </w:pPr>
      <w:r w:rsidRPr="008F249F">
        <w:rPr>
          <w:rFonts w:eastAsia="Times New Roman" w:cstheme="minorHAnsi"/>
          <w:sz w:val="24"/>
          <w:szCs w:val="24"/>
        </w:rPr>
        <w:t>a) orient government** systems towards open data by default. It is recognised that there is national and international legislation, in particular pertaining to intellectual property, personally-identifiable and sensitive information, which must be observed;</w:t>
      </w:r>
    </w:p>
    <w:p w:rsidR="008F249F" w:rsidRPr="008F249F" w:rsidRDefault="008F249F" w:rsidP="008F249F">
      <w:pPr>
        <w:spacing w:before="100" w:beforeAutospacing="1" w:after="100" w:afterAutospacing="1" w:line="240" w:lineRule="auto"/>
        <w:rPr>
          <w:rFonts w:eastAsia="Times New Roman" w:cstheme="minorHAnsi"/>
          <w:sz w:val="24"/>
          <w:szCs w:val="24"/>
        </w:rPr>
      </w:pPr>
      <w:r w:rsidRPr="008F249F">
        <w:rPr>
          <w:rFonts w:eastAsia="Times New Roman" w:cstheme="minorHAnsi"/>
          <w:sz w:val="24"/>
          <w:szCs w:val="24"/>
        </w:rPr>
        <w:t>b) ensure that this data are fully described, so that users have sufficient information to understand their strengths, weaknesses, analytical limitations, and security requirements, as well as how to process the data;</w:t>
      </w:r>
    </w:p>
    <w:p w:rsidR="008F249F" w:rsidRPr="008F249F" w:rsidRDefault="008F249F" w:rsidP="008F249F">
      <w:pPr>
        <w:spacing w:before="100" w:beforeAutospacing="1" w:after="100" w:afterAutospacing="1" w:line="240" w:lineRule="auto"/>
        <w:rPr>
          <w:rFonts w:eastAsia="Times New Roman" w:cstheme="minorHAnsi"/>
          <w:sz w:val="24"/>
          <w:szCs w:val="24"/>
        </w:rPr>
      </w:pPr>
      <w:r w:rsidRPr="008F249F">
        <w:rPr>
          <w:rFonts w:eastAsia="Times New Roman" w:cstheme="minorHAnsi"/>
          <w:sz w:val="24"/>
          <w:szCs w:val="24"/>
        </w:rPr>
        <w:t>c) release data as early as possible, allow users to provide feedback, and then continue to make revisions to ensure the highest standards of open data quality;</w:t>
      </w:r>
    </w:p>
    <w:p w:rsidR="008F249F" w:rsidRPr="008F249F" w:rsidRDefault="008F249F" w:rsidP="008F249F">
      <w:pPr>
        <w:spacing w:before="100" w:beforeAutospacing="1" w:after="100" w:afterAutospacing="1" w:line="240" w:lineRule="auto"/>
        <w:rPr>
          <w:rFonts w:eastAsia="Times New Roman" w:cstheme="minorHAnsi"/>
          <w:sz w:val="24"/>
          <w:szCs w:val="24"/>
        </w:rPr>
      </w:pPr>
      <w:r w:rsidRPr="008F249F">
        <w:rPr>
          <w:rFonts w:eastAsia="Times New Roman" w:cstheme="minorHAnsi"/>
          <w:sz w:val="24"/>
          <w:szCs w:val="24"/>
        </w:rPr>
        <w:t>d) release data under an open license that allows users to freely obtain and easily re-use it;</w:t>
      </w:r>
    </w:p>
    <w:p w:rsidR="008F249F" w:rsidRPr="008F249F" w:rsidRDefault="008F249F" w:rsidP="008F249F">
      <w:pPr>
        <w:spacing w:before="100" w:beforeAutospacing="1" w:after="100" w:afterAutospacing="1" w:line="240" w:lineRule="auto"/>
        <w:rPr>
          <w:rFonts w:eastAsia="Times New Roman" w:cstheme="minorHAnsi"/>
          <w:sz w:val="24"/>
          <w:szCs w:val="24"/>
        </w:rPr>
      </w:pPr>
      <w:r w:rsidRPr="008F249F">
        <w:rPr>
          <w:rFonts w:eastAsia="Times New Roman" w:cstheme="minorHAnsi"/>
          <w:sz w:val="24"/>
          <w:szCs w:val="24"/>
        </w:rPr>
        <w:t>e) share technical expertise and experience with other countries to maximise the potential of open data;</w:t>
      </w:r>
    </w:p>
    <w:p w:rsidR="008F249F" w:rsidRPr="008F249F" w:rsidRDefault="008F249F" w:rsidP="008F249F">
      <w:pPr>
        <w:spacing w:before="100" w:beforeAutospacing="1" w:after="100" w:afterAutospacing="1" w:line="240" w:lineRule="auto"/>
        <w:rPr>
          <w:rFonts w:eastAsia="Times New Roman" w:cstheme="minorHAnsi"/>
          <w:sz w:val="24"/>
          <w:szCs w:val="24"/>
        </w:rPr>
      </w:pPr>
      <w:r w:rsidRPr="008F249F">
        <w:rPr>
          <w:rFonts w:eastAsia="Times New Roman" w:cstheme="minorHAnsi"/>
          <w:sz w:val="24"/>
          <w:szCs w:val="24"/>
        </w:rPr>
        <w:t>f) work to increase open data literacy and encourage people, such as developers of applications and civil society organisations that work in the field of open data promotion, to unlock the value of open data;</w:t>
      </w:r>
    </w:p>
    <w:p w:rsidR="008F249F" w:rsidRPr="008F249F" w:rsidRDefault="008F249F" w:rsidP="008F249F">
      <w:pPr>
        <w:spacing w:before="100" w:beforeAutospacing="1" w:after="100" w:afterAutospacing="1" w:line="240" w:lineRule="auto"/>
        <w:rPr>
          <w:rFonts w:eastAsia="Times New Roman" w:cstheme="minorHAnsi"/>
          <w:sz w:val="24"/>
          <w:szCs w:val="24"/>
        </w:rPr>
      </w:pPr>
      <w:r w:rsidRPr="008F249F">
        <w:rPr>
          <w:rFonts w:eastAsia="Times New Roman" w:cstheme="minorHAnsi"/>
          <w:sz w:val="24"/>
          <w:szCs w:val="24"/>
        </w:rPr>
        <w:t>g) ensure that data is interoperable with national and international standards, including adopting data standards approved by the EITI board and additional guidance provided by the EITI secretariat;</w:t>
      </w:r>
    </w:p>
    <w:p w:rsidR="008F249F" w:rsidRPr="008F249F" w:rsidRDefault="008F249F" w:rsidP="008F249F">
      <w:pPr>
        <w:spacing w:before="100" w:beforeAutospacing="1" w:after="100" w:afterAutospacing="1" w:line="240" w:lineRule="auto"/>
        <w:rPr>
          <w:rFonts w:eastAsia="Times New Roman" w:cstheme="minorHAnsi"/>
          <w:sz w:val="24"/>
          <w:szCs w:val="24"/>
        </w:rPr>
      </w:pPr>
      <w:r w:rsidRPr="008F249F">
        <w:rPr>
          <w:rFonts w:eastAsia="Times New Roman" w:cstheme="minorHAnsi"/>
          <w:sz w:val="24"/>
          <w:szCs w:val="24"/>
        </w:rPr>
        <w:t>h) where possible use unique identifiers to link data across years of reporting or different sources;</w:t>
      </w:r>
    </w:p>
    <w:p w:rsidR="008F249F" w:rsidRPr="008F249F" w:rsidRDefault="008F249F" w:rsidP="008F249F">
      <w:pPr>
        <w:spacing w:before="100" w:beforeAutospacing="1" w:after="100" w:afterAutospacing="1" w:line="240" w:lineRule="auto"/>
        <w:rPr>
          <w:rFonts w:eastAsia="Times New Roman" w:cstheme="minorHAnsi"/>
          <w:sz w:val="24"/>
          <w:szCs w:val="24"/>
        </w:rPr>
      </w:pPr>
      <w:r w:rsidRPr="008F249F">
        <w:rPr>
          <w:rFonts w:eastAsia="Times New Roman" w:cstheme="minorHAnsi"/>
          <w:sz w:val="24"/>
          <w:szCs w:val="24"/>
        </w:rPr>
        <w:t>i) work towards mainstreaming the creation of open data for EITI into government systems to ensure timeliness, data quality, reuse and cost effectiveness; and</w:t>
      </w:r>
    </w:p>
    <w:p w:rsidR="008F249F" w:rsidRDefault="008F249F" w:rsidP="008F249F">
      <w:pPr>
        <w:spacing w:before="100" w:beforeAutospacing="1" w:after="100" w:afterAutospacing="1" w:line="240" w:lineRule="auto"/>
        <w:rPr>
          <w:rFonts w:eastAsia="Times New Roman" w:cstheme="minorHAnsi"/>
          <w:sz w:val="24"/>
          <w:szCs w:val="24"/>
        </w:rPr>
      </w:pPr>
      <w:r w:rsidRPr="008F249F">
        <w:rPr>
          <w:rFonts w:eastAsia="Times New Roman" w:cstheme="minorHAnsi"/>
          <w:sz w:val="24"/>
          <w:szCs w:val="24"/>
        </w:rPr>
        <w:t>j) provide data in granular, machine-readable formats</w:t>
      </w:r>
      <w:r w:rsidR="00637296">
        <w:rPr>
          <w:rFonts w:eastAsia="Times New Roman" w:cstheme="minorHAnsi"/>
          <w:sz w:val="24"/>
          <w:szCs w:val="24"/>
        </w:rPr>
        <w:t xml:space="preserve"> such as excel </w:t>
      </w:r>
    </w:p>
    <w:p w:rsidR="006B0E2B" w:rsidRDefault="006B0E2B" w:rsidP="008F249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k) include open data requirements in the Terms of Reference for the Independent Administrator, ZEITI work plans, and ZEITI Strategic documents.</w:t>
      </w:r>
    </w:p>
    <w:p w:rsidR="006B0E2B" w:rsidRDefault="006B0E2B" w:rsidP="008F249F">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l) Include open data requirements in the Beneficial Ownership road map implementation plan</w:t>
      </w:r>
    </w:p>
    <w:p w:rsidR="003A2276" w:rsidRDefault="003A2276"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414134" w:rsidRDefault="00414134" w:rsidP="008F249F">
      <w:pPr>
        <w:spacing w:before="100" w:beforeAutospacing="1" w:after="100" w:afterAutospacing="1" w:line="240" w:lineRule="auto"/>
        <w:rPr>
          <w:rFonts w:eastAsia="Times New Roman" w:cstheme="minorHAnsi"/>
          <w:sz w:val="24"/>
          <w:szCs w:val="24"/>
        </w:rPr>
      </w:pPr>
    </w:p>
    <w:p w:rsidR="003A2276" w:rsidRPr="003A2276" w:rsidRDefault="003A2276" w:rsidP="008F249F">
      <w:pPr>
        <w:spacing w:before="100" w:beforeAutospacing="1" w:after="100" w:afterAutospacing="1" w:line="240" w:lineRule="auto"/>
        <w:rPr>
          <w:rFonts w:eastAsia="Times New Roman" w:cstheme="minorHAnsi"/>
          <w:b/>
          <w:sz w:val="24"/>
          <w:szCs w:val="24"/>
          <w:u w:val="single"/>
        </w:rPr>
      </w:pPr>
      <w:r>
        <w:rPr>
          <w:rFonts w:eastAsia="Times New Roman" w:cstheme="minorHAnsi"/>
          <w:b/>
          <w:sz w:val="24"/>
          <w:szCs w:val="24"/>
          <w:u w:val="single"/>
        </w:rPr>
        <w:lastRenderedPageBreak/>
        <w:t>R</w:t>
      </w:r>
      <w:r w:rsidRPr="003A2276">
        <w:rPr>
          <w:rFonts w:eastAsia="Times New Roman" w:cstheme="minorHAnsi"/>
          <w:b/>
          <w:sz w:val="24"/>
          <w:szCs w:val="24"/>
          <w:u w:val="single"/>
        </w:rPr>
        <w:t>eference</w:t>
      </w:r>
      <w:r>
        <w:rPr>
          <w:rFonts w:eastAsia="Times New Roman" w:cstheme="minorHAnsi"/>
          <w:b/>
          <w:sz w:val="24"/>
          <w:szCs w:val="24"/>
          <w:u w:val="single"/>
        </w:rPr>
        <w:t>s</w:t>
      </w:r>
      <w:r w:rsidRPr="003A2276">
        <w:rPr>
          <w:rFonts w:eastAsia="Times New Roman" w:cstheme="minorHAnsi"/>
          <w:b/>
          <w:sz w:val="24"/>
          <w:szCs w:val="24"/>
          <w:u w:val="single"/>
        </w:rPr>
        <w:t xml:space="preserve"> </w:t>
      </w:r>
    </w:p>
    <w:p w:rsidR="008F249F" w:rsidRPr="003A2276" w:rsidRDefault="003A2276" w:rsidP="003A2276">
      <w:pPr>
        <w:pStyle w:val="ListParagraph"/>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t>
      </w:r>
      <w:r w:rsidR="008F249F" w:rsidRPr="003A2276">
        <w:rPr>
          <w:rFonts w:eastAsia="Times New Roman" w:cstheme="minorHAnsi"/>
          <w:sz w:val="24"/>
          <w:szCs w:val="24"/>
        </w:rPr>
        <w:t>Including the Open Government Partnership, the G8 Open Data Charter and Technical Annex, the Open Data Charter (</w:t>
      </w:r>
      <w:hyperlink r:id="rId9" w:history="1">
        <w:r w:rsidR="008F249F" w:rsidRPr="003A2276">
          <w:rPr>
            <w:rFonts w:eastAsia="Times New Roman" w:cstheme="minorHAnsi"/>
            <w:color w:val="0000FF"/>
            <w:sz w:val="24"/>
            <w:szCs w:val="24"/>
            <w:u w:val="single"/>
          </w:rPr>
          <w:t>http://opendatacharter.net/</w:t>
        </w:r>
      </w:hyperlink>
      <w:r w:rsidR="008F249F" w:rsidRPr="003A2276">
        <w:rPr>
          <w:rFonts w:eastAsia="Times New Roman" w:cstheme="minorHAnsi"/>
          <w:sz w:val="24"/>
          <w:szCs w:val="24"/>
        </w:rPr>
        <w:t>), and the open definition (</w:t>
      </w:r>
      <w:hyperlink r:id="rId10" w:history="1">
        <w:r w:rsidR="008F249F" w:rsidRPr="003A2276">
          <w:rPr>
            <w:rFonts w:eastAsia="Times New Roman" w:cstheme="minorHAnsi"/>
            <w:color w:val="0000FF"/>
            <w:sz w:val="24"/>
            <w:szCs w:val="24"/>
            <w:u w:val="single"/>
          </w:rPr>
          <w:t>http://opendefinition.org/</w:t>
        </w:r>
      </w:hyperlink>
      <w:r w:rsidR="008F249F" w:rsidRPr="003A2276">
        <w:rPr>
          <w:rFonts w:eastAsia="Times New Roman" w:cstheme="minorHAnsi"/>
          <w:sz w:val="24"/>
          <w:szCs w:val="24"/>
        </w:rPr>
        <w:t>).</w:t>
      </w:r>
    </w:p>
    <w:p w:rsidR="008F249F" w:rsidRPr="003A2276" w:rsidRDefault="008F249F" w:rsidP="003A2276">
      <w:pPr>
        <w:pStyle w:val="ListParagraph"/>
        <w:numPr>
          <w:ilvl w:val="0"/>
          <w:numId w:val="1"/>
        </w:numPr>
        <w:spacing w:before="100" w:beforeAutospacing="1" w:after="100" w:afterAutospacing="1" w:line="240" w:lineRule="auto"/>
        <w:rPr>
          <w:rFonts w:eastAsia="Times New Roman" w:cstheme="minorHAnsi"/>
          <w:sz w:val="24"/>
          <w:szCs w:val="24"/>
        </w:rPr>
      </w:pPr>
      <w:r w:rsidRPr="003A2276">
        <w:rPr>
          <w:rFonts w:eastAsia="Times New Roman" w:cstheme="minorHAnsi"/>
          <w:sz w:val="24"/>
          <w:szCs w:val="24"/>
        </w:rPr>
        <w:t xml:space="preserve">** The term government data is meant in the widest sense possible. This could apply to </w:t>
      </w:r>
      <w:r w:rsidR="00F776FF">
        <w:rPr>
          <w:rFonts w:eastAsia="Times New Roman" w:cstheme="minorHAnsi"/>
          <w:sz w:val="24"/>
          <w:szCs w:val="24"/>
        </w:rPr>
        <w:t>data owned by national,</w:t>
      </w:r>
      <w:r w:rsidRPr="003A2276">
        <w:rPr>
          <w:rFonts w:eastAsia="Times New Roman" w:cstheme="minorHAnsi"/>
          <w:sz w:val="24"/>
          <w:szCs w:val="24"/>
        </w:rPr>
        <w:t xml:space="preserve"> local, or by the wider public sector.</w:t>
      </w:r>
    </w:p>
    <w:p w:rsidR="00E37D42" w:rsidRPr="008F249F" w:rsidRDefault="008F249F">
      <w:pPr>
        <w:rPr>
          <w:rFonts w:cstheme="minorHAnsi"/>
          <w:sz w:val="24"/>
          <w:szCs w:val="24"/>
        </w:rPr>
      </w:pPr>
      <w:r w:rsidRPr="008F249F">
        <w:rPr>
          <w:rFonts w:cstheme="minorHAnsi"/>
          <w:sz w:val="24"/>
          <w:szCs w:val="24"/>
        </w:rPr>
        <w:t xml:space="preserve"> </w:t>
      </w:r>
    </w:p>
    <w:sectPr w:rsidR="00E37D42" w:rsidRPr="008F249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64" w:rsidRDefault="00EE2964" w:rsidP="008F4775">
      <w:pPr>
        <w:spacing w:after="0" w:line="240" w:lineRule="auto"/>
      </w:pPr>
      <w:r>
        <w:separator/>
      </w:r>
    </w:p>
  </w:endnote>
  <w:endnote w:type="continuationSeparator" w:id="0">
    <w:p w:rsidR="00EE2964" w:rsidRDefault="00EE2964" w:rsidP="008F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2363"/>
      <w:docPartObj>
        <w:docPartGallery w:val="Page Numbers (Bottom of Page)"/>
        <w:docPartUnique/>
      </w:docPartObj>
    </w:sdtPr>
    <w:sdtEndPr>
      <w:rPr>
        <w:noProof/>
      </w:rPr>
    </w:sdtEndPr>
    <w:sdtContent>
      <w:p w:rsidR="00B91339" w:rsidRDefault="00B91339">
        <w:pPr>
          <w:pStyle w:val="Footer"/>
          <w:jc w:val="right"/>
        </w:pPr>
        <w:r>
          <w:fldChar w:fldCharType="begin"/>
        </w:r>
        <w:r>
          <w:instrText xml:space="preserve"> PAGE   \* MERGEFORMAT </w:instrText>
        </w:r>
        <w:r>
          <w:fldChar w:fldCharType="separate"/>
        </w:r>
        <w:r w:rsidR="00BF60AE">
          <w:rPr>
            <w:noProof/>
          </w:rPr>
          <w:t>1</w:t>
        </w:r>
        <w:r>
          <w:rPr>
            <w:noProof/>
          </w:rPr>
          <w:fldChar w:fldCharType="end"/>
        </w:r>
      </w:p>
    </w:sdtContent>
  </w:sdt>
  <w:p w:rsidR="00B91339" w:rsidRDefault="00B91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64" w:rsidRDefault="00EE2964" w:rsidP="008F4775">
      <w:pPr>
        <w:spacing w:after="0" w:line="240" w:lineRule="auto"/>
      </w:pPr>
      <w:r>
        <w:separator/>
      </w:r>
    </w:p>
  </w:footnote>
  <w:footnote w:type="continuationSeparator" w:id="0">
    <w:p w:rsidR="00EE2964" w:rsidRDefault="00EE2964" w:rsidP="008F4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14F09"/>
    <w:multiLevelType w:val="hybridMultilevel"/>
    <w:tmpl w:val="D9FAF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93A76"/>
    <w:multiLevelType w:val="hybridMultilevel"/>
    <w:tmpl w:val="DB96A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E2F44"/>
    <w:multiLevelType w:val="hybridMultilevel"/>
    <w:tmpl w:val="FEA6AA3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428813B6"/>
    <w:multiLevelType w:val="hybridMultilevel"/>
    <w:tmpl w:val="DF6843DC"/>
    <w:lvl w:ilvl="0" w:tplc="1E2A8C8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91412"/>
    <w:multiLevelType w:val="hybridMultilevel"/>
    <w:tmpl w:val="26F4A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D06E1"/>
    <w:multiLevelType w:val="hybridMultilevel"/>
    <w:tmpl w:val="45E85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D456C"/>
    <w:multiLevelType w:val="hybridMultilevel"/>
    <w:tmpl w:val="E0B62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9F"/>
    <w:rsid w:val="000C5460"/>
    <w:rsid w:val="001041D9"/>
    <w:rsid w:val="00183838"/>
    <w:rsid w:val="002112F0"/>
    <w:rsid w:val="0031322B"/>
    <w:rsid w:val="0038078D"/>
    <w:rsid w:val="003A2276"/>
    <w:rsid w:val="00414134"/>
    <w:rsid w:val="004A76E5"/>
    <w:rsid w:val="00637296"/>
    <w:rsid w:val="006B0E2B"/>
    <w:rsid w:val="006F1768"/>
    <w:rsid w:val="00711265"/>
    <w:rsid w:val="00770B79"/>
    <w:rsid w:val="008C2D84"/>
    <w:rsid w:val="008F249F"/>
    <w:rsid w:val="008F2F48"/>
    <w:rsid w:val="008F4775"/>
    <w:rsid w:val="00953045"/>
    <w:rsid w:val="0099070C"/>
    <w:rsid w:val="00A7243D"/>
    <w:rsid w:val="00AB40D2"/>
    <w:rsid w:val="00B91339"/>
    <w:rsid w:val="00BC098E"/>
    <w:rsid w:val="00BD12FF"/>
    <w:rsid w:val="00BE637E"/>
    <w:rsid w:val="00BF60AE"/>
    <w:rsid w:val="00CA54DF"/>
    <w:rsid w:val="00CD357A"/>
    <w:rsid w:val="00DE0B83"/>
    <w:rsid w:val="00E37D42"/>
    <w:rsid w:val="00EC461C"/>
    <w:rsid w:val="00EE2964"/>
    <w:rsid w:val="00F776FF"/>
    <w:rsid w:val="00FC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74BBA-31A9-41D2-BB23-76686910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8F24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249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24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249F"/>
    <w:rPr>
      <w:color w:val="0000FF"/>
      <w:u w:val="single"/>
    </w:rPr>
  </w:style>
  <w:style w:type="paragraph" w:styleId="ListParagraph">
    <w:name w:val="List Paragraph"/>
    <w:basedOn w:val="Normal"/>
    <w:uiPriority w:val="34"/>
    <w:qFormat/>
    <w:rsid w:val="001041D9"/>
    <w:pPr>
      <w:ind w:left="720"/>
      <w:contextualSpacing/>
    </w:pPr>
  </w:style>
  <w:style w:type="character" w:styleId="Strong">
    <w:name w:val="Strong"/>
    <w:basedOn w:val="DefaultParagraphFont"/>
    <w:uiPriority w:val="22"/>
    <w:qFormat/>
    <w:rsid w:val="0031322B"/>
    <w:rPr>
      <w:b/>
      <w:bCs/>
    </w:rPr>
  </w:style>
  <w:style w:type="paragraph" w:styleId="Header">
    <w:name w:val="header"/>
    <w:basedOn w:val="Normal"/>
    <w:link w:val="HeaderChar"/>
    <w:uiPriority w:val="99"/>
    <w:unhideWhenUsed/>
    <w:rsid w:val="008F4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75"/>
  </w:style>
  <w:style w:type="paragraph" w:styleId="Footer">
    <w:name w:val="footer"/>
    <w:basedOn w:val="Normal"/>
    <w:link w:val="FooterChar"/>
    <w:uiPriority w:val="99"/>
    <w:unhideWhenUsed/>
    <w:rsid w:val="008F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9977">
      <w:bodyDiv w:val="1"/>
      <w:marLeft w:val="0"/>
      <w:marRight w:val="0"/>
      <w:marTop w:val="0"/>
      <w:marBottom w:val="0"/>
      <w:divBdr>
        <w:top w:val="none" w:sz="0" w:space="0" w:color="auto"/>
        <w:left w:val="none" w:sz="0" w:space="0" w:color="auto"/>
        <w:bottom w:val="none" w:sz="0" w:space="0" w:color="auto"/>
        <w:right w:val="none" w:sz="0" w:space="0" w:color="auto"/>
      </w:divBdr>
      <w:divsChild>
        <w:div w:id="852886917">
          <w:marLeft w:val="0"/>
          <w:marRight w:val="0"/>
          <w:marTop w:val="0"/>
          <w:marBottom w:val="0"/>
          <w:divBdr>
            <w:top w:val="none" w:sz="0" w:space="0" w:color="auto"/>
            <w:left w:val="none" w:sz="0" w:space="0" w:color="auto"/>
            <w:bottom w:val="none" w:sz="0" w:space="0" w:color="auto"/>
            <w:right w:val="none" w:sz="0" w:space="0" w:color="auto"/>
          </w:divBdr>
          <w:divsChild>
            <w:div w:id="705132093">
              <w:marLeft w:val="0"/>
              <w:marRight w:val="0"/>
              <w:marTop w:val="0"/>
              <w:marBottom w:val="0"/>
              <w:divBdr>
                <w:top w:val="none" w:sz="0" w:space="0" w:color="auto"/>
                <w:left w:val="none" w:sz="0" w:space="0" w:color="auto"/>
                <w:bottom w:val="none" w:sz="0" w:space="0" w:color="auto"/>
                <w:right w:val="none" w:sz="0" w:space="0" w:color="auto"/>
              </w:divBdr>
              <w:divsChild>
                <w:div w:id="1070470735">
                  <w:marLeft w:val="0"/>
                  <w:marRight w:val="0"/>
                  <w:marTop w:val="0"/>
                  <w:marBottom w:val="0"/>
                  <w:divBdr>
                    <w:top w:val="none" w:sz="0" w:space="0" w:color="auto"/>
                    <w:left w:val="none" w:sz="0" w:space="0" w:color="auto"/>
                    <w:bottom w:val="none" w:sz="0" w:space="0" w:color="auto"/>
                    <w:right w:val="none" w:sz="0" w:space="0" w:color="auto"/>
                  </w:divBdr>
                  <w:divsChild>
                    <w:div w:id="202448413">
                      <w:marLeft w:val="0"/>
                      <w:marRight w:val="0"/>
                      <w:marTop w:val="0"/>
                      <w:marBottom w:val="0"/>
                      <w:divBdr>
                        <w:top w:val="none" w:sz="0" w:space="0" w:color="auto"/>
                        <w:left w:val="none" w:sz="0" w:space="0" w:color="auto"/>
                        <w:bottom w:val="none" w:sz="0" w:space="0" w:color="auto"/>
                        <w:right w:val="none" w:sz="0" w:space="0" w:color="auto"/>
                      </w:divBdr>
                      <w:divsChild>
                        <w:div w:id="1691949074">
                          <w:marLeft w:val="0"/>
                          <w:marRight w:val="0"/>
                          <w:marTop w:val="0"/>
                          <w:marBottom w:val="0"/>
                          <w:divBdr>
                            <w:top w:val="none" w:sz="0" w:space="0" w:color="auto"/>
                            <w:left w:val="none" w:sz="0" w:space="0" w:color="auto"/>
                            <w:bottom w:val="none" w:sz="0" w:space="0" w:color="auto"/>
                            <w:right w:val="none" w:sz="0" w:space="0" w:color="auto"/>
                          </w:divBdr>
                          <w:divsChild>
                            <w:div w:id="137379356">
                              <w:marLeft w:val="0"/>
                              <w:marRight w:val="0"/>
                              <w:marTop w:val="0"/>
                              <w:marBottom w:val="0"/>
                              <w:divBdr>
                                <w:top w:val="none" w:sz="0" w:space="0" w:color="auto"/>
                                <w:left w:val="none" w:sz="0" w:space="0" w:color="auto"/>
                                <w:bottom w:val="none" w:sz="0" w:space="0" w:color="auto"/>
                                <w:right w:val="none" w:sz="0" w:space="0" w:color="auto"/>
                              </w:divBdr>
                              <w:divsChild>
                                <w:div w:id="15695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628">
                  <w:marLeft w:val="0"/>
                  <w:marRight w:val="0"/>
                  <w:marTop w:val="0"/>
                  <w:marBottom w:val="0"/>
                  <w:divBdr>
                    <w:top w:val="none" w:sz="0" w:space="0" w:color="auto"/>
                    <w:left w:val="none" w:sz="0" w:space="0" w:color="auto"/>
                    <w:bottom w:val="none" w:sz="0" w:space="0" w:color="auto"/>
                    <w:right w:val="none" w:sz="0" w:space="0" w:color="auto"/>
                  </w:divBdr>
                  <w:divsChild>
                    <w:div w:id="1779641198">
                      <w:marLeft w:val="0"/>
                      <w:marRight w:val="0"/>
                      <w:marTop w:val="0"/>
                      <w:marBottom w:val="0"/>
                      <w:divBdr>
                        <w:top w:val="none" w:sz="0" w:space="0" w:color="auto"/>
                        <w:left w:val="none" w:sz="0" w:space="0" w:color="auto"/>
                        <w:bottom w:val="none" w:sz="0" w:space="0" w:color="auto"/>
                        <w:right w:val="none" w:sz="0" w:space="0" w:color="auto"/>
                      </w:divBdr>
                      <w:divsChild>
                        <w:div w:id="260065875">
                          <w:marLeft w:val="0"/>
                          <w:marRight w:val="0"/>
                          <w:marTop w:val="0"/>
                          <w:marBottom w:val="0"/>
                          <w:divBdr>
                            <w:top w:val="none" w:sz="0" w:space="0" w:color="auto"/>
                            <w:left w:val="none" w:sz="0" w:space="0" w:color="auto"/>
                            <w:bottom w:val="none" w:sz="0" w:space="0" w:color="auto"/>
                            <w:right w:val="none" w:sz="0" w:space="0" w:color="auto"/>
                          </w:divBdr>
                          <w:divsChild>
                            <w:div w:id="1499229172">
                              <w:marLeft w:val="0"/>
                              <w:marRight w:val="0"/>
                              <w:marTop w:val="0"/>
                              <w:marBottom w:val="0"/>
                              <w:divBdr>
                                <w:top w:val="none" w:sz="0" w:space="0" w:color="auto"/>
                                <w:left w:val="none" w:sz="0" w:space="0" w:color="auto"/>
                                <w:bottom w:val="none" w:sz="0" w:space="0" w:color="auto"/>
                                <w:right w:val="none" w:sz="0" w:space="0" w:color="auto"/>
                              </w:divBdr>
                              <w:divsChild>
                                <w:div w:id="1857764966">
                                  <w:marLeft w:val="0"/>
                                  <w:marRight w:val="0"/>
                                  <w:marTop w:val="0"/>
                                  <w:marBottom w:val="0"/>
                                  <w:divBdr>
                                    <w:top w:val="none" w:sz="0" w:space="0" w:color="auto"/>
                                    <w:left w:val="none" w:sz="0" w:space="0" w:color="auto"/>
                                    <w:bottom w:val="none" w:sz="0" w:space="0" w:color="auto"/>
                                    <w:right w:val="none" w:sz="0" w:space="0" w:color="auto"/>
                                  </w:divBdr>
                                </w:div>
                                <w:div w:id="20692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1649">
                  <w:marLeft w:val="0"/>
                  <w:marRight w:val="0"/>
                  <w:marTop w:val="0"/>
                  <w:marBottom w:val="0"/>
                  <w:divBdr>
                    <w:top w:val="none" w:sz="0" w:space="0" w:color="auto"/>
                    <w:left w:val="none" w:sz="0" w:space="0" w:color="auto"/>
                    <w:bottom w:val="none" w:sz="0" w:space="0" w:color="auto"/>
                    <w:right w:val="none" w:sz="0" w:space="0" w:color="auto"/>
                  </w:divBdr>
                  <w:divsChild>
                    <w:div w:id="154303598">
                      <w:marLeft w:val="0"/>
                      <w:marRight w:val="0"/>
                      <w:marTop w:val="0"/>
                      <w:marBottom w:val="0"/>
                      <w:divBdr>
                        <w:top w:val="none" w:sz="0" w:space="0" w:color="auto"/>
                        <w:left w:val="none" w:sz="0" w:space="0" w:color="auto"/>
                        <w:bottom w:val="none" w:sz="0" w:space="0" w:color="auto"/>
                        <w:right w:val="none" w:sz="0" w:space="0" w:color="auto"/>
                      </w:divBdr>
                      <w:divsChild>
                        <w:div w:id="1269046391">
                          <w:marLeft w:val="0"/>
                          <w:marRight w:val="0"/>
                          <w:marTop w:val="0"/>
                          <w:marBottom w:val="0"/>
                          <w:divBdr>
                            <w:top w:val="none" w:sz="0" w:space="0" w:color="auto"/>
                            <w:left w:val="none" w:sz="0" w:space="0" w:color="auto"/>
                            <w:bottom w:val="none" w:sz="0" w:space="0" w:color="auto"/>
                            <w:right w:val="none" w:sz="0" w:space="0" w:color="auto"/>
                          </w:divBdr>
                          <w:divsChild>
                            <w:div w:id="952438877">
                              <w:marLeft w:val="0"/>
                              <w:marRight w:val="0"/>
                              <w:marTop w:val="0"/>
                              <w:marBottom w:val="0"/>
                              <w:divBdr>
                                <w:top w:val="none" w:sz="0" w:space="0" w:color="auto"/>
                                <w:left w:val="none" w:sz="0" w:space="0" w:color="auto"/>
                                <w:bottom w:val="none" w:sz="0" w:space="0" w:color="auto"/>
                                <w:right w:val="none" w:sz="0" w:space="0" w:color="auto"/>
                              </w:divBdr>
                              <w:divsChild>
                                <w:div w:id="400250567">
                                  <w:marLeft w:val="0"/>
                                  <w:marRight w:val="0"/>
                                  <w:marTop w:val="0"/>
                                  <w:marBottom w:val="0"/>
                                  <w:divBdr>
                                    <w:top w:val="none" w:sz="0" w:space="0" w:color="auto"/>
                                    <w:left w:val="none" w:sz="0" w:space="0" w:color="auto"/>
                                    <w:bottom w:val="none" w:sz="0" w:space="0" w:color="auto"/>
                                    <w:right w:val="none" w:sz="0" w:space="0" w:color="auto"/>
                                  </w:divBdr>
                                </w:div>
                                <w:div w:id="11297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113479">
                  <w:marLeft w:val="0"/>
                  <w:marRight w:val="0"/>
                  <w:marTop w:val="0"/>
                  <w:marBottom w:val="0"/>
                  <w:divBdr>
                    <w:top w:val="none" w:sz="0" w:space="0" w:color="auto"/>
                    <w:left w:val="none" w:sz="0" w:space="0" w:color="auto"/>
                    <w:bottom w:val="none" w:sz="0" w:space="0" w:color="auto"/>
                    <w:right w:val="none" w:sz="0" w:space="0" w:color="auto"/>
                  </w:divBdr>
                  <w:divsChild>
                    <w:div w:id="343361347">
                      <w:marLeft w:val="0"/>
                      <w:marRight w:val="0"/>
                      <w:marTop w:val="0"/>
                      <w:marBottom w:val="0"/>
                      <w:divBdr>
                        <w:top w:val="none" w:sz="0" w:space="0" w:color="auto"/>
                        <w:left w:val="none" w:sz="0" w:space="0" w:color="auto"/>
                        <w:bottom w:val="none" w:sz="0" w:space="0" w:color="auto"/>
                        <w:right w:val="none" w:sz="0" w:space="0" w:color="auto"/>
                      </w:divBdr>
                      <w:divsChild>
                        <w:div w:id="92357524">
                          <w:marLeft w:val="0"/>
                          <w:marRight w:val="0"/>
                          <w:marTop w:val="0"/>
                          <w:marBottom w:val="0"/>
                          <w:divBdr>
                            <w:top w:val="none" w:sz="0" w:space="0" w:color="auto"/>
                            <w:left w:val="none" w:sz="0" w:space="0" w:color="auto"/>
                            <w:bottom w:val="none" w:sz="0" w:space="0" w:color="auto"/>
                            <w:right w:val="none" w:sz="0" w:space="0" w:color="auto"/>
                          </w:divBdr>
                          <w:divsChild>
                            <w:div w:id="142087093">
                              <w:marLeft w:val="0"/>
                              <w:marRight w:val="0"/>
                              <w:marTop w:val="0"/>
                              <w:marBottom w:val="0"/>
                              <w:divBdr>
                                <w:top w:val="none" w:sz="0" w:space="0" w:color="auto"/>
                                <w:left w:val="none" w:sz="0" w:space="0" w:color="auto"/>
                                <w:bottom w:val="none" w:sz="0" w:space="0" w:color="auto"/>
                                <w:right w:val="none" w:sz="0" w:space="0" w:color="auto"/>
                              </w:divBdr>
                              <w:divsChild>
                                <w:div w:id="1006977707">
                                  <w:marLeft w:val="0"/>
                                  <w:marRight w:val="0"/>
                                  <w:marTop w:val="0"/>
                                  <w:marBottom w:val="0"/>
                                  <w:divBdr>
                                    <w:top w:val="none" w:sz="0" w:space="0" w:color="auto"/>
                                    <w:left w:val="none" w:sz="0" w:space="0" w:color="auto"/>
                                    <w:bottom w:val="none" w:sz="0" w:space="0" w:color="auto"/>
                                    <w:right w:val="none" w:sz="0" w:space="0" w:color="auto"/>
                                  </w:divBdr>
                                </w:div>
                                <w:div w:id="11813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2655">
                  <w:marLeft w:val="0"/>
                  <w:marRight w:val="0"/>
                  <w:marTop w:val="0"/>
                  <w:marBottom w:val="0"/>
                  <w:divBdr>
                    <w:top w:val="none" w:sz="0" w:space="0" w:color="auto"/>
                    <w:left w:val="none" w:sz="0" w:space="0" w:color="auto"/>
                    <w:bottom w:val="none" w:sz="0" w:space="0" w:color="auto"/>
                    <w:right w:val="none" w:sz="0" w:space="0" w:color="auto"/>
                  </w:divBdr>
                  <w:divsChild>
                    <w:div w:id="469831150">
                      <w:marLeft w:val="0"/>
                      <w:marRight w:val="0"/>
                      <w:marTop w:val="0"/>
                      <w:marBottom w:val="0"/>
                      <w:divBdr>
                        <w:top w:val="none" w:sz="0" w:space="0" w:color="auto"/>
                        <w:left w:val="none" w:sz="0" w:space="0" w:color="auto"/>
                        <w:bottom w:val="none" w:sz="0" w:space="0" w:color="auto"/>
                        <w:right w:val="none" w:sz="0" w:space="0" w:color="auto"/>
                      </w:divBdr>
                      <w:divsChild>
                        <w:div w:id="1381784613">
                          <w:marLeft w:val="0"/>
                          <w:marRight w:val="0"/>
                          <w:marTop w:val="0"/>
                          <w:marBottom w:val="0"/>
                          <w:divBdr>
                            <w:top w:val="none" w:sz="0" w:space="0" w:color="auto"/>
                            <w:left w:val="none" w:sz="0" w:space="0" w:color="auto"/>
                            <w:bottom w:val="none" w:sz="0" w:space="0" w:color="auto"/>
                            <w:right w:val="none" w:sz="0" w:space="0" w:color="auto"/>
                          </w:divBdr>
                          <w:divsChild>
                            <w:div w:id="1173836304">
                              <w:marLeft w:val="0"/>
                              <w:marRight w:val="0"/>
                              <w:marTop w:val="0"/>
                              <w:marBottom w:val="0"/>
                              <w:divBdr>
                                <w:top w:val="none" w:sz="0" w:space="0" w:color="auto"/>
                                <w:left w:val="none" w:sz="0" w:space="0" w:color="auto"/>
                                <w:bottom w:val="none" w:sz="0" w:space="0" w:color="auto"/>
                                <w:right w:val="none" w:sz="0" w:space="0" w:color="auto"/>
                              </w:divBdr>
                              <w:divsChild>
                                <w:div w:id="3232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datacharte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pendefinition.org/" TargetMode="External"/><Relationship Id="rId4" Type="http://schemas.openxmlformats.org/officeDocument/2006/relationships/webSettings" Target="webSettings.xml"/><Relationship Id="rId9" Type="http://schemas.openxmlformats.org/officeDocument/2006/relationships/hyperlink" Target="http://opendatachar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2017-05-26T09:17:00Z</dcterms:created>
  <dcterms:modified xsi:type="dcterms:W3CDTF">2017-05-26T09:17:00Z</dcterms:modified>
</cp:coreProperties>
</file>